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FFE92" w14:textId="77777777" w:rsidR="00356E8B" w:rsidRPr="00BC0819" w:rsidRDefault="00356E8B" w:rsidP="00356E8B">
      <w:pPr>
        <w:spacing w:after="0"/>
        <w:jc w:val="center"/>
        <w:rPr>
          <w:rFonts w:ascii="Proxima Nova" w:hAnsi="Proxima Nova"/>
          <w:b/>
          <w:szCs w:val="22"/>
        </w:rPr>
      </w:pPr>
      <w:r>
        <w:rPr>
          <w:rFonts w:ascii="Proxima Nova" w:hAnsi="Proxima Nova"/>
          <w:b/>
          <w:szCs w:val="22"/>
        </w:rPr>
        <w:t>Country: State of Palestine</w:t>
      </w:r>
    </w:p>
    <w:p w14:paraId="4E46145C" w14:textId="77777777" w:rsidR="00356E8B" w:rsidRDefault="00356E8B" w:rsidP="00356E8B">
      <w:pPr>
        <w:contextualSpacing/>
        <w:rPr>
          <w:rFonts w:ascii="Proxima Nova" w:hAnsi="Proxima Nova"/>
          <w:b/>
          <w:szCs w:val="22"/>
        </w:rPr>
      </w:pPr>
    </w:p>
    <w:p w14:paraId="341D91A6" w14:textId="77777777" w:rsidR="0093457F" w:rsidRPr="0009753C" w:rsidRDefault="0093457F" w:rsidP="00E976B8">
      <w:pPr>
        <w:contextualSpacing/>
        <w:rPr>
          <w:rFonts w:ascii="Proxima Nova" w:hAnsi="Proxima Nova"/>
          <w:b/>
          <w:szCs w:val="22"/>
        </w:rPr>
      </w:pPr>
    </w:p>
    <w:p w14:paraId="7C624DBE" w14:textId="77777777" w:rsidR="0093457F" w:rsidRPr="0009753C" w:rsidRDefault="0093457F" w:rsidP="00E976B8">
      <w:pPr>
        <w:contextualSpacing/>
        <w:rPr>
          <w:rFonts w:ascii="Proxima Nova" w:hAnsi="Proxima Nova"/>
          <w:b/>
          <w:szCs w:val="22"/>
        </w:rPr>
      </w:pPr>
    </w:p>
    <w:p w14:paraId="179DDA7A" w14:textId="77777777" w:rsidR="005976BC" w:rsidRPr="00830F3B" w:rsidRDefault="005976BC" w:rsidP="005976BC">
      <w:pPr>
        <w:jc w:val="center"/>
        <w:rPr>
          <w:rFonts w:ascii="Proxima Nova" w:eastAsia="Calibri" w:hAnsi="Proxima Nova" w:cs="System"/>
          <w:b/>
          <w:bCs/>
          <w:color w:val="000000"/>
          <w:sz w:val="26"/>
          <w:szCs w:val="26"/>
          <w:u w:val="single"/>
        </w:rPr>
      </w:pPr>
      <w:r w:rsidRPr="00830F3B">
        <w:rPr>
          <w:rFonts w:ascii="Proxima Nova" w:eastAsia="Calibri" w:hAnsi="Proxima Nova" w:cs="System"/>
          <w:b/>
          <w:bCs/>
          <w:color w:val="000000"/>
          <w:sz w:val="26"/>
          <w:szCs w:val="26"/>
          <w:u w:val="single"/>
        </w:rPr>
        <w:t>Project Document</w:t>
      </w:r>
    </w:p>
    <w:p w14:paraId="1DD33298" w14:textId="77777777" w:rsidR="005976BC" w:rsidRPr="00830F3B" w:rsidRDefault="005976BC" w:rsidP="005976BC">
      <w:pPr>
        <w:jc w:val="center"/>
        <w:rPr>
          <w:rFonts w:ascii="Proxima Nova" w:eastAsia="Calibri" w:hAnsi="Proxima Nova" w:cs="System"/>
          <w:b/>
          <w:bCs/>
          <w:color w:val="000000"/>
          <w:sz w:val="26"/>
          <w:szCs w:val="26"/>
        </w:rPr>
      </w:pPr>
    </w:p>
    <w:p w14:paraId="5193DC43" w14:textId="26661746" w:rsidR="0093457F" w:rsidRPr="00830F3B" w:rsidRDefault="00F13482" w:rsidP="00F13482">
      <w:pPr>
        <w:ind w:left="720"/>
        <w:contextualSpacing/>
        <w:jc w:val="center"/>
        <w:rPr>
          <w:rFonts w:ascii="Proxima Nova" w:eastAsia="Calibri" w:hAnsi="Proxima Nova" w:cs="System"/>
          <w:b/>
          <w:bCs/>
          <w:color w:val="000000"/>
          <w:sz w:val="26"/>
          <w:szCs w:val="26"/>
        </w:rPr>
      </w:pPr>
      <w:r w:rsidRPr="00830F3B">
        <w:rPr>
          <w:rFonts w:ascii="Proxima Nova" w:eastAsia="Calibri" w:hAnsi="Proxima Nova" w:cs="System"/>
          <w:b/>
          <w:bCs/>
          <w:color w:val="000000"/>
          <w:sz w:val="26"/>
          <w:szCs w:val="26"/>
        </w:rPr>
        <w:t xml:space="preserve">Emergency Debris Management in the Gaza Strip </w:t>
      </w:r>
    </w:p>
    <w:p w14:paraId="239E8781" w14:textId="77777777" w:rsidR="00083ADD" w:rsidRDefault="00083ADD" w:rsidP="00F13482">
      <w:pPr>
        <w:ind w:left="720"/>
        <w:contextualSpacing/>
        <w:jc w:val="center"/>
        <w:rPr>
          <w:rFonts w:ascii="Proxima Nova" w:eastAsia="Calibri" w:hAnsi="Proxima Nova" w:cs="System"/>
          <w:b/>
          <w:bCs/>
          <w:color w:val="000000"/>
          <w:szCs w:val="22"/>
        </w:rPr>
      </w:pPr>
    </w:p>
    <w:p w14:paraId="1EEB9F56" w14:textId="77777777" w:rsidR="009B5485" w:rsidRPr="00F0213A" w:rsidRDefault="009B5485" w:rsidP="009B5485">
      <w:pPr>
        <w:ind w:left="720"/>
        <w:contextualSpacing/>
        <w:jc w:val="center"/>
        <w:rPr>
          <w:rFonts w:ascii="Proxima Nova" w:hAnsi="Proxima Nova"/>
          <w:b/>
          <w:szCs w:val="22"/>
        </w:rPr>
      </w:pPr>
    </w:p>
    <w:p w14:paraId="70074082" w14:textId="176ADA51" w:rsidR="00C60EA3" w:rsidRPr="00BC0819" w:rsidRDefault="00C60EA3" w:rsidP="00E976B8">
      <w:pPr>
        <w:contextualSpacing/>
        <w:rPr>
          <w:rFonts w:ascii="Proxima Nova" w:hAnsi="Proxima Nova"/>
          <w:b/>
          <w:szCs w:val="22"/>
        </w:rPr>
      </w:pPr>
      <w:r w:rsidRPr="00F0213A">
        <w:rPr>
          <w:rFonts w:ascii="Proxima Nova" w:hAnsi="Proxima Nova"/>
          <w:noProof/>
        </w:rPr>
        <w:drawing>
          <wp:inline distT="0" distB="0" distL="0" distR="0" wp14:anchorId="1A5387AF" wp14:editId="05D3E61C">
            <wp:extent cx="5943600" cy="3961130"/>
            <wp:effectExtent l="0" t="0" r="0" b="1270"/>
            <wp:docPr id="1786374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961130"/>
                    </a:xfrm>
                    <a:prstGeom prst="rect">
                      <a:avLst/>
                    </a:prstGeom>
                    <a:noFill/>
                    <a:ln>
                      <a:noFill/>
                    </a:ln>
                  </pic:spPr>
                </pic:pic>
              </a:graphicData>
            </a:graphic>
          </wp:inline>
        </w:drawing>
      </w:r>
    </w:p>
    <w:p w14:paraId="04E2B5C1" w14:textId="77777777" w:rsidR="002A1B0E" w:rsidRDefault="002A1B0E" w:rsidP="002A1B0E">
      <w:pPr>
        <w:ind w:left="720"/>
        <w:contextualSpacing/>
        <w:jc w:val="center"/>
        <w:rPr>
          <w:rFonts w:ascii="Proxima Nova" w:eastAsia="Calibri" w:hAnsi="Proxima Nova" w:cs="System"/>
          <w:b/>
          <w:bCs/>
          <w:color w:val="000000"/>
          <w:szCs w:val="22"/>
        </w:rPr>
      </w:pPr>
    </w:p>
    <w:p w14:paraId="0655667C" w14:textId="3821D485" w:rsidR="002A1B0E" w:rsidRPr="000C6ECA" w:rsidRDefault="002A1B0E" w:rsidP="002A1B0E">
      <w:pPr>
        <w:ind w:left="720"/>
        <w:contextualSpacing/>
        <w:jc w:val="center"/>
        <w:rPr>
          <w:rFonts w:ascii="Proxima Nova" w:eastAsia="Calibri" w:hAnsi="Proxima Nova" w:cs="System"/>
          <w:b/>
          <w:bCs/>
          <w:color w:val="000000"/>
          <w:szCs w:val="22"/>
        </w:rPr>
      </w:pPr>
      <w:r>
        <w:rPr>
          <w:rFonts w:ascii="Proxima Nova" w:eastAsia="Calibri" w:hAnsi="Proxima Nova" w:cs="System"/>
          <w:b/>
          <w:bCs/>
          <w:color w:val="000000"/>
          <w:szCs w:val="22"/>
        </w:rPr>
        <w:t>2024-2028</w:t>
      </w:r>
    </w:p>
    <w:p w14:paraId="74037F35" w14:textId="77777777" w:rsidR="0093457F" w:rsidRPr="00BC0819" w:rsidRDefault="0093457F" w:rsidP="00E976B8">
      <w:pPr>
        <w:contextualSpacing/>
        <w:rPr>
          <w:rFonts w:ascii="Proxima Nova" w:hAnsi="Proxima Nova"/>
          <w:b/>
          <w:szCs w:val="22"/>
        </w:rPr>
      </w:pPr>
    </w:p>
    <w:p w14:paraId="630C8723" w14:textId="5558B1E9" w:rsidR="00BB39CB" w:rsidRDefault="00BB39CB">
      <w:pPr>
        <w:spacing w:after="0"/>
        <w:jc w:val="left"/>
        <w:rPr>
          <w:rFonts w:ascii="Proxima Nova" w:hAnsi="Proxima Nova"/>
          <w:b/>
          <w:szCs w:val="22"/>
        </w:rPr>
      </w:pPr>
      <w:r>
        <w:rPr>
          <w:rFonts w:ascii="Proxima Nova" w:hAnsi="Proxima Nova"/>
          <w:b/>
          <w:szCs w:val="22"/>
        </w:rPr>
        <w:br w:type="page"/>
      </w:r>
    </w:p>
    <w:p w14:paraId="749BA21C" w14:textId="0A79F8AA" w:rsidR="002F14AB" w:rsidRPr="00BC0819" w:rsidRDefault="002F14AB" w:rsidP="00E976B8">
      <w:pPr>
        <w:contextualSpacing/>
        <w:rPr>
          <w:rFonts w:ascii="Proxima Nova" w:hAnsi="Proxima Nova"/>
          <w:szCs w:val="22"/>
        </w:rPr>
      </w:pPr>
      <w:r w:rsidRPr="00BC0819">
        <w:rPr>
          <w:rFonts w:ascii="Proxima Nova" w:hAnsi="Proxima Nova"/>
          <w:b/>
          <w:szCs w:val="22"/>
        </w:rPr>
        <w:lastRenderedPageBreak/>
        <w:t>Project Title</w:t>
      </w:r>
      <w:r w:rsidRPr="00BC0819">
        <w:rPr>
          <w:rFonts w:ascii="Proxima Nova" w:hAnsi="Proxima Nova"/>
          <w:szCs w:val="22"/>
        </w:rPr>
        <w:t>:</w:t>
      </w:r>
      <w:r w:rsidR="00B1549B" w:rsidRPr="00BC0819">
        <w:rPr>
          <w:rFonts w:ascii="Proxima Nova" w:hAnsi="Proxima Nova"/>
          <w:szCs w:val="22"/>
        </w:rPr>
        <w:tab/>
      </w:r>
      <w:r w:rsidR="00341C0C" w:rsidRPr="00BC0819">
        <w:rPr>
          <w:rFonts w:ascii="Proxima Nova" w:hAnsi="Proxima Nova"/>
          <w:szCs w:val="22"/>
        </w:rPr>
        <w:t xml:space="preserve">      </w:t>
      </w:r>
      <w:r w:rsidR="00B1549B" w:rsidRPr="00BC0819">
        <w:rPr>
          <w:rFonts w:ascii="Proxima Nova" w:hAnsi="Proxima Nova"/>
          <w:b/>
          <w:bCs/>
          <w:szCs w:val="22"/>
          <w:u w:val="single"/>
        </w:rPr>
        <w:t xml:space="preserve">Emergency Debris Management in the Gaza Strip </w:t>
      </w:r>
    </w:p>
    <w:p w14:paraId="11A70928" w14:textId="654DE8F2" w:rsidR="002F14AB" w:rsidRPr="00BC0819" w:rsidRDefault="002F14AB" w:rsidP="00E976B8">
      <w:pPr>
        <w:contextualSpacing/>
        <w:rPr>
          <w:rFonts w:ascii="Proxima Nova" w:hAnsi="Proxima Nova"/>
          <w:szCs w:val="22"/>
        </w:rPr>
      </w:pPr>
      <w:r w:rsidRPr="00BC0819">
        <w:rPr>
          <w:rFonts w:ascii="Proxima Nova" w:hAnsi="Proxima Nova"/>
          <w:b/>
          <w:szCs w:val="22"/>
        </w:rPr>
        <w:t>Project Number:</w:t>
      </w:r>
      <w:r w:rsidR="00B1549B" w:rsidRPr="00BC0819">
        <w:rPr>
          <w:rFonts w:ascii="Proxima Nova" w:hAnsi="Proxima Nova"/>
          <w:b/>
          <w:szCs w:val="22"/>
        </w:rPr>
        <w:tab/>
      </w:r>
      <w:r w:rsidR="00B1549B" w:rsidRPr="00BC0819">
        <w:rPr>
          <w:rFonts w:ascii="Proxima Nova" w:hAnsi="Proxima Nova"/>
          <w:b/>
          <w:szCs w:val="22"/>
        </w:rPr>
        <w:tab/>
      </w:r>
      <w:r w:rsidR="00104CF7" w:rsidRPr="00BC0819">
        <w:rPr>
          <w:rFonts w:ascii="Proxima Nova" w:hAnsi="Proxima Nova"/>
          <w:bCs/>
          <w:szCs w:val="22"/>
        </w:rPr>
        <w:t>01003536</w:t>
      </w:r>
    </w:p>
    <w:p w14:paraId="5016F61B" w14:textId="0BBC9D32" w:rsidR="002F14AB" w:rsidRPr="00A64709" w:rsidRDefault="002F14AB" w:rsidP="00A64709">
      <w:pPr>
        <w:spacing w:after="0" w:line="259" w:lineRule="auto"/>
        <w:rPr>
          <w:rFonts w:ascii="Proxima Nova" w:hAnsi="Proxima Nova"/>
          <w:b/>
          <w:szCs w:val="22"/>
        </w:rPr>
      </w:pPr>
      <w:r w:rsidRPr="00A64709">
        <w:rPr>
          <w:rFonts w:ascii="Proxima Nova" w:hAnsi="Proxima Nova"/>
          <w:b/>
          <w:szCs w:val="22"/>
        </w:rPr>
        <w:t>Implementing Partner:</w:t>
      </w:r>
      <w:r w:rsidR="00B1549B" w:rsidRPr="00A64709">
        <w:rPr>
          <w:rFonts w:ascii="Proxima Nova" w:hAnsi="Proxima Nova"/>
          <w:b/>
          <w:szCs w:val="22"/>
        </w:rPr>
        <w:tab/>
      </w:r>
      <w:r w:rsidR="00104CF7" w:rsidRPr="00A64709">
        <w:rPr>
          <w:rFonts w:ascii="Proxima Nova" w:hAnsi="Proxima Nova"/>
          <w:bCs/>
          <w:szCs w:val="22"/>
        </w:rPr>
        <w:t>UNDP/PAPP in partnership with</w:t>
      </w:r>
      <w:r w:rsidR="002C1379" w:rsidRPr="00A64709">
        <w:rPr>
          <w:rFonts w:ascii="Proxima Nova" w:hAnsi="Proxima Nova"/>
          <w:bCs/>
          <w:szCs w:val="22"/>
        </w:rPr>
        <w:t xml:space="preserve"> </w:t>
      </w:r>
      <w:r w:rsidR="002C1379" w:rsidRPr="00A64709">
        <w:rPr>
          <w:rFonts w:ascii="Proxima Nova" w:eastAsia="Batang" w:hAnsi="Proxima Nova"/>
          <w:color w:val="000000" w:themeColor="text1"/>
          <w:szCs w:val="22"/>
          <w:lang w:val="en-US" w:eastAsia="ko-KR"/>
        </w:rPr>
        <w:t>Ministry of Public Works and Housing (MoPWH), Environment Quality Authority (EQA)</w:t>
      </w:r>
      <w:r w:rsidR="00A64709" w:rsidRPr="00A64709">
        <w:rPr>
          <w:rFonts w:ascii="Proxima Nova" w:eastAsia="Batang" w:hAnsi="Proxima Nova"/>
          <w:color w:val="000000" w:themeColor="text1"/>
          <w:szCs w:val="22"/>
          <w:lang w:val="en-US" w:eastAsia="ko-KR"/>
        </w:rPr>
        <w:t xml:space="preserve">, </w:t>
      </w:r>
      <w:r w:rsidR="002C1379" w:rsidRPr="00A64709">
        <w:rPr>
          <w:rFonts w:ascii="Proxima Nova" w:eastAsia="Batang" w:hAnsi="Proxima Nova"/>
          <w:color w:val="000000" w:themeColor="text1"/>
          <w:szCs w:val="22"/>
          <w:lang w:val="en-US" w:eastAsia="ko-KR"/>
        </w:rPr>
        <w:t>Mine Action Partners, including UNMAS</w:t>
      </w:r>
      <w:r w:rsidR="00A64709" w:rsidRPr="00A64709">
        <w:rPr>
          <w:rFonts w:ascii="Proxima Nova" w:eastAsia="Batang" w:hAnsi="Proxima Nova"/>
          <w:color w:val="000000" w:themeColor="text1"/>
          <w:szCs w:val="22"/>
          <w:lang w:val="en-US" w:eastAsia="ko-KR"/>
        </w:rPr>
        <w:t xml:space="preserve"> and other national and UN agencies. </w:t>
      </w:r>
    </w:p>
    <w:p w14:paraId="4A6B7152" w14:textId="3F8BF34A" w:rsidR="00A64709" w:rsidRDefault="002F14AB" w:rsidP="00E976B8">
      <w:pPr>
        <w:contextualSpacing/>
        <w:rPr>
          <w:rFonts w:ascii="Proxima Nova" w:hAnsi="Proxima Nova"/>
          <w:szCs w:val="22"/>
        </w:rPr>
      </w:pPr>
      <w:r w:rsidRPr="00BC0819">
        <w:rPr>
          <w:rFonts w:ascii="Proxima Nova" w:hAnsi="Proxima Nova"/>
          <w:b/>
          <w:szCs w:val="22"/>
        </w:rPr>
        <w:t>Start Date:</w:t>
      </w:r>
      <w:r w:rsidR="00791EA5" w:rsidRPr="00BC0819">
        <w:rPr>
          <w:rFonts w:ascii="Proxima Nova" w:hAnsi="Proxima Nova"/>
          <w:szCs w:val="22"/>
        </w:rPr>
        <w:t xml:space="preserve"> 1st </w:t>
      </w:r>
      <w:r w:rsidR="00585833" w:rsidRPr="00BC0819">
        <w:rPr>
          <w:rFonts w:ascii="Proxima Nova" w:hAnsi="Proxima Nova"/>
          <w:szCs w:val="22"/>
        </w:rPr>
        <w:t>Oct</w:t>
      </w:r>
      <w:r w:rsidR="00791EA5" w:rsidRPr="00BC0819">
        <w:rPr>
          <w:rFonts w:ascii="Proxima Nova" w:hAnsi="Proxima Nova"/>
          <w:szCs w:val="22"/>
        </w:rPr>
        <w:t>.</w:t>
      </w:r>
      <w:r w:rsidR="00D13620" w:rsidRPr="00BC0819">
        <w:rPr>
          <w:rFonts w:ascii="Proxima Nova" w:hAnsi="Proxima Nova"/>
          <w:szCs w:val="22"/>
        </w:rPr>
        <w:t xml:space="preserve"> 202</w:t>
      </w:r>
      <w:r w:rsidR="00CD64DF" w:rsidRPr="00BC0819">
        <w:rPr>
          <w:rFonts w:ascii="Proxima Nova" w:hAnsi="Proxima Nova"/>
          <w:szCs w:val="22"/>
        </w:rPr>
        <w:t>4</w:t>
      </w:r>
      <w:r w:rsidR="00585833" w:rsidRPr="00BC0819">
        <w:rPr>
          <w:rFonts w:ascii="Proxima Nova" w:hAnsi="Proxima Nova"/>
          <w:szCs w:val="22"/>
        </w:rPr>
        <w:t xml:space="preserve"> </w:t>
      </w:r>
      <w:r w:rsidR="00791EA5" w:rsidRPr="00BC0819">
        <w:rPr>
          <w:rFonts w:ascii="Proxima Nova" w:hAnsi="Proxima Nova"/>
          <w:szCs w:val="22"/>
        </w:rPr>
        <w:tab/>
      </w:r>
      <w:r w:rsidR="00A64709">
        <w:rPr>
          <w:rFonts w:ascii="Proxima Nova" w:hAnsi="Proxima Nova"/>
          <w:szCs w:val="22"/>
        </w:rPr>
        <w:tab/>
      </w:r>
      <w:r w:rsidR="00A64709">
        <w:rPr>
          <w:rFonts w:ascii="Proxima Nova" w:hAnsi="Proxima Nova"/>
          <w:szCs w:val="22"/>
        </w:rPr>
        <w:tab/>
      </w:r>
      <w:r w:rsidRPr="00BC0819">
        <w:rPr>
          <w:rFonts w:ascii="Proxima Nova" w:hAnsi="Proxima Nova"/>
          <w:b/>
          <w:szCs w:val="22"/>
        </w:rPr>
        <w:t>End Date:</w:t>
      </w:r>
      <w:r w:rsidRPr="00BC0819">
        <w:rPr>
          <w:rFonts w:ascii="Proxima Nova" w:hAnsi="Proxima Nova"/>
          <w:szCs w:val="22"/>
        </w:rPr>
        <w:t xml:space="preserve"> </w:t>
      </w:r>
      <w:r w:rsidR="00791EA5" w:rsidRPr="00BC0819">
        <w:rPr>
          <w:rFonts w:ascii="Proxima Nova" w:hAnsi="Proxima Nova"/>
          <w:szCs w:val="22"/>
        </w:rPr>
        <w:t xml:space="preserve">30 </w:t>
      </w:r>
      <w:r w:rsidR="00791EA5" w:rsidRPr="00BC0819">
        <w:rPr>
          <w:rFonts w:ascii="Proxima Nova" w:hAnsi="Proxima Nova"/>
          <w:bCs/>
          <w:szCs w:val="22"/>
        </w:rPr>
        <w:t>Sept.</w:t>
      </w:r>
      <w:r w:rsidR="00184FC0" w:rsidRPr="00BC0819">
        <w:rPr>
          <w:rFonts w:ascii="Proxima Nova" w:hAnsi="Proxima Nova"/>
          <w:bCs/>
          <w:szCs w:val="22"/>
        </w:rPr>
        <w:t xml:space="preserve"> 202</w:t>
      </w:r>
      <w:r w:rsidR="00471639" w:rsidRPr="00BC0819">
        <w:rPr>
          <w:rFonts w:ascii="Proxima Nova" w:hAnsi="Proxima Nova"/>
          <w:bCs/>
          <w:szCs w:val="22"/>
        </w:rPr>
        <w:t>8</w:t>
      </w:r>
      <w:r w:rsidR="00754B9B" w:rsidRPr="00BC0819">
        <w:rPr>
          <w:rFonts w:ascii="Proxima Nova" w:hAnsi="Proxima Nova"/>
          <w:szCs w:val="22"/>
        </w:rPr>
        <w:t xml:space="preserve"> </w:t>
      </w:r>
      <w:r w:rsidR="00D85240" w:rsidRPr="00BC0819">
        <w:rPr>
          <w:rFonts w:ascii="Proxima Nova" w:hAnsi="Proxima Nova"/>
          <w:szCs w:val="22"/>
        </w:rPr>
        <w:t xml:space="preserve"> </w:t>
      </w:r>
    </w:p>
    <w:p w14:paraId="1BEC5AF4" w14:textId="4719F8D2" w:rsidR="002F14AB" w:rsidRPr="00BC0819" w:rsidRDefault="00D85240" w:rsidP="00E976B8">
      <w:pPr>
        <w:contextualSpacing/>
        <w:rPr>
          <w:rFonts w:ascii="Proxima Nova" w:hAnsi="Proxima Nova"/>
          <w:szCs w:val="22"/>
        </w:rPr>
      </w:pPr>
      <w:r w:rsidRPr="00BC0819">
        <w:rPr>
          <w:rFonts w:ascii="Proxima Nova" w:hAnsi="Proxima Nova"/>
          <w:b/>
          <w:szCs w:val="22"/>
        </w:rPr>
        <w:t>L</w:t>
      </w:r>
      <w:r w:rsidR="002F14AB" w:rsidRPr="00BC0819">
        <w:rPr>
          <w:rFonts w:ascii="Proxima Nova" w:hAnsi="Proxima Nova"/>
          <w:b/>
          <w:szCs w:val="22"/>
        </w:rPr>
        <w:t>PAC</w:t>
      </w:r>
      <w:r w:rsidR="009E00DC" w:rsidRPr="00BC0819">
        <w:rPr>
          <w:rFonts w:ascii="Proxima Nova" w:hAnsi="Proxima Nova"/>
          <w:b/>
          <w:szCs w:val="22"/>
        </w:rPr>
        <w:t xml:space="preserve"> </w:t>
      </w:r>
      <w:r w:rsidR="002F14AB" w:rsidRPr="00BC0819">
        <w:rPr>
          <w:rFonts w:ascii="Proxima Nova" w:hAnsi="Proxima Nova"/>
          <w:b/>
          <w:szCs w:val="22"/>
        </w:rPr>
        <w:t>Meeting date:</w:t>
      </w:r>
      <w:r w:rsidR="00D16132" w:rsidRPr="00BC0819">
        <w:rPr>
          <w:rFonts w:ascii="Proxima Nova" w:hAnsi="Proxima Nova"/>
          <w:b/>
          <w:szCs w:val="22"/>
        </w:rPr>
        <w:t xml:space="preserve"> </w:t>
      </w:r>
      <w:r w:rsidR="009E00DC" w:rsidRPr="00BC0819">
        <w:rPr>
          <w:rFonts w:ascii="Proxima Nova" w:hAnsi="Proxima Nova"/>
          <w:szCs w:val="22"/>
        </w:rPr>
        <w:t>7</w:t>
      </w:r>
      <w:r w:rsidR="00754B9B" w:rsidRPr="00BC0819">
        <w:rPr>
          <w:rFonts w:ascii="Proxima Nova" w:hAnsi="Proxima Nova"/>
          <w:szCs w:val="22"/>
        </w:rPr>
        <w:t xml:space="preserve"> </w:t>
      </w:r>
      <w:r w:rsidR="009E00DC" w:rsidRPr="00BC0819">
        <w:rPr>
          <w:rFonts w:ascii="Proxima Nova" w:hAnsi="Proxima Nova"/>
          <w:szCs w:val="22"/>
        </w:rPr>
        <w:t xml:space="preserve">October </w:t>
      </w:r>
      <w:r w:rsidR="00E92B9C" w:rsidRPr="00BC0819">
        <w:rPr>
          <w:rFonts w:ascii="Proxima Nova" w:hAnsi="Proxima Nova"/>
          <w:szCs w:val="22"/>
        </w:rPr>
        <w:t>2025</w:t>
      </w:r>
    </w:p>
    <w:p w14:paraId="556A00C1" w14:textId="77777777" w:rsidR="002F14AB" w:rsidRPr="00BC0819" w:rsidRDefault="002F14AB" w:rsidP="00E976B8">
      <w:pPr>
        <w:spacing w:after="0"/>
        <w:contextualSpacing/>
        <w:rPr>
          <w:rFonts w:ascii="Proxima Nova" w:hAnsi="Proxima Nova"/>
          <w:szCs w:val="22"/>
        </w:rPr>
      </w:pPr>
    </w:p>
    <w:tbl>
      <w:tblPr>
        <w:tblW w:w="0" w:type="auto"/>
        <w:tblInd w:w="-275" w:type="dxa"/>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625"/>
      </w:tblGrid>
      <w:tr w:rsidR="002F14AB" w:rsidRPr="0009753C" w14:paraId="022BACE8" w14:textId="77777777" w:rsidTr="4186A458">
        <w:trPr>
          <w:trHeight w:val="361"/>
        </w:trPr>
        <w:tc>
          <w:tcPr>
            <w:tcW w:w="9625" w:type="dxa"/>
            <w:vAlign w:val="center"/>
          </w:tcPr>
          <w:p w14:paraId="5EABDC34" w14:textId="77777777" w:rsidR="002F14AB" w:rsidRPr="00BC0819" w:rsidRDefault="002F14AB" w:rsidP="00E976B8">
            <w:pPr>
              <w:spacing w:after="0"/>
              <w:contextualSpacing/>
              <w:jc w:val="center"/>
              <w:rPr>
                <w:rFonts w:ascii="Proxima Nova" w:hAnsi="Proxima Nova"/>
                <w:b/>
                <w:szCs w:val="22"/>
              </w:rPr>
            </w:pPr>
            <w:r w:rsidRPr="00BC0819">
              <w:rPr>
                <w:rFonts w:ascii="Proxima Nova" w:hAnsi="Proxima Nova"/>
                <w:b/>
                <w:szCs w:val="22"/>
              </w:rPr>
              <w:t>Brief Description</w:t>
            </w:r>
          </w:p>
        </w:tc>
      </w:tr>
      <w:tr w:rsidR="002F14AB" w:rsidRPr="0009753C" w14:paraId="6FE0C662" w14:textId="77777777" w:rsidTr="4186A458">
        <w:trPr>
          <w:trHeight w:val="4319"/>
        </w:trPr>
        <w:tc>
          <w:tcPr>
            <w:tcW w:w="9625" w:type="dxa"/>
          </w:tcPr>
          <w:p w14:paraId="4DD3C597" w14:textId="77777777" w:rsidR="002F14AB" w:rsidRPr="00BC0819" w:rsidRDefault="002F14AB" w:rsidP="00E976B8">
            <w:pPr>
              <w:contextualSpacing/>
              <w:rPr>
                <w:rFonts w:ascii="Proxima Nova" w:hAnsi="Proxima Nova"/>
                <w:szCs w:val="22"/>
              </w:rPr>
            </w:pPr>
          </w:p>
          <w:p w14:paraId="7F59E68E" w14:textId="7390F63C" w:rsidR="00622E86" w:rsidRPr="00F0213A" w:rsidRDefault="005E774D" w:rsidP="00622E86">
            <w:pPr>
              <w:pStyle w:val="Default"/>
              <w:spacing w:after="120"/>
              <w:jc w:val="both"/>
              <w:rPr>
                <w:rFonts w:ascii="Proxima Nova" w:eastAsia="Times New Roman" w:hAnsi="Proxima Nova"/>
                <w:color w:val="000000" w:themeColor="text1"/>
                <w:sz w:val="22"/>
                <w:szCs w:val="22"/>
              </w:rPr>
            </w:pPr>
            <w:r w:rsidRPr="00F0213A">
              <w:rPr>
                <w:rFonts w:ascii="Proxima Nova" w:eastAsia="Times New Roman" w:hAnsi="Proxima Nova"/>
                <w:color w:val="000000" w:themeColor="text1"/>
                <w:sz w:val="22"/>
                <w:szCs w:val="22"/>
              </w:rPr>
              <w:t xml:space="preserve">The project aims to address and mitigate the severe impacts of the debris crisis in the Gaza Strip, as part of an integrated </w:t>
            </w:r>
            <w:r w:rsidR="00622E86" w:rsidRPr="00F0213A">
              <w:rPr>
                <w:rFonts w:ascii="Proxima Nova" w:eastAsia="Times New Roman" w:hAnsi="Proxima Nova"/>
                <w:color w:val="000000" w:themeColor="text1"/>
                <w:sz w:val="22"/>
                <w:szCs w:val="22"/>
              </w:rPr>
              <w:t xml:space="preserve">humanitarian response and early recovery efforts, as well as in view of longer-term recovery and reconstruction. By adopting and implementing a risk-managed approach to debris removal, recycling and/or disposal, the project will help prevent further catastrophic public health and environmental consequences. The debris management efforts under this project are expected to directly benefit over </w:t>
            </w:r>
            <w:r w:rsidR="00E80C97" w:rsidRPr="00F0213A">
              <w:rPr>
                <w:rFonts w:ascii="Proxima Nova" w:eastAsia="Times New Roman" w:hAnsi="Proxima Nova"/>
                <w:color w:val="000000" w:themeColor="text1"/>
                <w:sz w:val="22"/>
                <w:szCs w:val="22"/>
              </w:rPr>
              <w:t>1,000,000</w:t>
            </w:r>
            <w:r w:rsidR="00622E86" w:rsidRPr="00F0213A">
              <w:rPr>
                <w:rFonts w:ascii="Proxima Nova" w:eastAsia="Times New Roman" w:hAnsi="Proxima Nova"/>
                <w:color w:val="000000" w:themeColor="text1"/>
                <w:sz w:val="22"/>
                <w:szCs w:val="22"/>
              </w:rPr>
              <w:t xml:space="preserve"> individuals, including Internally Displaced Persons (IDPs) and host communities, across the </w:t>
            </w:r>
            <w:r w:rsidR="00FF4A5C" w:rsidRPr="00F0213A">
              <w:rPr>
                <w:rFonts w:ascii="Proxima Nova" w:eastAsia="Times New Roman" w:hAnsi="Proxima Nova"/>
                <w:color w:val="000000" w:themeColor="text1"/>
                <w:sz w:val="22"/>
                <w:szCs w:val="22"/>
              </w:rPr>
              <w:t>Gaza Strip</w:t>
            </w:r>
            <w:r w:rsidR="00E80C97" w:rsidRPr="00F0213A">
              <w:rPr>
                <w:rFonts w:ascii="Proxima Nova" w:eastAsia="Times New Roman" w:hAnsi="Proxima Nova"/>
                <w:color w:val="000000" w:themeColor="text1"/>
                <w:sz w:val="22"/>
                <w:szCs w:val="22"/>
              </w:rPr>
              <w:t>.</w:t>
            </w:r>
          </w:p>
          <w:p w14:paraId="36EECF45" w14:textId="317497E5" w:rsidR="00622E86" w:rsidRPr="00F0213A" w:rsidRDefault="00622E86" w:rsidP="47370610">
            <w:pPr>
              <w:pStyle w:val="Default"/>
              <w:spacing w:after="120"/>
              <w:jc w:val="both"/>
              <w:rPr>
                <w:rFonts w:ascii="Proxima Nova" w:eastAsia="Times New Roman" w:hAnsi="Proxima Nova"/>
                <w:color w:val="000000" w:themeColor="text1"/>
                <w:sz w:val="22"/>
                <w:szCs w:val="22"/>
                <w:lang w:val="en-GB"/>
              </w:rPr>
            </w:pPr>
            <w:r w:rsidRPr="00F0213A">
              <w:rPr>
                <w:rFonts w:ascii="Proxima Nova" w:eastAsia="Times New Roman" w:hAnsi="Proxima Nova"/>
                <w:color w:val="000000" w:themeColor="text1"/>
                <w:sz w:val="22"/>
                <w:szCs w:val="22"/>
                <w:lang w:val="en-GB"/>
              </w:rPr>
              <w:t xml:space="preserve">In addition to reducing immediate health and safety risks posed by debris, the project will contribute to restoring access to essential services and infrastructure. The recycled materials from the debris will contribute to recovery and reconstruction efforts, reducing dependency on highly expensive imported materials and alleviating pressure on scarce local resources. This approach not only supports the ongoing humanitarian response and early recovery </w:t>
            </w:r>
            <w:r w:rsidR="0374DA92" w:rsidRPr="00F0213A">
              <w:rPr>
                <w:rFonts w:ascii="Proxima Nova" w:eastAsia="Times New Roman" w:hAnsi="Proxima Nova"/>
                <w:color w:val="000000" w:themeColor="text1"/>
                <w:sz w:val="22"/>
                <w:szCs w:val="22"/>
                <w:lang w:val="en-GB"/>
              </w:rPr>
              <w:t>efforts but</w:t>
            </w:r>
            <w:r w:rsidRPr="00F0213A">
              <w:rPr>
                <w:rFonts w:ascii="Proxima Nova" w:eastAsia="Times New Roman" w:hAnsi="Proxima Nova"/>
                <w:color w:val="000000" w:themeColor="text1"/>
                <w:sz w:val="22"/>
                <w:szCs w:val="22"/>
                <w:lang w:val="en-GB"/>
              </w:rPr>
              <w:t xml:space="preserve"> also promotes sustainability and resilience in affected communities.</w:t>
            </w:r>
          </w:p>
          <w:p w14:paraId="4E2801FB" w14:textId="240A0702" w:rsidR="000E400D" w:rsidRPr="00BC0819" w:rsidRDefault="00622E86" w:rsidP="000E15C1">
            <w:pPr>
              <w:contextualSpacing/>
              <w:rPr>
                <w:rFonts w:ascii="Proxima Nova" w:hAnsi="Proxima Nova"/>
                <w:szCs w:val="22"/>
              </w:rPr>
            </w:pPr>
            <w:r w:rsidRPr="00F0213A">
              <w:rPr>
                <w:rFonts w:ascii="Proxima Nova" w:hAnsi="Proxima Nova"/>
                <w:color w:val="000000" w:themeColor="text1"/>
                <w:szCs w:val="22"/>
                <w:lang w:val="en-US"/>
              </w:rPr>
              <w:t xml:space="preserve">Through these interventions, the project will serve as a critical component of the broader strategy to rebuild Gaza, improve public health outcomes, and support the long-term recovery and well-being of its residents. This project is aligned with and will contribute to the Government of Palestine’s priorities and national planning for Gaza relief, recovery and </w:t>
            </w:r>
            <w:r w:rsidR="008A5BB0" w:rsidRPr="00F0213A">
              <w:rPr>
                <w:rFonts w:ascii="Proxima Nova" w:hAnsi="Proxima Nova"/>
                <w:color w:val="000000" w:themeColor="text1"/>
                <w:szCs w:val="22"/>
                <w:lang w:val="en-US"/>
              </w:rPr>
              <w:t>reconstruction</w:t>
            </w:r>
            <w:r w:rsidRPr="00F0213A">
              <w:rPr>
                <w:rFonts w:ascii="Proxima Nova" w:hAnsi="Proxima Nova"/>
                <w:color w:val="000000" w:themeColor="text1"/>
                <w:szCs w:val="22"/>
                <w:lang w:val="en-US"/>
              </w:rPr>
              <w:t>, including the “Gaza Early Recovery Plan” and the “Gaza Recovery, Reconstruction and Development Plan (GRRDP</w:t>
            </w:r>
            <w:r w:rsidR="0011795E" w:rsidRPr="00F0213A">
              <w:rPr>
                <w:rFonts w:ascii="Proxima Nova" w:hAnsi="Proxima Nova"/>
                <w:color w:val="000000" w:themeColor="text1"/>
                <w:szCs w:val="22"/>
                <w:lang w:val="en-US"/>
              </w:rPr>
              <w:t>)”</w:t>
            </w:r>
            <w:r w:rsidRPr="00F0213A">
              <w:rPr>
                <w:rFonts w:ascii="Proxima Nova" w:hAnsi="Proxima Nova"/>
                <w:color w:val="000000" w:themeColor="text1"/>
                <w:szCs w:val="22"/>
                <w:lang w:val="en-US"/>
              </w:rPr>
              <w:t>.</w:t>
            </w:r>
            <w:r w:rsidR="008026F1" w:rsidRPr="00F0213A">
              <w:rPr>
                <w:rFonts w:ascii="Proxima Nova" w:hAnsi="Proxima Nova"/>
                <w:color w:val="000000" w:themeColor="text1"/>
                <w:szCs w:val="22"/>
                <w:lang w:val="en-US"/>
              </w:rPr>
              <w:t xml:space="preserve"> </w:t>
            </w:r>
          </w:p>
        </w:tc>
      </w:tr>
    </w:tbl>
    <w:p w14:paraId="1D279364" w14:textId="77777777" w:rsidR="002F14AB" w:rsidRPr="00BC0819" w:rsidRDefault="002F14AB" w:rsidP="00E976B8">
      <w:pPr>
        <w:contextualSpacing/>
        <w:rPr>
          <w:rFonts w:ascii="Proxima Nova" w:hAnsi="Proxima Nova"/>
          <w:szCs w:val="22"/>
        </w:rPr>
      </w:pPr>
      <w:r w:rsidRPr="00BC0819">
        <w:rPr>
          <w:rFonts w:ascii="Proxima Nova" w:hAnsi="Proxima Nova"/>
          <w:szCs w:val="22"/>
        </w:rPr>
        <w:tab/>
      </w:r>
      <w:r w:rsidRPr="00BC0819">
        <w:rPr>
          <w:rFonts w:ascii="Proxima Nova" w:hAnsi="Proxima Nova"/>
          <w:b/>
          <w:szCs w:val="22"/>
        </w:rPr>
        <w:tab/>
      </w:r>
    </w:p>
    <w:tbl>
      <w:tblPr>
        <w:tblW w:w="962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2"/>
        <w:gridCol w:w="273"/>
        <w:gridCol w:w="1373"/>
        <w:gridCol w:w="1663"/>
        <w:gridCol w:w="1976"/>
      </w:tblGrid>
      <w:tr w:rsidR="003E36EC" w:rsidRPr="0009753C" w14:paraId="782AAC2D" w14:textId="77777777" w:rsidTr="00861529">
        <w:trPr>
          <w:jc w:val="right"/>
        </w:trPr>
        <w:tc>
          <w:tcPr>
            <w:tcW w:w="4572" w:type="dxa"/>
            <w:vMerge w:val="restart"/>
          </w:tcPr>
          <w:p w14:paraId="124E2B7D" w14:textId="77777777" w:rsidR="003E36EC" w:rsidRPr="00784504" w:rsidRDefault="003E36EC" w:rsidP="003E36EC">
            <w:pPr>
              <w:jc w:val="left"/>
              <w:rPr>
                <w:rFonts w:ascii="Proxima Nova" w:hAnsi="Proxima Nova"/>
                <w:sz w:val="20"/>
                <w:szCs w:val="20"/>
              </w:rPr>
            </w:pPr>
            <w:r w:rsidRPr="00784504">
              <w:rPr>
                <w:rFonts w:ascii="Proxima Nova" w:hAnsi="Proxima Nova"/>
                <w:sz w:val="20"/>
                <w:szCs w:val="20"/>
              </w:rPr>
              <w:t xml:space="preserve">Contributing Outcome (UNSDCF, CPD, </w:t>
            </w:r>
            <w:proofErr w:type="gramStart"/>
            <w:r w:rsidRPr="00784504">
              <w:rPr>
                <w:rFonts w:ascii="Proxima Nova" w:hAnsi="Proxima Nova"/>
                <w:sz w:val="20"/>
                <w:szCs w:val="20"/>
              </w:rPr>
              <w:t>RPD )</w:t>
            </w:r>
            <w:proofErr w:type="gramEnd"/>
            <w:r w:rsidRPr="00784504">
              <w:rPr>
                <w:rFonts w:ascii="Proxima Nova" w:hAnsi="Proxima Nova"/>
                <w:sz w:val="20"/>
                <w:szCs w:val="20"/>
              </w:rPr>
              <w:t>:</w:t>
            </w:r>
          </w:p>
          <w:p w14:paraId="43F3F38D" w14:textId="77777777" w:rsidR="00315271" w:rsidRPr="00784504" w:rsidRDefault="00315271" w:rsidP="00315271">
            <w:pPr>
              <w:spacing w:after="0"/>
              <w:rPr>
                <w:rFonts w:ascii="Proxima Nova" w:hAnsi="Proxima Nova" w:cstheme="minorHAnsi"/>
                <w:sz w:val="20"/>
                <w:szCs w:val="20"/>
              </w:rPr>
            </w:pPr>
            <w:r w:rsidRPr="00784504">
              <w:rPr>
                <w:rFonts w:ascii="Proxima Nova" w:hAnsi="Proxima Nova" w:cstheme="minorHAnsi"/>
                <w:b/>
                <w:sz w:val="20"/>
                <w:szCs w:val="20"/>
              </w:rPr>
              <w:t>UNSDCF Outcome 4:</w:t>
            </w:r>
            <w:r w:rsidRPr="00784504">
              <w:rPr>
                <w:rFonts w:ascii="Proxima Nova" w:hAnsi="Proxima Nova" w:cstheme="minorHAnsi"/>
                <w:sz w:val="20"/>
                <w:szCs w:val="20"/>
              </w:rPr>
              <w:t xml:space="preserve"> Palestinians have better access to and management of natural and cultural resources, higher resilience, and adaptation to climate change and more sustainable food systems.</w:t>
            </w:r>
          </w:p>
          <w:p w14:paraId="73BC25B6" w14:textId="77777777" w:rsidR="00315271" w:rsidRPr="00784504" w:rsidRDefault="00315271" w:rsidP="00315271">
            <w:pPr>
              <w:spacing w:after="0"/>
              <w:rPr>
                <w:rFonts w:ascii="Proxima Nova" w:hAnsi="Proxima Nova" w:cstheme="minorHAnsi"/>
                <w:sz w:val="20"/>
                <w:szCs w:val="20"/>
              </w:rPr>
            </w:pPr>
          </w:p>
          <w:p w14:paraId="5BE70AD0" w14:textId="569A74C5" w:rsidR="003E36EC" w:rsidRPr="00784504" w:rsidRDefault="00315271" w:rsidP="00315271">
            <w:pPr>
              <w:rPr>
                <w:rFonts w:ascii="Proxima Nova" w:hAnsi="Proxima Nova" w:cstheme="minorHAnsi"/>
                <w:sz w:val="20"/>
                <w:szCs w:val="20"/>
              </w:rPr>
            </w:pPr>
            <w:r w:rsidRPr="00784504">
              <w:rPr>
                <w:rFonts w:ascii="Proxima Nova" w:hAnsi="Proxima Nova" w:cstheme="minorHAnsi"/>
                <w:b/>
                <w:bCs/>
                <w:sz w:val="20"/>
                <w:szCs w:val="20"/>
              </w:rPr>
              <w:t>UNSDCF Outcome 2:</w:t>
            </w:r>
            <w:r w:rsidRPr="00784504">
              <w:rPr>
                <w:rFonts w:ascii="Proxima Nova" w:hAnsi="Proxima Nova" w:cstheme="minorHAnsi"/>
                <w:sz w:val="20"/>
                <w:szCs w:val="20"/>
              </w:rPr>
              <w:t xml:space="preserve"> Palestinians, including the most vulnerable, have equal access to sustainable, inclusive, gender responsive and quality social services, social protection, and affordable utilities</w:t>
            </w:r>
            <w:r w:rsidR="002B1776" w:rsidRPr="00784504">
              <w:rPr>
                <w:rFonts w:ascii="Proxima Nova" w:hAnsi="Proxima Nova" w:cstheme="minorHAnsi"/>
                <w:sz w:val="20"/>
                <w:szCs w:val="20"/>
              </w:rPr>
              <w:t>.</w:t>
            </w:r>
          </w:p>
          <w:p w14:paraId="5B60C14E" w14:textId="77777777" w:rsidR="002B1776" w:rsidRPr="00784504" w:rsidRDefault="002B1776" w:rsidP="00315271">
            <w:pPr>
              <w:rPr>
                <w:rFonts w:ascii="Proxima Nova" w:hAnsi="Proxima Nova" w:cstheme="minorHAnsi"/>
                <w:sz w:val="20"/>
                <w:szCs w:val="20"/>
              </w:rPr>
            </w:pPr>
          </w:p>
          <w:p w14:paraId="4996B470" w14:textId="082ECB7E" w:rsidR="003E36EC" w:rsidRPr="00784504" w:rsidRDefault="009F3A96" w:rsidP="003E36EC">
            <w:pPr>
              <w:rPr>
                <w:rFonts w:ascii="Proxima Nova" w:hAnsi="Proxima Nova" w:cstheme="minorHAnsi"/>
                <w:b/>
                <w:bCs/>
                <w:sz w:val="20"/>
                <w:szCs w:val="20"/>
              </w:rPr>
            </w:pPr>
            <w:r w:rsidRPr="00784504">
              <w:rPr>
                <w:rFonts w:ascii="Proxima Nova" w:hAnsi="Proxima Nova" w:cstheme="minorHAnsi"/>
                <w:b/>
                <w:bCs/>
                <w:sz w:val="20"/>
                <w:szCs w:val="20"/>
              </w:rPr>
              <w:t xml:space="preserve">PPF Outcome 1: </w:t>
            </w:r>
            <w:r w:rsidRPr="00784504">
              <w:rPr>
                <w:rFonts w:ascii="Proxima Nova" w:hAnsi="Proxima Nova" w:cstheme="minorHAnsi"/>
                <w:sz w:val="20"/>
                <w:szCs w:val="20"/>
              </w:rPr>
              <w:t xml:space="preserve">Improved democratic governance based on the principles of human </w:t>
            </w:r>
            <w:r w:rsidRPr="00784504">
              <w:rPr>
                <w:rFonts w:ascii="Proxima Nova" w:hAnsi="Proxima Nova" w:cstheme="minorHAnsi"/>
                <w:sz w:val="20"/>
                <w:szCs w:val="20"/>
              </w:rPr>
              <w:lastRenderedPageBreak/>
              <w:t>rights and rule of law, with equitable access to justice and quality public and basic services.</w:t>
            </w:r>
            <w:r w:rsidRPr="00784504">
              <w:rPr>
                <w:rFonts w:ascii="Proxima Nova" w:hAnsi="Proxima Nova" w:cstheme="minorHAnsi"/>
                <w:b/>
                <w:bCs/>
                <w:sz w:val="20"/>
                <w:szCs w:val="20"/>
              </w:rPr>
              <w:t xml:space="preserve"> </w:t>
            </w:r>
          </w:p>
          <w:p w14:paraId="450BE2B5" w14:textId="77777777" w:rsidR="00784504" w:rsidRDefault="00784504" w:rsidP="003E36EC">
            <w:pPr>
              <w:rPr>
                <w:rFonts w:ascii="Proxima Nova" w:hAnsi="Proxima Nova"/>
                <w:sz w:val="20"/>
                <w:szCs w:val="20"/>
              </w:rPr>
            </w:pPr>
          </w:p>
          <w:p w14:paraId="35951597" w14:textId="55FF7A83" w:rsidR="003E36EC" w:rsidRPr="00784504" w:rsidRDefault="003E36EC" w:rsidP="003E36EC">
            <w:pPr>
              <w:rPr>
                <w:rFonts w:ascii="Proxima Nova" w:hAnsi="Proxima Nova"/>
                <w:sz w:val="20"/>
                <w:szCs w:val="20"/>
              </w:rPr>
            </w:pPr>
            <w:r w:rsidRPr="00784504">
              <w:rPr>
                <w:rFonts w:ascii="Proxima Nova" w:hAnsi="Proxima Nova"/>
                <w:sz w:val="20"/>
                <w:szCs w:val="20"/>
              </w:rPr>
              <w:t>Indicative Output(s) with gender marker</w:t>
            </w:r>
            <w:r w:rsidRPr="00784504">
              <w:rPr>
                <w:rStyle w:val="FootnoteReference"/>
                <w:rFonts w:ascii="Proxima Nova" w:hAnsi="Proxima Nova"/>
                <w:sz w:val="20"/>
                <w:szCs w:val="20"/>
              </w:rPr>
              <w:footnoteReference w:id="2"/>
            </w:r>
            <w:r w:rsidRPr="00784504">
              <w:rPr>
                <w:rFonts w:ascii="Proxima Nova" w:hAnsi="Proxima Nova"/>
                <w:sz w:val="20"/>
                <w:szCs w:val="20"/>
              </w:rPr>
              <w:t>:</w:t>
            </w:r>
          </w:p>
          <w:p w14:paraId="106DBC98" w14:textId="67E44CDC" w:rsidR="00A71188" w:rsidRPr="00784504" w:rsidRDefault="00A71188" w:rsidP="00C3682E">
            <w:pPr>
              <w:numPr>
                <w:ilvl w:val="0"/>
                <w:numId w:val="45"/>
              </w:numPr>
              <w:spacing w:after="120"/>
              <w:ind w:left="714" w:hanging="357"/>
              <w:rPr>
                <w:rFonts w:ascii="Proxima Nova" w:hAnsi="Proxima Nova"/>
                <w:sz w:val="20"/>
                <w:szCs w:val="20"/>
              </w:rPr>
            </w:pPr>
            <w:r w:rsidRPr="00784504">
              <w:rPr>
                <w:rFonts w:ascii="Proxima Nova" w:hAnsi="Proxima Nova"/>
                <w:b/>
                <w:bCs/>
                <w:sz w:val="20"/>
                <w:szCs w:val="20"/>
                <w:lang w:val="en-US"/>
              </w:rPr>
              <w:t>Output 1:</w:t>
            </w:r>
            <w:r w:rsidRPr="00784504">
              <w:rPr>
                <w:rFonts w:ascii="Proxima Nova" w:hAnsi="Proxima Nova"/>
                <w:sz w:val="20"/>
                <w:szCs w:val="20"/>
                <w:lang w:val="en-US"/>
              </w:rPr>
              <w:t xml:space="preserve"> Concrete rubble and non-concrete debris removed and transferred in a risk-managed manner, leveraging partnership with the private sector</w:t>
            </w:r>
            <w:r w:rsidR="00EE55AC" w:rsidRPr="00784504">
              <w:rPr>
                <w:rFonts w:ascii="Proxima Nova" w:hAnsi="Proxima Nova"/>
                <w:sz w:val="20"/>
                <w:szCs w:val="20"/>
                <w:lang w:val="en-US"/>
              </w:rPr>
              <w:t xml:space="preserve"> [GEN1]</w:t>
            </w:r>
            <w:r w:rsidRPr="00784504">
              <w:rPr>
                <w:rFonts w:ascii="Proxima Nova" w:hAnsi="Proxima Nova"/>
                <w:sz w:val="20"/>
                <w:szCs w:val="20"/>
                <w:lang w:val="en-US"/>
              </w:rPr>
              <w:t xml:space="preserve">. </w:t>
            </w:r>
          </w:p>
          <w:p w14:paraId="336DD3E6" w14:textId="60106D66" w:rsidR="00A71188" w:rsidRPr="00784504" w:rsidRDefault="00A71188" w:rsidP="00C3682E">
            <w:pPr>
              <w:numPr>
                <w:ilvl w:val="0"/>
                <w:numId w:val="45"/>
              </w:numPr>
              <w:spacing w:after="120"/>
              <w:ind w:left="714" w:hanging="357"/>
              <w:rPr>
                <w:rFonts w:ascii="Proxima Nova" w:hAnsi="Proxima Nova"/>
                <w:sz w:val="20"/>
                <w:szCs w:val="20"/>
              </w:rPr>
            </w:pPr>
            <w:r w:rsidRPr="00784504">
              <w:rPr>
                <w:rFonts w:ascii="Proxima Nova" w:hAnsi="Proxima Nova"/>
                <w:b/>
                <w:bCs/>
                <w:sz w:val="20"/>
                <w:szCs w:val="20"/>
                <w:lang w:val="en-US"/>
              </w:rPr>
              <w:t>Output 2:</w:t>
            </w:r>
            <w:r w:rsidRPr="00784504">
              <w:rPr>
                <w:rFonts w:ascii="Proxima Nova" w:hAnsi="Proxima Nova"/>
                <w:sz w:val="20"/>
                <w:szCs w:val="20"/>
                <w:lang w:val="en-US"/>
              </w:rPr>
              <w:t xml:space="preserve"> Concrete debris crushed and reused for early recovery activities</w:t>
            </w:r>
            <w:r w:rsidR="00EE55AC" w:rsidRPr="00784504">
              <w:rPr>
                <w:rFonts w:ascii="Proxima Nova" w:hAnsi="Proxima Nova"/>
                <w:sz w:val="20"/>
                <w:szCs w:val="20"/>
                <w:lang w:val="en-US"/>
              </w:rPr>
              <w:t xml:space="preserve"> [GEN1]</w:t>
            </w:r>
            <w:r w:rsidRPr="00784504">
              <w:rPr>
                <w:rFonts w:ascii="Proxima Nova" w:hAnsi="Proxima Nova"/>
                <w:sz w:val="20"/>
                <w:szCs w:val="20"/>
                <w:lang w:val="en-US"/>
              </w:rPr>
              <w:t>.</w:t>
            </w:r>
          </w:p>
          <w:p w14:paraId="36CB7BCC" w14:textId="268470D4" w:rsidR="00A71188" w:rsidRPr="00784504" w:rsidRDefault="00A71188" w:rsidP="00C3682E">
            <w:pPr>
              <w:numPr>
                <w:ilvl w:val="0"/>
                <w:numId w:val="45"/>
              </w:numPr>
              <w:spacing w:after="120"/>
              <w:ind w:left="714" w:hanging="357"/>
              <w:rPr>
                <w:rFonts w:ascii="Proxima Nova" w:hAnsi="Proxima Nova"/>
                <w:sz w:val="20"/>
                <w:szCs w:val="20"/>
              </w:rPr>
            </w:pPr>
            <w:r w:rsidRPr="00784504">
              <w:rPr>
                <w:rFonts w:ascii="Proxima Nova" w:hAnsi="Proxima Nova"/>
                <w:b/>
                <w:bCs/>
                <w:sz w:val="20"/>
                <w:szCs w:val="20"/>
                <w:lang w:val="en-US"/>
              </w:rPr>
              <w:t>Output 3.</w:t>
            </w:r>
            <w:r w:rsidRPr="00784504">
              <w:rPr>
                <w:rFonts w:ascii="Proxima Nova" w:hAnsi="Proxima Nova"/>
                <w:sz w:val="20"/>
                <w:szCs w:val="20"/>
                <w:lang w:val="en-US"/>
              </w:rPr>
              <w:t xml:space="preserve"> Improved operational capacities and coordination for effective, efficient, and risk-managed debris-management</w:t>
            </w:r>
            <w:r w:rsidR="00EE55AC" w:rsidRPr="00784504">
              <w:rPr>
                <w:rFonts w:ascii="Proxima Nova" w:hAnsi="Proxima Nova"/>
                <w:sz w:val="20"/>
                <w:szCs w:val="20"/>
                <w:lang w:val="en-US"/>
              </w:rPr>
              <w:t xml:space="preserve"> [GEN1]. </w:t>
            </w:r>
          </w:p>
          <w:p w14:paraId="336A00B9" w14:textId="77777777" w:rsidR="003E36EC" w:rsidRPr="00784504" w:rsidRDefault="003E36EC" w:rsidP="00E976B8">
            <w:pPr>
              <w:spacing w:before="60"/>
              <w:contextualSpacing/>
              <w:jc w:val="left"/>
              <w:rPr>
                <w:rFonts w:ascii="Proxima Nova" w:hAnsi="Proxima Nova"/>
                <w:b/>
                <w:sz w:val="20"/>
                <w:szCs w:val="20"/>
              </w:rPr>
            </w:pPr>
          </w:p>
        </w:tc>
        <w:tc>
          <w:tcPr>
            <w:tcW w:w="278" w:type="dxa"/>
            <w:tcBorders>
              <w:top w:val="nil"/>
              <w:bottom w:val="nil"/>
            </w:tcBorders>
          </w:tcPr>
          <w:p w14:paraId="04AA7BE6" w14:textId="77777777" w:rsidR="003E36EC" w:rsidRPr="00BC0819" w:rsidRDefault="003E36EC" w:rsidP="00E976B8">
            <w:pPr>
              <w:spacing w:before="60"/>
              <w:contextualSpacing/>
              <w:jc w:val="left"/>
              <w:rPr>
                <w:rFonts w:ascii="Proxima Nova" w:hAnsi="Proxima Nova"/>
                <w:b/>
                <w:szCs w:val="22"/>
              </w:rPr>
            </w:pPr>
          </w:p>
        </w:tc>
        <w:tc>
          <w:tcPr>
            <w:tcW w:w="1373" w:type="dxa"/>
          </w:tcPr>
          <w:p w14:paraId="1B5FCCFF" w14:textId="77777777" w:rsidR="003E36EC" w:rsidRPr="00BC0819" w:rsidRDefault="003E36EC" w:rsidP="00E976B8">
            <w:pPr>
              <w:spacing w:before="60"/>
              <w:contextualSpacing/>
              <w:jc w:val="left"/>
              <w:rPr>
                <w:rFonts w:ascii="Proxima Nova" w:hAnsi="Proxima Nova"/>
                <w:b/>
                <w:szCs w:val="22"/>
              </w:rPr>
            </w:pPr>
            <w:r w:rsidRPr="00BC0819">
              <w:rPr>
                <w:rFonts w:ascii="Proxima Nova" w:hAnsi="Proxima Nova"/>
                <w:b/>
                <w:szCs w:val="22"/>
              </w:rPr>
              <w:t>Total resources required:</w:t>
            </w:r>
          </w:p>
        </w:tc>
        <w:tc>
          <w:tcPr>
            <w:tcW w:w="3404" w:type="dxa"/>
            <w:gridSpan w:val="2"/>
            <w:vAlign w:val="center"/>
          </w:tcPr>
          <w:p w14:paraId="7DACA14C" w14:textId="3C34173A" w:rsidR="002D63BD" w:rsidRDefault="002D63BD" w:rsidP="002D63BD">
            <w:pPr>
              <w:spacing w:after="0"/>
              <w:jc w:val="right"/>
              <w:rPr>
                <w:rFonts w:ascii="Proxima Nova" w:hAnsi="Proxima Nova" w:cs="Arial"/>
                <w:b/>
                <w:bCs/>
                <w:sz w:val="20"/>
                <w:szCs w:val="20"/>
                <w:lang w:eastAsia="en-GB"/>
              </w:rPr>
            </w:pPr>
            <w:r>
              <w:rPr>
                <w:rFonts w:ascii="Proxima Nova" w:hAnsi="Proxima Nova" w:cs="Arial"/>
                <w:b/>
                <w:bCs/>
                <w:sz w:val="20"/>
                <w:szCs w:val="20"/>
              </w:rPr>
              <w:t>$</w:t>
            </w:r>
            <w:r w:rsidR="00F0213A">
              <w:rPr>
                <w:rFonts w:ascii="Proxima Nova" w:hAnsi="Proxima Nova" w:cs="Arial"/>
                <w:b/>
                <w:bCs/>
                <w:sz w:val="20"/>
                <w:szCs w:val="20"/>
              </w:rPr>
              <w:t>215</w:t>
            </w:r>
            <w:r>
              <w:rPr>
                <w:rFonts w:ascii="Proxima Nova" w:hAnsi="Proxima Nova" w:cs="Arial"/>
                <w:b/>
                <w:bCs/>
                <w:sz w:val="20"/>
                <w:szCs w:val="20"/>
              </w:rPr>
              <w:t>,</w:t>
            </w:r>
            <w:r w:rsidR="00F0213A">
              <w:rPr>
                <w:rFonts w:ascii="Proxima Nova" w:hAnsi="Proxima Nova" w:cs="Arial"/>
                <w:b/>
                <w:bCs/>
                <w:sz w:val="20"/>
                <w:szCs w:val="20"/>
              </w:rPr>
              <w:t>000</w:t>
            </w:r>
            <w:r>
              <w:rPr>
                <w:rFonts w:ascii="Proxima Nova" w:hAnsi="Proxima Nova" w:cs="Arial"/>
                <w:b/>
                <w:bCs/>
                <w:sz w:val="20"/>
                <w:szCs w:val="20"/>
              </w:rPr>
              <w:t>,</w:t>
            </w:r>
            <w:r w:rsidR="00F0213A">
              <w:rPr>
                <w:rFonts w:ascii="Proxima Nova" w:hAnsi="Proxima Nova" w:cs="Arial"/>
                <w:b/>
                <w:bCs/>
                <w:sz w:val="20"/>
                <w:szCs w:val="20"/>
              </w:rPr>
              <w:t>000</w:t>
            </w:r>
            <w:r>
              <w:rPr>
                <w:rFonts w:ascii="Proxima Nova" w:hAnsi="Proxima Nova" w:cs="Arial"/>
                <w:b/>
                <w:bCs/>
                <w:sz w:val="20"/>
                <w:szCs w:val="20"/>
              </w:rPr>
              <w:t xml:space="preserve"> </w:t>
            </w:r>
          </w:p>
          <w:p w14:paraId="45480D15" w14:textId="10347C1F" w:rsidR="003E36EC" w:rsidRPr="00F0213A" w:rsidRDefault="5C56EDC3" w:rsidP="00792705">
            <w:pPr>
              <w:spacing w:line="259" w:lineRule="auto"/>
              <w:jc w:val="right"/>
              <w:rPr>
                <w:rFonts w:ascii="Proxima Nova" w:hAnsi="Proxima Nova"/>
                <w:szCs w:val="22"/>
              </w:rPr>
            </w:pPr>
            <w:r w:rsidRPr="00F0213A">
              <w:rPr>
                <w:rFonts w:ascii="Proxima Nova" w:hAnsi="Proxima Nova"/>
                <w:szCs w:val="22"/>
              </w:rPr>
              <w:t>USD</w:t>
            </w:r>
          </w:p>
        </w:tc>
      </w:tr>
      <w:tr w:rsidR="003E36EC" w:rsidRPr="0009753C" w14:paraId="7B069FD8" w14:textId="77777777" w:rsidTr="00861529">
        <w:trPr>
          <w:jc w:val="right"/>
        </w:trPr>
        <w:tc>
          <w:tcPr>
            <w:tcW w:w="4572" w:type="dxa"/>
            <w:vMerge/>
          </w:tcPr>
          <w:p w14:paraId="181C3A7A" w14:textId="77777777" w:rsidR="003E36EC" w:rsidRPr="00784504" w:rsidRDefault="003E36EC" w:rsidP="00E976B8">
            <w:pPr>
              <w:spacing w:before="60"/>
              <w:contextualSpacing/>
              <w:jc w:val="left"/>
              <w:rPr>
                <w:rFonts w:ascii="Proxima Nova" w:hAnsi="Proxima Nova"/>
                <w:b/>
                <w:sz w:val="20"/>
                <w:szCs w:val="20"/>
              </w:rPr>
            </w:pPr>
          </w:p>
        </w:tc>
        <w:tc>
          <w:tcPr>
            <w:tcW w:w="278" w:type="dxa"/>
            <w:tcBorders>
              <w:top w:val="nil"/>
              <w:bottom w:val="nil"/>
            </w:tcBorders>
          </w:tcPr>
          <w:p w14:paraId="0DFC252D" w14:textId="77777777" w:rsidR="003E36EC" w:rsidRPr="00BC0819" w:rsidRDefault="003E36EC" w:rsidP="00E976B8">
            <w:pPr>
              <w:spacing w:before="60"/>
              <w:contextualSpacing/>
              <w:jc w:val="left"/>
              <w:rPr>
                <w:rFonts w:ascii="Proxima Nova" w:hAnsi="Proxima Nova"/>
                <w:b/>
                <w:szCs w:val="22"/>
              </w:rPr>
            </w:pPr>
          </w:p>
        </w:tc>
        <w:tc>
          <w:tcPr>
            <w:tcW w:w="1373" w:type="dxa"/>
            <w:vMerge w:val="restart"/>
          </w:tcPr>
          <w:p w14:paraId="1D2AF46F" w14:textId="77777777" w:rsidR="003E36EC" w:rsidRPr="00BC0819" w:rsidRDefault="003E36EC" w:rsidP="00E976B8">
            <w:pPr>
              <w:spacing w:before="60"/>
              <w:contextualSpacing/>
              <w:jc w:val="left"/>
              <w:rPr>
                <w:rFonts w:ascii="Proxima Nova" w:hAnsi="Proxima Nova"/>
                <w:b/>
                <w:szCs w:val="22"/>
              </w:rPr>
            </w:pPr>
            <w:r w:rsidRPr="00BC0819">
              <w:rPr>
                <w:rFonts w:ascii="Proxima Nova" w:hAnsi="Proxima Nova"/>
                <w:b/>
                <w:szCs w:val="22"/>
              </w:rPr>
              <w:t>Total resources allocated:</w:t>
            </w:r>
          </w:p>
        </w:tc>
        <w:tc>
          <w:tcPr>
            <w:tcW w:w="3404" w:type="dxa"/>
            <w:gridSpan w:val="2"/>
            <w:vAlign w:val="center"/>
          </w:tcPr>
          <w:p w14:paraId="13F00BF0" w14:textId="37AC1270" w:rsidR="003E36EC" w:rsidRPr="00427FD5" w:rsidRDefault="004C61CA" w:rsidP="00C3682E">
            <w:pPr>
              <w:spacing w:line="259" w:lineRule="auto"/>
              <w:jc w:val="right"/>
              <w:rPr>
                <w:rFonts w:ascii="Proxima Nova" w:hAnsi="Proxima Nova"/>
                <w:szCs w:val="22"/>
              </w:rPr>
            </w:pPr>
            <w:r>
              <w:rPr>
                <w:rFonts w:ascii="Proxima Nova" w:hAnsi="Proxima Nova"/>
                <w:szCs w:val="22"/>
              </w:rPr>
              <w:t>8</w:t>
            </w:r>
            <w:r w:rsidR="00427FD5">
              <w:rPr>
                <w:rFonts w:ascii="Proxima Nova" w:hAnsi="Proxima Nova"/>
                <w:szCs w:val="22"/>
              </w:rPr>
              <w:t>.</w:t>
            </w:r>
            <w:r w:rsidR="00845326">
              <w:rPr>
                <w:rFonts w:ascii="Proxima Nova" w:hAnsi="Proxima Nova"/>
                <w:szCs w:val="22"/>
              </w:rPr>
              <w:t>7</w:t>
            </w:r>
            <w:r w:rsidR="002C01FB">
              <w:rPr>
                <w:rFonts w:ascii="Proxima Nova" w:hAnsi="Proxima Nova"/>
                <w:szCs w:val="22"/>
              </w:rPr>
              <w:t>5</w:t>
            </w:r>
            <w:r w:rsidR="00427FD5">
              <w:rPr>
                <w:rFonts w:ascii="Proxima Nova" w:hAnsi="Proxima Nova"/>
                <w:szCs w:val="22"/>
              </w:rPr>
              <w:t xml:space="preserve"> million </w:t>
            </w:r>
            <w:r w:rsidR="008C53AF" w:rsidRPr="00F72AA8">
              <w:rPr>
                <w:rFonts w:ascii="Proxima Nova" w:hAnsi="Proxima Nova"/>
                <w:szCs w:val="22"/>
              </w:rPr>
              <w:t>USD</w:t>
            </w:r>
          </w:p>
        </w:tc>
      </w:tr>
      <w:tr w:rsidR="003E36EC" w:rsidRPr="0009753C" w14:paraId="41A83CFC" w14:textId="77777777" w:rsidTr="00861529">
        <w:trPr>
          <w:jc w:val="right"/>
        </w:trPr>
        <w:tc>
          <w:tcPr>
            <w:tcW w:w="4572" w:type="dxa"/>
            <w:vMerge/>
          </w:tcPr>
          <w:p w14:paraId="482F215F" w14:textId="77777777" w:rsidR="003E36EC" w:rsidRPr="00784504" w:rsidRDefault="003E36EC" w:rsidP="00E976B8">
            <w:pPr>
              <w:contextualSpacing/>
              <w:rPr>
                <w:rFonts w:ascii="Proxima Nova" w:hAnsi="Proxima Nova"/>
                <w:sz w:val="20"/>
                <w:szCs w:val="20"/>
              </w:rPr>
            </w:pPr>
          </w:p>
        </w:tc>
        <w:tc>
          <w:tcPr>
            <w:tcW w:w="278" w:type="dxa"/>
            <w:tcBorders>
              <w:top w:val="nil"/>
              <w:bottom w:val="nil"/>
            </w:tcBorders>
          </w:tcPr>
          <w:p w14:paraId="532015BF" w14:textId="77777777" w:rsidR="003E36EC" w:rsidRPr="00BC0819" w:rsidRDefault="003E36EC" w:rsidP="00E976B8">
            <w:pPr>
              <w:contextualSpacing/>
              <w:rPr>
                <w:rFonts w:ascii="Proxima Nova" w:hAnsi="Proxima Nova"/>
                <w:szCs w:val="22"/>
              </w:rPr>
            </w:pPr>
          </w:p>
        </w:tc>
        <w:tc>
          <w:tcPr>
            <w:tcW w:w="1373" w:type="dxa"/>
            <w:vMerge/>
          </w:tcPr>
          <w:p w14:paraId="10EF313B" w14:textId="77777777" w:rsidR="003E36EC" w:rsidRPr="00BC0819" w:rsidRDefault="003E36EC" w:rsidP="00E976B8">
            <w:pPr>
              <w:contextualSpacing/>
              <w:rPr>
                <w:rFonts w:ascii="Proxima Nova" w:hAnsi="Proxima Nova"/>
                <w:szCs w:val="22"/>
              </w:rPr>
            </w:pPr>
          </w:p>
        </w:tc>
        <w:tc>
          <w:tcPr>
            <w:tcW w:w="1332" w:type="dxa"/>
            <w:vAlign w:val="center"/>
          </w:tcPr>
          <w:p w14:paraId="43406D0A" w14:textId="77777777" w:rsidR="003E36EC" w:rsidRPr="00BC0819" w:rsidRDefault="003E36EC" w:rsidP="00E976B8">
            <w:pPr>
              <w:spacing w:after="0"/>
              <w:contextualSpacing/>
              <w:jc w:val="right"/>
              <w:rPr>
                <w:rFonts w:ascii="Proxima Nova" w:hAnsi="Proxima Nova"/>
                <w:b/>
                <w:szCs w:val="22"/>
              </w:rPr>
            </w:pPr>
            <w:r w:rsidRPr="00BC0819">
              <w:rPr>
                <w:rFonts w:ascii="Proxima Nova" w:hAnsi="Proxima Nova"/>
                <w:b/>
                <w:szCs w:val="22"/>
              </w:rPr>
              <w:t>UNDP TRAC:</w:t>
            </w:r>
          </w:p>
        </w:tc>
        <w:tc>
          <w:tcPr>
            <w:tcW w:w="2072" w:type="dxa"/>
            <w:vAlign w:val="center"/>
          </w:tcPr>
          <w:p w14:paraId="19A3F2D9" w14:textId="26B97A2A" w:rsidR="003E36EC" w:rsidRPr="00BC0819" w:rsidRDefault="00F0213A" w:rsidP="00E976B8">
            <w:pPr>
              <w:spacing w:after="0"/>
              <w:contextualSpacing/>
              <w:jc w:val="center"/>
              <w:rPr>
                <w:rFonts w:ascii="Proxima Nova" w:hAnsi="Proxima Nova"/>
                <w:szCs w:val="22"/>
              </w:rPr>
            </w:pPr>
            <w:r>
              <w:rPr>
                <w:rFonts w:ascii="Proxima Nova" w:hAnsi="Proxima Nova"/>
                <w:szCs w:val="22"/>
              </w:rPr>
              <w:t>0.352</w:t>
            </w:r>
          </w:p>
        </w:tc>
      </w:tr>
      <w:tr w:rsidR="003E36EC" w:rsidRPr="0009753C" w14:paraId="27C33596" w14:textId="77777777" w:rsidTr="00861529">
        <w:trPr>
          <w:jc w:val="right"/>
        </w:trPr>
        <w:tc>
          <w:tcPr>
            <w:tcW w:w="4572" w:type="dxa"/>
            <w:vMerge/>
          </w:tcPr>
          <w:p w14:paraId="6E385454" w14:textId="77777777" w:rsidR="003E36EC" w:rsidRPr="00784504" w:rsidRDefault="003E36EC" w:rsidP="00E976B8">
            <w:pPr>
              <w:contextualSpacing/>
              <w:rPr>
                <w:rFonts w:ascii="Proxima Nova" w:hAnsi="Proxima Nova"/>
                <w:sz w:val="20"/>
                <w:szCs w:val="20"/>
              </w:rPr>
            </w:pPr>
          </w:p>
        </w:tc>
        <w:tc>
          <w:tcPr>
            <w:tcW w:w="278" w:type="dxa"/>
            <w:tcBorders>
              <w:top w:val="nil"/>
              <w:bottom w:val="nil"/>
            </w:tcBorders>
          </w:tcPr>
          <w:p w14:paraId="020810FB" w14:textId="77777777" w:rsidR="003E36EC" w:rsidRPr="00BC0819" w:rsidRDefault="003E36EC" w:rsidP="00E976B8">
            <w:pPr>
              <w:contextualSpacing/>
              <w:rPr>
                <w:rFonts w:ascii="Proxima Nova" w:hAnsi="Proxima Nova"/>
                <w:szCs w:val="22"/>
              </w:rPr>
            </w:pPr>
          </w:p>
        </w:tc>
        <w:tc>
          <w:tcPr>
            <w:tcW w:w="1373" w:type="dxa"/>
            <w:vMerge/>
          </w:tcPr>
          <w:p w14:paraId="0A802768" w14:textId="77777777" w:rsidR="003E36EC" w:rsidRPr="00BC0819" w:rsidRDefault="003E36EC" w:rsidP="00E976B8">
            <w:pPr>
              <w:contextualSpacing/>
              <w:rPr>
                <w:rFonts w:ascii="Proxima Nova" w:hAnsi="Proxima Nova"/>
                <w:szCs w:val="22"/>
              </w:rPr>
            </w:pPr>
          </w:p>
        </w:tc>
        <w:tc>
          <w:tcPr>
            <w:tcW w:w="1332" w:type="dxa"/>
            <w:vAlign w:val="center"/>
          </w:tcPr>
          <w:p w14:paraId="7174796D" w14:textId="77777777" w:rsidR="003E36EC" w:rsidRPr="00BC0819" w:rsidRDefault="003E36EC" w:rsidP="00E976B8">
            <w:pPr>
              <w:spacing w:after="0"/>
              <w:contextualSpacing/>
              <w:jc w:val="right"/>
              <w:rPr>
                <w:rFonts w:ascii="Proxima Nova" w:hAnsi="Proxima Nova"/>
                <w:b/>
                <w:szCs w:val="22"/>
              </w:rPr>
            </w:pPr>
            <w:r w:rsidRPr="00BC0819">
              <w:rPr>
                <w:rFonts w:ascii="Proxima Nova" w:hAnsi="Proxima Nova"/>
                <w:b/>
                <w:szCs w:val="22"/>
              </w:rPr>
              <w:t>Donor:</w:t>
            </w:r>
          </w:p>
        </w:tc>
        <w:tc>
          <w:tcPr>
            <w:tcW w:w="2072" w:type="dxa"/>
            <w:vAlign w:val="center"/>
          </w:tcPr>
          <w:p w14:paraId="23F73BA9" w14:textId="77777777" w:rsidR="003E36EC" w:rsidRDefault="00861529" w:rsidP="00EE1C50">
            <w:pPr>
              <w:spacing w:after="0"/>
              <w:contextualSpacing/>
              <w:jc w:val="right"/>
              <w:rPr>
                <w:rFonts w:ascii="Proxima Nova" w:hAnsi="Proxima Nova"/>
                <w:szCs w:val="22"/>
              </w:rPr>
            </w:pPr>
            <w:r>
              <w:rPr>
                <w:rFonts w:ascii="Proxima Nova" w:hAnsi="Proxima Nova"/>
                <w:szCs w:val="22"/>
              </w:rPr>
              <w:t xml:space="preserve">Norway: </w:t>
            </w:r>
            <w:r w:rsidR="00021245">
              <w:rPr>
                <w:rFonts w:ascii="Proxima Nova" w:hAnsi="Proxima Nova"/>
                <w:szCs w:val="22"/>
              </w:rPr>
              <w:t>4.5</w:t>
            </w:r>
          </w:p>
          <w:p w14:paraId="3D35B23B" w14:textId="77777777" w:rsidR="00021245" w:rsidRDefault="00021245" w:rsidP="00EE1C50">
            <w:pPr>
              <w:spacing w:after="0"/>
              <w:contextualSpacing/>
              <w:jc w:val="right"/>
              <w:rPr>
                <w:rFonts w:ascii="Proxima Nova" w:hAnsi="Proxima Nova"/>
                <w:szCs w:val="22"/>
              </w:rPr>
            </w:pPr>
            <w:r>
              <w:rPr>
                <w:rFonts w:ascii="Proxima Nova" w:hAnsi="Proxima Nova"/>
                <w:szCs w:val="22"/>
              </w:rPr>
              <w:t xml:space="preserve">JSB-Japan: </w:t>
            </w:r>
            <w:r w:rsidR="002B5462">
              <w:rPr>
                <w:rFonts w:ascii="Proxima Nova" w:hAnsi="Proxima Nova"/>
                <w:szCs w:val="22"/>
              </w:rPr>
              <w:t>2.3</w:t>
            </w:r>
          </w:p>
          <w:p w14:paraId="28A1F9A0" w14:textId="77777777" w:rsidR="002B5462" w:rsidRDefault="002B5462" w:rsidP="00EE1C50">
            <w:pPr>
              <w:spacing w:after="0"/>
              <w:contextualSpacing/>
              <w:jc w:val="right"/>
              <w:rPr>
                <w:rFonts w:ascii="Proxima Nova" w:hAnsi="Proxima Nova"/>
                <w:szCs w:val="22"/>
              </w:rPr>
            </w:pPr>
            <w:r>
              <w:rPr>
                <w:rFonts w:ascii="Proxima Nova" w:hAnsi="Proxima Nova"/>
                <w:szCs w:val="22"/>
              </w:rPr>
              <w:t>UNEP: 0.3</w:t>
            </w:r>
          </w:p>
          <w:p w14:paraId="1C6347B9" w14:textId="58B1A291" w:rsidR="002B5462" w:rsidRPr="00BC0819" w:rsidRDefault="002B5462" w:rsidP="00EE1C50">
            <w:pPr>
              <w:spacing w:after="0"/>
              <w:contextualSpacing/>
              <w:jc w:val="right"/>
              <w:rPr>
                <w:rFonts w:ascii="Proxima Nova" w:hAnsi="Proxima Nova"/>
                <w:szCs w:val="22"/>
              </w:rPr>
            </w:pPr>
            <w:r>
              <w:rPr>
                <w:rFonts w:ascii="Proxima Nova" w:hAnsi="Proxima Nova"/>
                <w:szCs w:val="22"/>
              </w:rPr>
              <w:t>KFW (ITCN): 1.3</w:t>
            </w:r>
          </w:p>
        </w:tc>
      </w:tr>
      <w:tr w:rsidR="003E36EC" w:rsidRPr="0009753C" w14:paraId="16C7A403" w14:textId="77777777" w:rsidTr="00861529">
        <w:trPr>
          <w:jc w:val="right"/>
        </w:trPr>
        <w:tc>
          <w:tcPr>
            <w:tcW w:w="4572" w:type="dxa"/>
            <w:vMerge/>
          </w:tcPr>
          <w:p w14:paraId="06EB89DF" w14:textId="77777777" w:rsidR="003E36EC" w:rsidRPr="00784504" w:rsidRDefault="003E36EC" w:rsidP="00E976B8">
            <w:pPr>
              <w:contextualSpacing/>
              <w:rPr>
                <w:rFonts w:ascii="Proxima Nova" w:hAnsi="Proxima Nova"/>
                <w:sz w:val="20"/>
                <w:szCs w:val="20"/>
              </w:rPr>
            </w:pPr>
          </w:p>
        </w:tc>
        <w:tc>
          <w:tcPr>
            <w:tcW w:w="278" w:type="dxa"/>
            <w:tcBorders>
              <w:top w:val="nil"/>
              <w:bottom w:val="nil"/>
            </w:tcBorders>
          </w:tcPr>
          <w:p w14:paraId="1514E357" w14:textId="77777777" w:rsidR="003E36EC" w:rsidRPr="00BC0819" w:rsidRDefault="003E36EC" w:rsidP="00E976B8">
            <w:pPr>
              <w:contextualSpacing/>
              <w:rPr>
                <w:rFonts w:ascii="Proxima Nova" w:hAnsi="Proxima Nova"/>
                <w:szCs w:val="22"/>
              </w:rPr>
            </w:pPr>
          </w:p>
        </w:tc>
        <w:tc>
          <w:tcPr>
            <w:tcW w:w="1373" w:type="dxa"/>
            <w:vMerge/>
          </w:tcPr>
          <w:p w14:paraId="5D624457" w14:textId="77777777" w:rsidR="003E36EC" w:rsidRPr="00BC0819" w:rsidRDefault="003E36EC" w:rsidP="00E976B8">
            <w:pPr>
              <w:contextualSpacing/>
              <w:rPr>
                <w:rFonts w:ascii="Proxima Nova" w:hAnsi="Proxima Nova"/>
                <w:szCs w:val="22"/>
              </w:rPr>
            </w:pPr>
          </w:p>
        </w:tc>
        <w:tc>
          <w:tcPr>
            <w:tcW w:w="1332" w:type="dxa"/>
            <w:vAlign w:val="center"/>
          </w:tcPr>
          <w:p w14:paraId="1DE49F3D" w14:textId="77777777" w:rsidR="003E36EC" w:rsidRPr="00BC0819" w:rsidRDefault="003E36EC" w:rsidP="00E976B8">
            <w:pPr>
              <w:spacing w:after="0"/>
              <w:contextualSpacing/>
              <w:jc w:val="right"/>
              <w:rPr>
                <w:rFonts w:ascii="Proxima Nova" w:hAnsi="Proxima Nova"/>
                <w:b/>
                <w:szCs w:val="22"/>
              </w:rPr>
            </w:pPr>
            <w:r w:rsidRPr="00BC0819">
              <w:rPr>
                <w:rFonts w:ascii="Proxima Nova" w:hAnsi="Proxima Nova"/>
                <w:b/>
                <w:szCs w:val="22"/>
              </w:rPr>
              <w:t>Government:</w:t>
            </w:r>
          </w:p>
        </w:tc>
        <w:tc>
          <w:tcPr>
            <w:tcW w:w="2072" w:type="dxa"/>
            <w:vAlign w:val="center"/>
          </w:tcPr>
          <w:p w14:paraId="66BDB4A2" w14:textId="77777777" w:rsidR="003E36EC" w:rsidRPr="00BC0819" w:rsidRDefault="003E36EC" w:rsidP="00E976B8">
            <w:pPr>
              <w:spacing w:after="0"/>
              <w:contextualSpacing/>
              <w:jc w:val="center"/>
              <w:rPr>
                <w:rFonts w:ascii="Proxima Nova" w:hAnsi="Proxima Nova"/>
                <w:szCs w:val="22"/>
              </w:rPr>
            </w:pPr>
          </w:p>
        </w:tc>
      </w:tr>
      <w:tr w:rsidR="003E36EC" w:rsidRPr="0009753C" w14:paraId="74F58E17" w14:textId="77777777" w:rsidTr="00861529">
        <w:trPr>
          <w:trHeight w:val="314"/>
          <w:jc w:val="right"/>
        </w:trPr>
        <w:tc>
          <w:tcPr>
            <w:tcW w:w="4572" w:type="dxa"/>
            <w:vMerge/>
          </w:tcPr>
          <w:p w14:paraId="03EBD5EB" w14:textId="77777777" w:rsidR="003E36EC" w:rsidRPr="00784504" w:rsidRDefault="003E36EC" w:rsidP="00E976B8">
            <w:pPr>
              <w:contextualSpacing/>
              <w:rPr>
                <w:rFonts w:ascii="Proxima Nova" w:hAnsi="Proxima Nova"/>
                <w:sz w:val="20"/>
                <w:szCs w:val="20"/>
              </w:rPr>
            </w:pPr>
          </w:p>
        </w:tc>
        <w:tc>
          <w:tcPr>
            <w:tcW w:w="278" w:type="dxa"/>
            <w:tcBorders>
              <w:top w:val="nil"/>
              <w:left w:val="single" w:sz="4" w:space="0" w:color="auto"/>
              <w:bottom w:val="nil"/>
              <w:right w:val="single" w:sz="4" w:space="0" w:color="auto"/>
            </w:tcBorders>
          </w:tcPr>
          <w:p w14:paraId="097A4F26" w14:textId="77777777" w:rsidR="003E36EC" w:rsidRPr="00BC0819" w:rsidRDefault="003E36EC" w:rsidP="00E976B8">
            <w:pPr>
              <w:contextualSpacing/>
              <w:rPr>
                <w:rFonts w:ascii="Proxima Nova" w:hAnsi="Proxima Nova"/>
                <w:szCs w:val="22"/>
              </w:rPr>
            </w:pPr>
          </w:p>
        </w:tc>
        <w:tc>
          <w:tcPr>
            <w:tcW w:w="1373" w:type="dxa"/>
            <w:vMerge/>
          </w:tcPr>
          <w:p w14:paraId="343B0FD1" w14:textId="77777777" w:rsidR="003E36EC" w:rsidRPr="00BC0819" w:rsidRDefault="003E36EC" w:rsidP="00E976B8">
            <w:pPr>
              <w:contextualSpacing/>
              <w:rPr>
                <w:rFonts w:ascii="Proxima Nova" w:hAnsi="Proxima Nova"/>
                <w:szCs w:val="22"/>
              </w:rPr>
            </w:pPr>
          </w:p>
        </w:tc>
        <w:tc>
          <w:tcPr>
            <w:tcW w:w="1332" w:type="dxa"/>
            <w:tcBorders>
              <w:top w:val="single" w:sz="4" w:space="0" w:color="auto"/>
              <w:left w:val="single" w:sz="4" w:space="0" w:color="auto"/>
              <w:bottom w:val="single" w:sz="4" w:space="0" w:color="auto"/>
              <w:right w:val="single" w:sz="4" w:space="0" w:color="auto"/>
            </w:tcBorders>
            <w:vAlign w:val="center"/>
          </w:tcPr>
          <w:p w14:paraId="58DA8271" w14:textId="77777777" w:rsidR="003E36EC" w:rsidRPr="00BC0819" w:rsidRDefault="003E36EC" w:rsidP="00E976B8">
            <w:pPr>
              <w:spacing w:after="0"/>
              <w:contextualSpacing/>
              <w:jc w:val="right"/>
              <w:rPr>
                <w:rFonts w:ascii="Proxima Nova" w:hAnsi="Proxima Nova"/>
                <w:b/>
                <w:szCs w:val="22"/>
              </w:rPr>
            </w:pPr>
            <w:r w:rsidRPr="00BC0819">
              <w:rPr>
                <w:rFonts w:ascii="Proxima Nova" w:hAnsi="Proxima Nova"/>
                <w:b/>
                <w:szCs w:val="22"/>
              </w:rPr>
              <w:t>In-Kind:</w:t>
            </w:r>
          </w:p>
        </w:tc>
        <w:tc>
          <w:tcPr>
            <w:tcW w:w="2072" w:type="dxa"/>
            <w:tcBorders>
              <w:top w:val="single" w:sz="4" w:space="0" w:color="auto"/>
              <w:left w:val="single" w:sz="4" w:space="0" w:color="auto"/>
              <w:bottom w:val="single" w:sz="4" w:space="0" w:color="auto"/>
              <w:right w:val="single" w:sz="4" w:space="0" w:color="auto"/>
            </w:tcBorders>
            <w:vAlign w:val="center"/>
          </w:tcPr>
          <w:p w14:paraId="51CB07C2" w14:textId="77777777" w:rsidR="003E36EC" w:rsidRPr="00BC0819" w:rsidRDefault="003E36EC" w:rsidP="00E976B8">
            <w:pPr>
              <w:spacing w:after="0"/>
              <w:contextualSpacing/>
              <w:jc w:val="center"/>
              <w:rPr>
                <w:rFonts w:ascii="Proxima Nova" w:hAnsi="Proxima Nova"/>
                <w:szCs w:val="22"/>
              </w:rPr>
            </w:pPr>
          </w:p>
        </w:tc>
      </w:tr>
      <w:tr w:rsidR="008071E7" w:rsidRPr="0009753C" w14:paraId="6215821A" w14:textId="77777777" w:rsidTr="00861529">
        <w:trPr>
          <w:trHeight w:val="404"/>
          <w:jc w:val="right"/>
        </w:trPr>
        <w:tc>
          <w:tcPr>
            <w:tcW w:w="4572" w:type="dxa"/>
            <w:vMerge/>
          </w:tcPr>
          <w:p w14:paraId="1AE68B47" w14:textId="77777777" w:rsidR="008071E7" w:rsidRPr="00784504" w:rsidRDefault="008071E7" w:rsidP="008071E7">
            <w:pPr>
              <w:spacing w:after="0"/>
              <w:contextualSpacing/>
              <w:jc w:val="left"/>
              <w:rPr>
                <w:rFonts w:ascii="Proxima Nova" w:hAnsi="Proxima Nova"/>
                <w:b/>
                <w:sz w:val="20"/>
                <w:szCs w:val="20"/>
              </w:rPr>
            </w:pPr>
          </w:p>
        </w:tc>
        <w:tc>
          <w:tcPr>
            <w:tcW w:w="278" w:type="dxa"/>
            <w:tcBorders>
              <w:top w:val="nil"/>
              <w:left w:val="single" w:sz="4" w:space="0" w:color="auto"/>
              <w:bottom w:val="nil"/>
              <w:right w:val="single" w:sz="4" w:space="0" w:color="auto"/>
            </w:tcBorders>
          </w:tcPr>
          <w:p w14:paraId="1979F37E" w14:textId="77777777" w:rsidR="008071E7" w:rsidRPr="00BC0819" w:rsidRDefault="008071E7" w:rsidP="008071E7">
            <w:pPr>
              <w:spacing w:after="0"/>
              <w:contextualSpacing/>
              <w:jc w:val="left"/>
              <w:rPr>
                <w:rFonts w:ascii="Proxima Nova" w:hAnsi="Proxima Nova"/>
                <w:b/>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767EF44C" w14:textId="5D37F15E" w:rsidR="008071E7" w:rsidRPr="00BC0819" w:rsidRDefault="008071E7" w:rsidP="008071E7">
            <w:pPr>
              <w:spacing w:after="0"/>
              <w:contextualSpacing/>
              <w:jc w:val="left"/>
              <w:rPr>
                <w:rFonts w:ascii="Proxima Nova" w:hAnsi="Proxima Nova"/>
                <w:b/>
                <w:szCs w:val="22"/>
              </w:rPr>
            </w:pPr>
            <w:r w:rsidRPr="00BC0819">
              <w:rPr>
                <w:rFonts w:ascii="Proxima Nova" w:hAnsi="Proxima Nova"/>
                <w:b/>
                <w:szCs w:val="22"/>
              </w:rPr>
              <w:t>Unfunded:</w:t>
            </w:r>
          </w:p>
        </w:tc>
        <w:tc>
          <w:tcPr>
            <w:tcW w:w="3404" w:type="dxa"/>
            <w:gridSpan w:val="2"/>
            <w:tcBorders>
              <w:top w:val="single" w:sz="4" w:space="0" w:color="auto"/>
              <w:left w:val="single" w:sz="4" w:space="0" w:color="auto"/>
              <w:bottom w:val="single" w:sz="4" w:space="0" w:color="auto"/>
              <w:right w:val="single" w:sz="4" w:space="0" w:color="auto"/>
            </w:tcBorders>
            <w:vAlign w:val="center"/>
          </w:tcPr>
          <w:p w14:paraId="7F6F0B68" w14:textId="77777777" w:rsidR="008071E7" w:rsidRPr="00BC0819" w:rsidRDefault="008071E7" w:rsidP="008071E7">
            <w:pPr>
              <w:spacing w:after="0"/>
              <w:contextualSpacing/>
              <w:jc w:val="right"/>
              <w:rPr>
                <w:rFonts w:ascii="Proxima Nova" w:hAnsi="Proxima Nova"/>
                <w:szCs w:val="22"/>
              </w:rPr>
            </w:pPr>
          </w:p>
        </w:tc>
      </w:tr>
      <w:tr w:rsidR="003E36EC" w:rsidRPr="0009753C" w14:paraId="1256BAC7" w14:textId="77777777" w:rsidTr="00861529">
        <w:trPr>
          <w:trHeight w:val="314"/>
          <w:jc w:val="right"/>
        </w:trPr>
        <w:tc>
          <w:tcPr>
            <w:tcW w:w="4572" w:type="dxa"/>
            <w:vMerge/>
          </w:tcPr>
          <w:p w14:paraId="0B5908C9" w14:textId="77777777" w:rsidR="003E36EC" w:rsidRPr="00784504" w:rsidRDefault="003E36EC" w:rsidP="00E976B8">
            <w:pPr>
              <w:spacing w:after="0"/>
              <w:contextualSpacing/>
              <w:jc w:val="left"/>
              <w:rPr>
                <w:rFonts w:ascii="Proxima Nova" w:hAnsi="Proxima Nova"/>
                <w:b/>
                <w:sz w:val="20"/>
                <w:szCs w:val="20"/>
              </w:rPr>
            </w:pPr>
          </w:p>
        </w:tc>
        <w:tc>
          <w:tcPr>
            <w:tcW w:w="278" w:type="dxa"/>
            <w:tcBorders>
              <w:top w:val="nil"/>
              <w:left w:val="single" w:sz="4" w:space="0" w:color="auto"/>
              <w:bottom w:val="nil"/>
              <w:right w:val="nil"/>
            </w:tcBorders>
          </w:tcPr>
          <w:p w14:paraId="71B2C761" w14:textId="77777777" w:rsidR="003E36EC" w:rsidRPr="00BC0819" w:rsidRDefault="003E36EC" w:rsidP="00E976B8">
            <w:pPr>
              <w:spacing w:after="0"/>
              <w:contextualSpacing/>
              <w:jc w:val="left"/>
              <w:rPr>
                <w:rFonts w:ascii="Proxima Nova" w:hAnsi="Proxima Nova"/>
                <w:b/>
                <w:szCs w:val="22"/>
              </w:rPr>
            </w:pPr>
          </w:p>
        </w:tc>
        <w:tc>
          <w:tcPr>
            <w:tcW w:w="1373" w:type="dxa"/>
            <w:tcBorders>
              <w:top w:val="single" w:sz="4" w:space="0" w:color="auto"/>
              <w:left w:val="nil"/>
              <w:bottom w:val="nil"/>
              <w:right w:val="nil"/>
            </w:tcBorders>
            <w:vAlign w:val="center"/>
          </w:tcPr>
          <w:p w14:paraId="7297D590" w14:textId="720E7B4B" w:rsidR="003E36EC" w:rsidRPr="00BC0819" w:rsidRDefault="003E36EC" w:rsidP="00E976B8">
            <w:pPr>
              <w:spacing w:after="0"/>
              <w:contextualSpacing/>
              <w:jc w:val="left"/>
              <w:rPr>
                <w:rFonts w:ascii="Proxima Nova" w:hAnsi="Proxima Nova"/>
                <w:szCs w:val="22"/>
              </w:rPr>
            </w:pPr>
          </w:p>
        </w:tc>
        <w:tc>
          <w:tcPr>
            <w:tcW w:w="3404" w:type="dxa"/>
            <w:gridSpan w:val="2"/>
            <w:tcBorders>
              <w:top w:val="single" w:sz="4" w:space="0" w:color="auto"/>
              <w:left w:val="nil"/>
              <w:bottom w:val="nil"/>
              <w:right w:val="nil"/>
            </w:tcBorders>
            <w:vAlign w:val="center"/>
          </w:tcPr>
          <w:p w14:paraId="45E8E2EF" w14:textId="77777777" w:rsidR="003E36EC" w:rsidRPr="00BC0819" w:rsidRDefault="003E36EC" w:rsidP="00E976B8">
            <w:pPr>
              <w:spacing w:after="0"/>
              <w:contextualSpacing/>
              <w:jc w:val="right"/>
              <w:rPr>
                <w:rFonts w:ascii="Proxima Nova" w:hAnsi="Proxima Nova"/>
                <w:szCs w:val="22"/>
              </w:rPr>
            </w:pPr>
          </w:p>
        </w:tc>
      </w:tr>
    </w:tbl>
    <w:p w14:paraId="24481081" w14:textId="77777777" w:rsidR="002F14AB" w:rsidRPr="00BC0819" w:rsidRDefault="002F14AB" w:rsidP="00E976B8">
      <w:pPr>
        <w:spacing w:after="0"/>
        <w:contextualSpacing/>
        <w:rPr>
          <w:rFonts w:ascii="Proxima Nova" w:hAnsi="Proxima Nova"/>
          <w:szCs w:val="22"/>
        </w:rPr>
      </w:pPr>
    </w:p>
    <w:p w14:paraId="7BADDEC8" w14:textId="77777777" w:rsidR="002F14AB" w:rsidRPr="00BC0819" w:rsidRDefault="002F14AB" w:rsidP="00E976B8">
      <w:pPr>
        <w:tabs>
          <w:tab w:val="left" w:pos="960"/>
        </w:tabs>
        <w:spacing w:before="120" w:after="0"/>
        <w:contextualSpacing/>
        <w:rPr>
          <w:rFonts w:ascii="Proxima Nova" w:hAnsi="Proxima Nova"/>
          <w:szCs w:val="22"/>
        </w:rPr>
      </w:pPr>
      <w:r w:rsidRPr="00BC0819">
        <w:rPr>
          <w:rFonts w:ascii="Proxima Nova" w:hAnsi="Proxima Nova"/>
          <w:szCs w:val="22"/>
        </w:rPr>
        <w:t>Agreed by (signatures)</w:t>
      </w:r>
      <w:r w:rsidRPr="00BC0819">
        <w:rPr>
          <w:rStyle w:val="FootnoteReference"/>
          <w:rFonts w:ascii="Proxima Nova" w:hAnsi="Proxima Nova"/>
          <w:sz w:val="22"/>
          <w:szCs w:val="22"/>
        </w:rPr>
        <w:footnoteReference w:id="3"/>
      </w:r>
      <w:r w:rsidRPr="00BC0819">
        <w:rPr>
          <w:rFonts w:ascii="Proxima Nova" w:hAnsi="Proxima Nova"/>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F14AB" w:rsidRPr="00D60686" w14:paraId="23B5489C" w14:textId="77777777" w:rsidTr="0087202F">
        <w:tc>
          <w:tcPr>
            <w:tcW w:w="5000" w:type="pct"/>
          </w:tcPr>
          <w:p w14:paraId="719C36C7" w14:textId="77777777" w:rsidR="002F14AB" w:rsidRPr="00D60686" w:rsidRDefault="002F14AB" w:rsidP="007C31EE">
            <w:pPr>
              <w:spacing w:after="0" w:line="360" w:lineRule="auto"/>
              <w:contextualSpacing/>
              <w:jc w:val="center"/>
              <w:rPr>
                <w:rFonts w:ascii="Proxima Nova" w:hAnsi="Proxima Nova"/>
                <w:b/>
                <w:bCs/>
                <w:szCs w:val="22"/>
              </w:rPr>
            </w:pPr>
            <w:r w:rsidRPr="00D60686">
              <w:rPr>
                <w:rFonts w:ascii="Proxima Nova" w:hAnsi="Proxima Nova"/>
                <w:b/>
                <w:bCs/>
                <w:szCs w:val="22"/>
              </w:rPr>
              <w:t>UNDP</w:t>
            </w:r>
          </w:p>
        </w:tc>
      </w:tr>
      <w:tr w:rsidR="002F14AB" w:rsidRPr="0009753C" w14:paraId="63C39469" w14:textId="77777777" w:rsidTr="0087202F">
        <w:trPr>
          <w:trHeight w:val="1412"/>
        </w:trPr>
        <w:tc>
          <w:tcPr>
            <w:tcW w:w="5000" w:type="pct"/>
          </w:tcPr>
          <w:p w14:paraId="7E1C8784" w14:textId="77777777" w:rsidR="00F61118" w:rsidRPr="00F0213A" w:rsidRDefault="00F61118" w:rsidP="007C31EE">
            <w:pPr>
              <w:spacing w:line="360" w:lineRule="auto"/>
              <w:contextualSpacing/>
              <w:jc w:val="center"/>
              <w:rPr>
                <w:rFonts w:ascii="Proxima Nova" w:hAnsi="Proxima Nova"/>
                <w:szCs w:val="22"/>
                <w:lang w:eastAsia="ja-JP"/>
              </w:rPr>
            </w:pPr>
          </w:p>
          <w:p w14:paraId="2787D375" w14:textId="77777777" w:rsidR="00F61118" w:rsidRPr="00F0213A" w:rsidRDefault="00F61118" w:rsidP="007C31EE">
            <w:pPr>
              <w:spacing w:line="360" w:lineRule="auto"/>
              <w:contextualSpacing/>
              <w:jc w:val="center"/>
              <w:rPr>
                <w:rFonts w:ascii="Proxima Nova" w:hAnsi="Proxima Nova"/>
                <w:szCs w:val="22"/>
                <w:lang w:eastAsia="ja-JP"/>
              </w:rPr>
            </w:pPr>
          </w:p>
          <w:p w14:paraId="1B2C0EF4" w14:textId="77777777" w:rsidR="00F61118" w:rsidRPr="00F0213A" w:rsidRDefault="00F61118" w:rsidP="007C31EE">
            <w:pPr>
              <w:spacing w:line="360" w:lineRule="auto"/>
              <w:contextualSpacing/>
              <w:jc w:val="center"/>
              <w:rPr>
                <w:rFonts w:ascii="Proxima Nova" w:hAnsi="Proxima Nova"/>
                <w:szCs w:val="22"/>
                <w:lang w:eastAsia="ja-JP"/>
              </w:rPr>
            </w:pPr>
          </w:p>
          <w:p w14:paraId="20C7F6C3" w14:textId="42FE108D" w:rsidR="00F61118" w:rsidRPr="00F0213A" w:rsidRDefault="00F13482" w:rsidP="007C31EE">
            <w:pPr>
              <w:spacing w:line="360" w:lineRule="auto"/>
              <w:contextualSpacing/>
              <w:jc w:val="center"/>
              <w:rPr>
                <w:rFonts w:ascii="Proxima Nova" w:hAnsi="Proxima Nova"/>
                <w:b/>
                <w:bCs/>
                <w:szCs w:val="22"/>
                <w:lang w:eastAsia="ja-JP"/>
              </w:rPr>
            </w:pPr>
            <w:r w:rsidRPr="00F0213A">
              <w:rPr>
                <w:rFonts w:ascii="Proxima Nova" w:hAnsi="Proxima Nova"/>
                <w:b/>
                <w:bCs/>
                <w:szCs w:val="22"/>
                <w:lang w:eastAsia="ja-JP"/>
              </w:rPr>
              <w:t>Jaco</w:t>
            </w:r>
            <w:r w:rsidR="00A71B77" w:rsidRPr="00F0213A">
              <w:rPr>
                <w:rFonts w:ascii="Proxima Nova" w:hAnsi="Proxima Nova"/>
                <w:b/>
                <w:bCs/>
                <w:szCs w:val="22"/>
                <w:lang w:eastAsia="ja-JP"/>
              </w:rPr>
              <w:t xml:space="preserve"> </w:t>
            </w:r>
            <w:r w:rsidR="00C4328A" w:rsidRPr="00F0213A">
              <w:rPr>
                <w:rFonts w:ascii="Proxima Nova" w:hAnsi="Proxima Nova"/>
                <w:b/>
                <w:bCs/>
                <w:szCs w:val="22"/>
                <w:lang w:eastAsia="ja-JP"/>
              </w:rPr>
              <w:t>Cilliers</w:t>
            </w:r>
            <w:r w:rsidRPr="00F0213A">
              <w:rPr>
                <w:rFonts w:ascii="Proxima Nova" w:hAnsi="Proxima Nova"/>
                <w:b/>
                <w:bCs/>
                <w:szCs w:val="22"/>
                <w:lang w:eastAsia="ja-JP"/>
              </w:rPr>
              <w:t xml:space="preserve"> </w:t>
            </w:r>
            <w:r w:rsidR="00F61118" w:rsidRPr="00F0213A">
              <w:rPr>
                <w:rFonts w:ascii="Proxima Nova" w:hAnsi="Proxima Nova"/>
                <w:b/>
                <w:bCs/>
                <w:szCs w:val="22"/>
                <w:lang w:eastAsia="ja-JP"/>
              </w:rPr>
              <w:t xml:space="preserve"> </w:t>
            </w:r>
          </w:p>
          <w:p w14:paraId="28926A6B" w14:textId="77777777" w:rsidR="00C4328A" w:rsidRPr="00F0213A" w:rsidRDefault="00F61118" w:rsidP="007C31EE">
            <w:pPr>
              <w:spacing w:after="0" w:line="360" w:lineRule="auto"/>
              <w:jc w:val="center"/>
              <w:rPr>
                <w:rFonts w:ascii="Proxima Nova" w:hAnsi="Proxima Nova"/>
                <w:b/>
                <w:bCs/>
                <w:szCs w:val="22"/>
                <w:lang w:eastAsia="ja-JP"/>
              </w:rPr>
            </w:pPr>
            <w:r w:rsidRPr="00F0213A">
              <w:rPr>
                <w:rFonts w:ascii="Proxima Nova" w:hAnsi="Proxima Nova"/>
                <w:b/>
                <w:bCs/>
                <w:szCs w:val="22"/>
                <w:lang w:eastAsia="ja-JP"/>
              </w:rPr>
              <w:t>Special Representative of the Administrator</w:t>
            </w:r>
            <w:r w:rsidR="0018605E" w:rsidRPr="00F0213A">
              <w:rPr>
                <w:rFonts w:ascii="Proxima Nova" w:hAnsi="Proxima Nova"/>
                <w:b/>
                <w:bCs/>
                <w:szCs w:val="22"/>
                <w:lang w:eastAsia="ja-JP"/>
              </w:rPr>
              <w:t xml:space="preserve"> </w:t>
            </w:r>
          </w:p>
          <w:p w14:paraId="73626C82" w14:textId="4199139E" w:rsidR="002F14AB" w:rsidRPr="00BC0819" w:rsidRDefault="00F61118" w:rsidP="007C31EE">
            <w:pPr>
              <w:spacing w:after="0" w:line="360" w:lineRule="auto"/>
              <w:jc w:val="center"/>
              <w:rPr>
                <w:rFonts w:ascii="Proxima Nova" w:hAnsi="Proxima Nova"/>
                <w:szCs w:val="22"/>
              </w:rPr>
            </w:pPr>
            <w:r w:rsidRPr="00BC0819">
              <w:rPr>
                <w:rFonts w:ascii="Proxima Nova" w:hAnsi="Proxima Nova"/>
                <w:b/>
                <w:bCs/>
                <w:szCs w:val="22"/>
                <w:lang w:eastAsia="ja-JP"/>
              </w:rPr>
              <w:t>UNDP/PAPP</w:t>
            </w:r>
          </w:p>
        </w:tc>
      </w:tr>
      <w:tr w:rsidR="002F14AB" w:rsidRPr="0009753C" w14:paraId="4FCF0548" w14:textId="77777777" w:rsidTr="0087202F">
        <w:tc>
          <w:tcPr>
            <w:tcW w:w="5000" w:type="pct"/>
          </w:tcPr>
          <w:p w14:paraId="5A9C66A7" w14:textId="53EB2407" w:rsidR="002F14AB" w:rsidRPr="00BC0819" w:rsidRDefault="00F61118" w:rsidP="007C31EE">
            <w:pPr>
              <w:spacing w:after="0" w:line="360" w:lineRule="auto"/>
              <w:contextualSpacing/>
              <w:jc w:val="left"/>
              <w:rPr>
                <w:rFonts w:ascii="Proxima Nova" w:hAnsi="Proxima Nova"/>
                <w:szCs w:val="22"/>
              </w:rPr>
            </w:pPr>
            <w:r w:rsidRPr="00F0213A">
              <w:rPr>
                <w:rFonts w:ascii="Proxima Nova" w:hAnsi="Proxima Nova"/>
                <w:szCs w:val="22"/>
                <w:lang w:eastAsia="ja-JP"/>
              </w:rPr>
              <w:t>Date:</w:t>
            </w:r>
          </w:p>
        </w:tc>
      </w:tr>
    </w:tbl>
    <w:p w14:paraId="540A83E8" w14:textId="77777777" w:rsidR="004F30BF" w:rsidRPr="00BC0819" w:rsidRDefault="004F30BF" w:rsidP="0087202F">
      <w:pPr>
        <w:spacing w:after="0"/>
        <w:contextualSpacing/>
        <w:rPr>
          <w:rFonts w:ascii="Proxima Nova" w:hAnsi="Proxima Nova"/>
          <w:szCs w:val="22"/>
        </w:rPr>
      </w:pPr>
    </w:p>
    <w:p w14:paraId="32733293" w14:textId="0B93F4C8" w:rsidR="002F14AB" w:rsidRPr="00BC0819" w:rsidRDefault="002F14AB" w:rsidP="009D38A2">
      <w:pPr>
        <w:pStyle w:val="Heading1"/>
        <w:numPr>
          <w:ilvl w:val="0"/>
          <w:numId w:val="3"/>
        </w:numPr>
        <w:contextualSpacing/>
        <w:rPr>
          <w:rFonts w:ascii="Proxima Nova" w:hAnsi="Proxima Nova"/>
          <w:sz w:val="22"/>
          <w:szCs w:val="22"/>
        </w:rPr>
      </w:pPr>
      <w:r w:rsidRPr="00BC0819">
        <w:rPr>
          <w:rFonts w:ascii="Proxima Nova" w:hAnsi="Proxima Nova"/>
          <w:sz w:val="22"/>
          <w:szCs w:val="22"/>
        </w:rPr>
        <w:br w:type="page"/>
      </w:r>
      <w:r w:rsidRPr="00BC0819">
        <w:rPr>
          <w:rFonts w:ascii="Proxima Nova" w:hAnsi="Proxima Nova"/>
          <w:sz w:val="22"/>
          <w:szCs w:val="22"/>
        </w:rPr>
        <w:lastRenderedPageBreak/>
        <w:t xml:space="preserve">Development Challenge </w:t>
      </w:r>
    </w:p>
    <w:p w14:paraId="36638514" w14:textId="14F0DD6D" w:rsidR="00D67B86" w:rsidRPr="00BC0819" w:rsidRDefault="006B58FF" w:rsidP="00D67B86">
      <w:pPr>
        <w:spacing w:after="120" w:line="288" w:lineRule="auto"/>
        <w:rPr>
          <w:rFonts w:ascii="Proxima Nova" w:hAnsi="Proxima Nova"/>
          <w:szCs w:val="22"/>
        </w:rPr>
      </w:pPr>
      <w:r w:rsidRPr="00BC0819">
        <w:rPr>
          <w:rFonts w:ascii="Proxima Nova" w:hAnsi="Proxima Nova"/>
          <w:szCs w:val="22"/>
        </w:rPr>
        <w:t xml:space="preserve">Over one year of war has further exacerbated the already dire living conditions in the Gaza Strip, depriving Palestinians of basic human rights, including access to shelter, water and sanitation, healthcare, and education, thus resulting in a humanitarian catastrophe. </w:t>
      </w:r>
      <w:r w:rsidR="006D79D9" w:rsidRPr="00BC0819">
        <w:rPr>
          <w:rFonts w:ascii="Proxima Nova" w:hAnsi="Proxima Nova"/>
          <w:szCs w:val="22"/>
        </w:rPr>
        <w:t>The war has brought about large-scale and unprecedented destruction, with entire neighbourhoods destroyed</w:t>
      </w:r>
      <w:r w:rsidR="00711E95" w:rsidRPr="00BC0819">
        <w:rPr>
          <w:rFonts w:ascii="Proxima Nova" w:hAnsi="Proxima Nova"/>
          <w:szCs w:val="22"/>
        </w:rPr>
        <w:t xml:space="preserve">. </w:t>
      </w:r>
      <w:r w:rsidR="00D67B86" w:rsidRPr="00BC0819">
        <w:rPr>
          <w:rFonts w:ascii="Proxima Nova" w:hAnsi="Proxima Nova"/>
          <w:szCs w:val="22"/>
        </w:rPr>
        <w:t xml:space="preserve">More than 1.7 million Gazans (i.e. 75% of the population) have been forced to flee their homes and have become internally displaced, with </w:t>
      </w:r>
      <w:r w:rsidR="003A7D56" w:rsidRPr="00BC0819">
        <w:rPr>
          <w:rFonts w:ascii="Proxima Nova" w:hAnsi="Proxima Nova"/>
          <w:szCs w:val="22"/>
        </w:rPr>
        <w:t xml:space="preserve">many </w:t>
      </w:r>
      <w:r w:rsidR="00D67B86" w:rsidRPr="00BC0819">
        <w:rPr>
          <w:rFonts w:ascii="Proxima Nova" w:hAnsi="Proxima Nova"/>
          <w:szCs w:val="22"/>
        </w:rPr>
        <w:t>displaced multiple times as families are forced to move repeatedly in search of safety.</w:t>
      </w:r>
    </w:p>
    <w:p w14:paraId="0AB202FC" w14:textId="7F70155D" w:rsidR="00D67B86" w:rsidRPr="00F0213A" w:rsidRDefault="00FB6FDF" w:rsidP="00D67B86">
      <w:pPr>
        <w:spacing w:after="120" w:line="288" w:lineRule="auto"/>
        <w:rPr>
          <w:rFonts w:ascii="Proxima Nova" w:hAnsi="Proxima Nova"/>
          <w:szCs w:val="22"/>
        </w:rPr>
      </w:pPr>
      <w:r w:rsidRPr="00F0213A">
        <w:rPr>
          <w:rFonts w:ascii="Proxima Nova" w:hAnsi="Proxima Nova"/>
          <w:szCs w:val="22"/>
        </w:rPr>
        <w:t xml:space="preserve">UNOSAT produced an update on </w:t>
      </w:r>
      <w:r w:rsidR="4CD8F61C" w:rsidRPr="00F0213A">
        <w:rPr>
          <w:rFonts w:ascii="Proxima Nova" w:hAnsi="Proxima Nova"/>
          <w:szCs w:val="22"/>
        </w:rPr>
        <w:t xml:space="preserve">08 </w:t>
      </w:r>
      <w:r w:rsidR="008166A7">
        <w:rPr>
          <w:rFonts w:ascii="Proxima Nova" w:hAnsi="Proxima Nova"/>
          <w:szCs w:val="22"/>
        </w:rPr>
        <w:t>July</w:t>
      </w:r>
      <w:r w:rsidR="4247E58E" w:rsidRPr="00F0213A">
        <w:rPr>
          <w:rFonts w:ascii="Proxima Nova" w:hAnsi="Proxima Nova"/>
          <w:szCs w:val="22"/>
        </w:rPr>
        <w:t xml:space="preserve"> 202</w:t>
      </w:r>
      <w:r w:rsidR="4E4C99E2" w:rsidRPr="00F0213A">
        <w:rPr>
          <w:rFonts w:ascii="Proxima Nova" w:hAnsi="Proxima Nova"/>
          <w:szCs w:val="22"/>
        </w:rPr>
        <w:t>5</w:t>
      </w:r>
      <w:r w:rsidRPr="00F0213A">
        <w:rPr>
          <w:rFonts w:ascii="Proxima Nova" w:hAnsi="Proxima Nova"/>
          <w:szCs w:val="22"/>
        </w:rPr>
        <w:t xml:space="preserve"> based on satellite imagery and a preliminary assessment of damage and destruction to structures within the area of interest in the Gaza Strip. It identified </w:t>
      </w:r>
      <w:r w:rsidR="0D7EA4D3" w:rsidRPr="00F0213A">
        <w:rPr>
          <w:rFonts w:ascii="Proxima Nova" w:hAnsi="Proxima Nova"/>
          <w:szCs w:val="22"/>
        </w:rPr>
        <w:t>102,067</w:t>
      </w:r>
      <w:r w:rsidRPr="00F0213A">
        <w:rPr>
          <w:rFonts w:ascii="Proxima Nova" w:hAnsi="Proxima Nova"/>
          <w:szCs w:val="22"/>
        </w:rPr>
        <w:t xml:space="preserve"> destroyed structures, </w:t>
      </w:r>
      <w:r w:rsidR="137BF7F1" w:rsidRPr="00F0213A">
        <w:rPr>
          <w:rFonts w:ascii="Proxima Nova" w:hAnsi="Proxima Nova"/>
          <w:szCs w:val="22"/>
        </w:rPr>
        <w:t>17421</w:t>
      </w:r>
      <w:r w:rsidRPr="00F0213A">
        <w:rPr>
          <w:rFonts w:ascii="Proxima Nova" w:hAnsi="Proxima Nova"/>
          <w:szCs w:val="22"/>
        </w:rPr>
        <w:t xml:space="preserve"> severely damaged structures, </w:t>
      </w:r>
      <w:r w:rsidR="444E299A" w:rsidRPr="00F0213A">
        <w:rPr>
          <w:rFonts w:ascii="Proxima Nova" w:hAnsi="Proxima Nova"/>
          <w:szCs w:val="22"/>
        </w:rPr>
        <w:t>41,895</w:t>
      </w:r>
      <w:r w:rsidRPr="00F0213A">
        <w:rPr>
          <w:rFonts w:ascii="Proxima Nova" w:hAnsi="Proxima Nova"/>
          <w:szCs w:val="22"/>
        </w:rPr>
        <w:t xml:space="preserve"> moderately damaged structures, and 3</w:t>
      </w:r>
      <w:r w:rsidR="00680DD3" w:rsidRPr="00F0213A">
        <w:rPr>
          <w:rFonts w:ascii="Proxima Nova" w:hAnsi="Proxima Nova"/>
          <w:szCs w:val="22"/>
        </w:rPr>
        <w:t>4</w:t>
      </w:r>
      <w:r w:rsidRPr="00F0213A">
        <w:rPr>
          <w:rFonts w:ascii="Proxima Nova" w:hAnsi="Proxima Nova"/>
          <w:szCs w:val="22"/>
        </w:rPr>
        <w:t>,</w:t>
      </w:r>
      <w:r w:rsidR="00680DD3" w:rsidRPr="00F0213A">
        <w:rPr>
          <w:rFonts w:ascii="Proxima Nova" w:hAnsi="Proxima Nova"/>
          <w:szCs w:val="22"/>
        </w:rPr>
        <w:t>102</w:t>
      </w:r>
      <w:r w:rsidRPr="00F0213A">
        <w:rPr>
          <w:rFonts w:ascii="Proxima Nova" w:hAnsi="Proxima Nova"/>
          <w:szCs w:val="22"/>
        </w:rPr>
        <w:t xml:space="preserve"> possibly damaged structures for a total of </w:t>
      </w:r>
      <w:r w:rsidR="5FD21C25" w:rsidRPr="00F0213A">
        <w:rPr>
          <w:rFonts w:ascii="Proxima Nova" w:hAnsi="Proxima Nova"/>
          <w:szCs w:val="22"/>
        </w:rPr>
        <w:t>192,812</w:t>
      </w:r>
      <w:r w:rsidRPr="00F0213A">
        <w:rPr>
          <w:rFonts w:ascii="Proxima Nova" w:hAnsi="Proxima Nova"/>
          <w:szCs w:val="22"/>
        </w:rPr>
        <w:t xml:space="preserve"> structures. These correspond to around </w:t>
      </w:r>
      <w:r w:rsidR="47B54837" w:rsidRPr="00F0213A">
        <w:rPr>
          <w:rFonts w:ascii="Proxima Nova" w:hAnsi="Proxima Nova"/>
          <w:szCs w:val="22"/>
        </w:rPr>
        <w:t>77.35</w:t>
      </w:r>
      <w:r w:rsidRPr="00F0213A">
        <w:rPr>
          <w:rFonts w:ascii="Proxima Nova" w:hAnsi="Proxima Nova"/>
          <w:szCs w:val="22"/>
        </w:rPr>
        <w:t>% of the total structures in the Gaza Strip.</w:t>
      </w:r>
      <w:r w:rsidR="005E50B4" w:rsidRPr="00F0213A">
        <w:rPr>
          <w:rStyle w:val="FootnoteReference"/>
          <w:rFonts w:ascii="Proxima Nova" w:hAnsi="Proxima Nova"/>
          <w:sz w:val="22"/>
          <w:szCs w:val="22"/>
        </w:rPr>
        <w:footnoteReference w:id="4"/>
      </w:r>
    </w:p>
    <w:p w14:paraId="22F510EE" w14:textId="09F08839" w:rsidR="00D67B86" w:rsidRPr="00F0213A" w:rsidRDefault="00D67B86" w:rsidP="4186A458">
      <w:pPr>
        <w:spacing w:after="120" w:line="288" w:lineRule="auto"/>
        <w:rPr>
          <w:rFonts w:ascii="Proxima Nova" w:hAnsi="Proxima Nova"/>
          <w:szCs w:val="22"/>
        </w:rPr>
      </w:pPr>
      <w:r w:rsidRPr="00F0213A">
        <w:rPr>
          <w:rFonts w:ascii="Proxima Nova" w:hAnsi="Proxima Nova"/>
          <w:szCs w:val="22"/>
        </w:rPr>
        <w:t xml:space="preserve">The military operations have also impacted essential community infrastructure, including water and sanitation facilities, roads, hospitals, health </w:t>
      </w:r>
      <w:proofErr w:type="spellStart"/>
      <w:r w:rsidRPr="00F0213A">
        <w:rPr>
          <w:rFonts w:ascii="Proxima Nova" w:hAnsi="Proxima Nova"/>
          <w:szCs w:val="22"/>
        </w:rPr>
        <w:t>centers</w:t>
      </w:r>
      <w:proofErr w:type="spellEnd"/>
      <w:r w:rsidRPr="00F0213A">
        <w:rPr>
          <w:rFonts w:ascii="Proxima Nova" w:hAnsi="Proxima Nova"/>
          <w:szCs w:val="22"/>
        </w:rPr>
        <w:t xml:space="preserve">, schools, community and commercial facilities and other public buildings. The initial assessments detected damages to a total of 1,533 buildings, including: 414 educational facilities, including schools and universities partially damaged or destroyed, 160 health facilities partially destroyed, 206 heritage locations damaged, and 186 public buildings </w:t>
      </w:r>
      <w:proofErr w:type="gramStart"/>
      <w:r w:rsidRPr="00F0213A">
        <w:rPr>
          <w:rFonts w:ascii="Proxima Nova" w:hAnsi="Proxima Nova"/>
          <w:szCs w:val="22"/>
        </w:rPr>
        <w:t>totally destroyed</w:t>
      </w:r>
      <w:proofErr w:type="gramEnd"/>
      <w:r w:rsidRPr="00F0213A">
        <w:rPr>
          <w:rFonts w:ascii="Proxima Nova" w:hAnsi="Proxima Nova"/>
          <w:szCs w:val="22"/>
        </w:rPr>
        <w:t xml:space="preserve">, in addition to 564 mosques and 3 churches either partially or </w:t>
      </w:r>
      <w:proofErr w:type="gramStart"/>
      <w:r w:rsidRPr="00F0213A">
        <w:rPr>
          <w:rFonts w:ascii="Proxima Nova" w:hAnsi="Proxima Nova"/>
          <w:szCs w:val="22"/>
        </w:rPr>
        <w:t xml:space="preserve">totally </w:t>
      </w:r>
      <w:r w:rsidR="2F22D777" w:rsidRPr="00F0213A">
        <w:rPr>
          <w:rFonts w:ascii="Proxima Nova" w:hAnsi="Proxima Nova"/>
          <w:szCs w:val="22"/>
        </w:rPr>
        <w:t>destroyed</w:t>
      </w:r>
      <w:proofErr w:type="gramEnd"/>
      <w:r w:rsidR="2F22D777" w:rsidRPr="00F0213A">
        <w:rPr>
          <w:rFonts w:ascii="Proxima Nova" w:hAnsi="Proxima Nova"/>
          <w:szCs w:val="22"/>
        </w:rPr>
        <w:t>.</w:t>
      </w:r>
    </w:p>
    <w:p w14:paraId="4A729788" w14:textId="5D4C6A4C" w:rsidR="00D67B86" w:rsidRPr="00F0213A" w:rsidRDefault="00D67B86">
      <w:pPr>
        <w:spacing w:after="120" w:line="288" w:lineRule="auto"/>
        <w:rPr>
          <w:rFonts w:ascii="Proxima Nova" w:hAnsi="Proxima Nova"/>
          <w:szCs w:val="22"/>
        </w:rPr>
      </w:pPr>
      <w:r w:rsidRPr="00F0213A">
        <w:rPr>
          <w:rFonts w:ascii="Proxima Nova" w:hAnsi="Proxima Nova"/>
          <w:szCs w:val="22"/>
        </w:rPr>
        <w:t xml:space="preserve">Analysis by </w:t>
      </w:r>
      <w:r w:rsidR="001A2166" w:rsidRPr="00F0213A">
        <w:rPr>
          <w:rFonts w:ascii="Proxima Nova" w:hAnsi="Proxima Nova"/>
          <w:szCs w:val="22"/>
        </w:rPr>
        <w:t>U</w:t>
      </w:r>
      <w:r w:rsidRPr="00F0213A">
        <w:rPr>
          <w:rFonts w:ascii="Proxima Nova" w:hAnsi="Proxima Nova"/>
          <w:szCs w:val="22"/>
        </w:rPr>
        <w:t xml:space="preserve">NOSAT damage assessment dated </w:t>
      </w:r>
      <w:r w:rsidR="007E270B" w:rsidRPr="00F0213A">
        <w:rPr>
          <w:rFonts w:ascii="Proxima Nova" w:hAnsi="Proxima Nova"/>
          <w:szCs w:val="22"/>
        </w:rPr>
        <w:t xml:space="preserve">2 May </w:t>
      </w:r>
      <w:r w:rsidR="2E1F5597" w:rsidRPr="00F0213A">
        <w:rPr>
          <w:rFonts w:ascii="Proxima Nova" w:eastAsia="Aptos" w:hAnsi="Proxima Nova" w:cs="Aptos"/>
          <w:szCs w:val="22"/>
        </w:rPr>
        <w:t>2025 identified</w:t>
      </w:r>
      <w:r w:rsidR="63A8E051" w:rsidRPr="00F0213A">
        <w:rPr>
          <w:rFonts w:ascii="Proxima Nova" w:eastAsia="Aptos" w:hAnsi="Proxima Nova" w:cs="Aptos"/>
          <w:szCs w:val="22"/>
        </w:rPr>
        <w:t xml:space="preserve"> </w:t>
      </w:r>
      <w:r w:rsidR="00B239E4" w:rsidRPr="00F0213A">
        <w:rPr>
          <w:rFonts w:ascii="Proxima Nova" w:eastAsia="Aptos" w:hAnsi="Proxima Nova" w:cs="Aptos"/>
          <w:szCs w:val="22"/>
        </w:rPr>
        <w:t>7</w:t>
      </w:r>
      <w:r w:rsidR="63A8E051" w:rsidRPr="00F0213A">
        <w:rPr>
          <w:rFonts w:ascii="Proxima Nova" w:eastAsia="Aptos" w:hAnsi="Proxima Nova" w:cs="Aptos"/>
          <w:szCs w:val="22"/>
        </w:rPr>
        <w:t>0,</w:t>
      </w:r>
      <w:r w:rsidR="00B239E4" w:rsidRPr="00F0213A">
        <w:rPr>
          <w:rFonts w:ascii="Proxima Nova" w:eastAsia="Aptos" w:hAnsi="Proxima Nova" w:cs="Aptos"/>
          <w:szCs w:val="22"/>
        </w:rPr>
        <w:t>436</w:t>
      </w:r>
      <w:r w:rsidR="63A8E051" w:rsidRPr="00F0213A">
        <w:rPr>
          <w:rFonts w:ascii="Proxima Nova" w:eastAsia="Aptos" w:hAnsi="Proxima Nova" w:cs="Aptos"/>
          <w:szCs w:val="22"/>
        </w:rPr>
        <w:t xml:space="preserve"> destroyed structures, </w:t>
      </w:r>
      <w:r w:rsidR="0073257C" w:rsidRPr="00F0213A">
        <w:rPr>
          <w:rFonts w:ascii="Proxima Nova" w:eastAsia="Aptos" w:hAnsi="Proxima Nova" w:cs="Aptos"/>
          <w:szCs w:val="22"/>
        </w:rPr>
        <w:t>18</w:t>
      </w:r>
      <w:r w:rsidR="63A8E051" w:rsidRPr="00F0213A">
        <w:rPr>
          <w:rFonts w:ascii="Proxima Nova" w:eastAsia="Aptos" w:hAnsi="Proxima Nova" w:cs="Aptos"/>
          <w:szCs w:val="22"/>
        </w:rPr>
        <w:t>,</w:t>
      </w:r>
      <w:r w:rsidR="0073257C" w:rsidRPr="00F0213A">
        <w:rPr>
          <w:rFonts w:ascii="Proxima Nova" w:eastAsia="Aptos" w:hAnsi="Proxima Nova" w:cs="Aptos"/>
          <w:szCs w:val="22"/>
        </w:rPr>
        <w:t>588</w:t>
      </w:r>
      <w:r w:rsidR="63A8E051" w:rsidRPr="00F0213A">
        <w:rPr>
          <w:rFonts w:ascii="Proxima Nova" w:eastAsia="Aptos" w:hAnsi="Proxima Nova" w:cs="Aptos"/>
          <w:szCs w:val="22"/>
        </w:rPr>
        <w:t xml:space="preserve"> severely damaged structures, 5</w:t>
      </w:r>
      <w:r w:rsidR="0073257C" w:rsidRPr="00F0213A">
        <w:rPr>
          <w:rFonts w:ascii="Proxima Nova" w:eastAsia="Aptos" w:hAnsi="Proxima Nova" w:cs="Aptos"/>
          <w:szCs w:val="22"/>
        </w:rPr>
        <w:t>1</w:t>
      </w:r>
      <w:r w:rsidR="63A8E051" w:rsidRPr="00F0213A">
        <w:rPr>
          <w:rFonts w:ascii="Proxima Nova" w:eastAsia="Aptos" w:hAnsi="Proxima Nova" w:cs="Aptos"/>
          <w:szCs w:val="22"/>
        </w:rPr>
        <w:t>,</w:t>
      </w:r>
      <w:r w:rsidR="0073257C" w:rsidRPr="00F0213A">
        <w:rPr>
          <w:rFonts w:ascii="Proxima Nova" w:eastAsia="Aptos" w:hAnsi="Proxima Nova" w:cs="Aptos"/>
          <w:szCs w:val="22"/>
        </w:rPr>
        <w:t>962</w:t>
      </w:r>
      <w:r w:rsidR="63A8E051" w:rsidRPr="00F0213A">
        <w:rPr>
          <w:rFonts w:ascii="Proxima Nova" w:eastAsia="Aptos" w:hAnsi="Proxima Nova" w:cs="Aptos"/>
          <w:szCs w:val="22"/>
        </w:rPr>
        <w:t xml:space="preserve"> moderately damaged structures, and 3</w:t>
      </w:r>
      <w:r w:rsidR="00461D1F" w:rsidRPr="00F0213A">
        <w:rPr>
          <w:rFonts w:ascii="Proxima Nova" w:eastAsia="Aptos" w:hAnsi="Proxima Nova" w:cs="Aptos"/>
          <w:szCs w:val="22"/>
        </w:rPr>
        <w:t>3</w:t>
      </w:r>
      <w:r w:rsidR="63A8E051" w:rsidRPr="00F0213A">
        <w:rPr>
          <w:rFonts w:ascii="Proxima Nova" w:eastAsia="Aptos" w:hAnsi="Proxima Nova" w:cs="Aptos"/>
          <w:szCs w:val="22"/>
        </w:rPr>
        <w:t>,</w:t>
      </w:r>
      <w:r w:rsidR="00572FBE" w:rsidRPr="00F0213A">
        <w:rPr>
          <w:rFonts w:ascii="Proxima Nova" w:eastAsia="Aptos" w:hAnsi="Proxima Nova" w:cs="Aptos"/>
          <w:szCs w:val="22"/>
        </w:rPr>
        <w:t>500</w:t>
      </w:r>
      <w:r w:rsidR="63A8E051" w:rsidRPr="00F0213A">
        <w:rPr>
          <w:rFonts w:ascii="Proxima Nova" w:eastAsia="Aptos" w:hAnsi="Proxima Nova" w:cs="Aptos"/>
          <w:szCs w:val="22"/>
        </w:rPr>
        <w:t xml:space="preserve"> possibly damaged structures for a total of 17</w:t>
      </w:r>
      <w:r w:rsidR="00B239E4" w:rsidRPr="00F0213A">
        <w:rPr>
          <w:rFonts w:ascii="Proxima Nova" w:eastAsia="Aptos" w:hAnsi="Proxima Nova" w:cs="Aptos"/>
          <w:szCs w:val="22"/>
        </w:rPr>
        <w:t>4</w:t>
      </w:r>
      <w:r w:rsidR="63A8E051" w:rsidRPr="00F0213A">
        <w:rPr>
          <w:rFonts w:ascii="Proxima Nova" w:eastAsia="Aptos" w:hAnsi="Proxima Nova" w:cs="Aptos"/>
          <w:szCs w:val="22"/>
        </w:rPr>
        <w:t>,</w:t>
      </w:r>
      <w:r w:rsidR="00B239E4" w:rsidRPr="00F0213A">
        <w:rPr>
          <w:rFonts w:ascii="Proxima Nova" w:eastAsia="Aptos" w:hAnsi="Proxima Nova" w:cs="Aptos"/>
          <w:szCs w:val="22"/>
        </w:rPr>
        <w:t>468</w:t>
      </w:r>
      <w:r w:rsidR="63A8E051" w:rsidRPr="00F0213A">
        <w:rPr>
          <w:rFonts w:ascii="Proxima Nova" w:eastAsia="Aptos" w:hAnsi="Proxima Nova" w:cs="Aptos"/>
          <w:szCs w:val="22"/>
        </w:rPr>
        <w:t xml:space="preserve"> structures. These correspond to around 69% of the total structures in the Gaza Strip and a total of 2</w:t>
      </w:r>
      <w:r w:rsidR="00785CAC" w:rsidRPr="00F0213A">
        <w:rPr>
          <w:rFonts w:ascii="Proxima Nova" w:eastAsia="Aptos" w:hAnsi="Proxima Nova" w:cs="Aptos"/>
          <w:szCs w:val="22"/>
        </w:rPr>
        <w:t>85</w:t>
      </w:r>
      <w:r w:rsidR="63A8E051" w:rsidRPr="00F0213A">
        <w:rPr>
          <w:rFonts w:ascii="Proxima Nova" w:eastAsia="Aptos" w:hAnsi="Proxima Nova" w:cs="Aptos"/>
          <w:szCs w:val="22"/>
        </w:rPr>
        <w:t>,</w:t>
      </w:r>
      <w:r w:rsidR="00785CAC" w:rsidRPr="00F0213A">
        <w:rPr>
          <w:rFonts w:ascii="Proxima Nova" w:eastAsia="Aptos" w:hAnsi="Proxima Nova" w:cs="Aptos"/>
          <w:szCs w:val="22"/>
        </w:rPr>
        <w:t>201</w:t>
      </w:r>
      <w:r w:rsidR="63A8E051" w:rsidRPr="00F0213A">
        <w:rPr>
          <w:rFonts w:ascii="Proxima Nova" w:eastAsia="Aptos" w:hAnsi="Proxima Nova" w:cs="Aptos"/>
          <w:szCs w:val="22"/>
        </w:rPr>
        <w:t xml:space="preserve"> estimated damaged housing units</w:t>
      </w:r>
      <w:r w:rsidRPr="00F0213A">
        <w:rPr>
          <w:rFonts w:ascii="Proxima Nova" w:hAnsi="Proxima Nova"/>
          <w:szCs w:val="22"/>
        </w:rPr>
        <w:t xml:space="preserve">, and UNEP estimates that it may take at least </w:t>
      </w:r>
      <w:r w:rsidR="005B0011" w:rsidRPr="00F0213A">
        <w:rPr>
          <w:rFonts w:ascii="Proxima Nova" w:hAnsi="Proxima Nova"/>
          <w:szCs w:val="22"/>
        </w:rPr>
        <w:t>7</w:t>
      </w:r>
      <w:r w:rsidRPr="00F0213A">
        <w:rPr>
          <w:rFonts w:ascii="Proxima Nova" w:hAnsi="Proxima Nova"/>
          <w:szCs w:val="22"/>
        </w:rPr>
        <w:t xml:space="preserve"> years for its removal based on a fleet of 104 trucks. The estimated period for debris removal will also depend on the availability of fuel, machines, and equipment, as well as financial resources. The specific details on the extent of the destruction will only be known after UNDP conducts detailed assessments on the ground, when security conditions allow so. </w:t>
      </w:r>
    </w:p>
    <w:p w14:paraId="674A9683" w14:textId="77777777" w:rsidR="00D67B86" w:rsidRPr="00BC0819" w:rsidRDefault="00D67B86" w:rsidP="00D67B86">
      <w:pPr>
        <w:spacing w:after="120" w:line="288" w:lineRule="auto"/>
        <w:rPr>
          <w:rFonts w:ascii="Proxima Nova" w:hAnsi="Proxima Nova"/>
          <w:szCs w:val="22"/>
        </w:rPr>
      </w:pPr>
      <w:r w:rsidRPr="00BC0819">
        <w:rPr>
          <w:rFonts w:ascii="Proxima Nova" w:hAnsi="Proxima Nova"/>
          <w:szCs w:val="22"/>
        </w:rPr>
        <w:t xml:space="preserve">The enormous quantities of debris generated by military operations and use of explosive weapons in the Gaza Strip poses significant risks to human health and the natural environment. Significant amounts of Explosive Ordnance (EO) are expected to be found in the debris generated across the Strip. The debris situation is unprecedented not only in terms of its quantity, but equally in terms of the extent of damage to the housing stock; its geographic spread and spatial density across almost the entire territory; the rate at which debris is being generated; and the expected high </w:t>
      </w:r>
      <w:r w:rsidRPr="00BC0819">
        <w:rPr>
          <w:rFonts w:ascii="Proxima Nova" w:hAnsi="Proxima Nova"/>
          <w:szCs w:val="22"/>
        </w:rPr>
        <w:lastRenderedPageBreak/>
        <w:t>levels of EO contamination, coupled with the presence of asbestos particularly in the refugee camps, as well as chemicals in the industrial areas. Furthermore, it is estimated that 10,000 people are missing and their remains are expected to be under the debris.</w:t>
      </w:r>
    </w:p>
    <w:p w14:paraId="73E90F96" w14:textId="5796C990" w:rsidR="00A35661" w:rsidRPr="00F0213A" w:rsidRDefault="00EE406E" w:rsidP="4186A458">
      <w:pPr>
        <w:spacing w:after="120" w:line="288" w:lineRule="auto"/>
        <w:rPr>
          <w:rFonts w:ascii="Proxima Nova" w:hAnsi="Proxima Nova"/>
          <w:szCs w:val="22"/>
        </w:rPr>
      </w:pPr>
      <w:r w:rsidRPr="00F0213A">
        <w:rPr>
          <w:rFonts w:ascii="Proxima Nova" w:hAnsi="Proxima Nova"/>
          <w:szCs w:val="22"/>
        </w:rPr>
        <w:t>In</w:t>
      </w:r>
      <w:r w:rsidR="00785F9B" w:rsidRPr="00F0213A">
        <w:rPr>
          <w:rFonts w:ascii="Proxima Nova" w:hAnsi="Proxima Nova"/>
          <w:szCs w:val="22"/>
        </w:rPr>
        <w:t xml:space="preserve"> the immediate aftermath of the war, internally displaced people </w:t>
      </w:r>
      <w:r w:rsidR="00D67B86" w:rsidRPr="00F0213A">
        <w:rPr>
          <w:rFonts w:ascii="Proxima Nova" w:hAnsi="Proxima Nova"/>
          <w:szCs w:val="22"/>
        </w:rPr>
        <w:t xml:space="preserve">will seek to return to their homes and </w:t>
      </w:r>
      <w:r w:rsidR="64789276" w:rsidRPr="00F0213A">
        <w:rPr>
          <w:rFonts w:ascii="Proxima Nova" w:hAnsi="Proxima Nova"/>
          <w:szCs w:val="22"/>
        </w:rPr>
        <w:t>neighbourhoods</w:t>
      </w:r>
      <w:r w:rsidR="00D67B86" w:rsidRPr="00F0213A">
        <w:rPr>
          <w:rFonts w:ascii="Proxima Nova" w:hAnsi="Proxima Nova"/>
          <w:szCs w:val="22"/>
        </w:rPr>
        <w:t>, which necessitates immediate removal of debris in priority areas and restoration of basic services, including rehabilitation of the electricity and WASH networks. Ensuring restoration of and connection to utility networks is also paramount when it comes to the deployment of decent transitional shelter solutions, to enable access to electricity and water for displaced families. Therefore, removing debris to secure clear and safe access routes for safe movement, reinstatement of critical basic services and provide space for temporary shelter units is a priority intervention.</w:t>
      </w:r>
    </w:p>
    <w:p w14:paraId="4C3CF896" w14:textId="35B4D2E6" w:rsidR="00A50B2C" w:rsidRPr="00BC0819" w:rsidRDefault="00A50B2C" w:rsidP="00A50B2C">
      <w:pPr>
        <w:spacing w:after="120" w:line="288" w:lineRule="auto"/>
        <w:rPr>
          <w:rFonts w:ascii="Proxima Nova" w:hAnsi="Proxima Nova"/>
          <w:szCs w:val="22"/>
          <w:lang w:val="en-US"/>
        </w:rPr>
      </w:pPr>
      <w:r w:rsidRPr="00BC0819">
        <w:rPr>
          <w:rFonts w:ascii="Proxima Nova" w:hAnsi="Proxima Nova"/>
          <w:szCs w:val="22"/>
          <w:lang w:val="en-US"/>
        </w:rPr>
        <w:t xml:space="preserve">Furthermore, the post-war longer-term reconstruction works for Gaza will place a huge burden on the demand for construction materials, which are currently constrained by import restrictions, high costs and limited sand and gravel resources inside Gaza. Prior to the war, the Palestinian Ministry of National Economy had estimated that quarry aggregate reserves in Gaza could potentially deplete within 15 years. The recycling of debris will therefore be a key requisite for timely and cost-effective rehabilitation and reconstruction works, where the necessary systems and procedures for recycling the debris through a risk-managed approach </w:t>
      </w:r>
      <w:r w:rsidR="00ED0A0B" w:rsidRPr="00BC0819">
        <w:rPr>
          <w:rFonts w:ascii="Proxima Nova" w:hAnsi="Proxima Nova"/>
          <w:szCs w:val="22"/>
          <w:lang w:val="en-US"/>
        </w:rPr>
        <w:t>will</w:t>
      </w:r>
      <w:r w:rsidRPr="00BC0819">
        <w:rPr>
          <w:rFonts w:ascii="Proxima Nova" w:hAnsi="Proxima Nova"/>
          <w:szCs w:val="22"/>
          <w:lang w:val="en-US"/>
        </w:rPr>
        <w:t xml:space="preserve"> be </w:t>
      </w:r>
      <w:r w:rsidR="00ED0A0B" w:rsidRPr="00BC0819">
        <w:rPr>
          <w:rFonts w:ascii="Proxima Nova" w:hAnsi="Proxima Nova"/>
          <w:szCs w:val="22"/>
          <w:lang w:val="en-US"/>
        </w:rPr>
        <w:t xml:space="preserve">further </w:t>
      </w:r>
      <w:r w:rsidRPr="00BC0819">
        <w:rPr>
          <w:rFonts w:ascii="Proxima Nova" w:hAnsi="Proxima Nova"/>
          <w:szCs w:val="22"/>
          <w:lang w:val="en-US"/>
        </w:rPr>
        <w:t xml:space="preserve">developed and mainstreamed across all debris management interventions. In addition, the demand for land to dispose of debris will be significantly higher should the debris not be recycled, further </w:t>
      </w:r>
      <w:proofErr w:type="gramStart"/>
      <w:r w:rsidRPr="00BC0819">
        <w:rPr>
          <w:rFonts w:ascii="Proxima Nova" w:hAnsi="Proxima Nova"/>
          <w:szCs w:val="22"/>
          <w:lang w:val="en-US"/>
        </w:rPr>
        <w:t>making the case for recycling debris to the fullest extent</w:t>
      </w:r>
      <w:proofErr w:type="gramEnd"/>
      <w:r w:rsidRPr="00BC0819">
        <w:rPr>
          <w:rFonts w:ascii="Proxima Nova" w:hAnsi="Proxima Nova"/>
          <w:szCs w:val="22"/>
          <w:lang w:val="en-US"/>
        </w:rPr>
        <w:t xml:space="preserve"> possible.</w:t>
      </w:r>
    </w:p>
    <w:p w14:paraId="67E6AF57" w14:textId="503529E1" w:rsidR="004F30BF" w:rsidRPr="00BC0819" w:rsidRDefault="00E973C8" w:rsidP="0087202F">
      <w:pPr>
        <w:tabs>
          <w:tab w:val="left" w:pos="3301"/>
        </w:tabs>
        <w:spacing w:after="120" w:line="288" w:lineRule="auto"/>
        <w:rPr>
          <w:rFonts w:ascii="Proxima Nova" w:hAnsi="Proxima Nova"/>
          <w:szCs w:val="22"/>
        </w:rPr>
      </w:pPr>
      <w:r w:rsidRPr="00BC0819">
        <w:rPr>
          <w:rFonts w:ascii="Proxima Nova" w:hAnsi="Proxima Nova"/>
          <w:szCs w:val="22"/>
        </w:rPr>
        <w:tab/>
      </w:r>
    </w:p>
    <w:p w14:paraId="5734ECED" w14:textId="38EC9AF2" w:rsidR="002F14AB" w:rsidRPr="00F0213A" w:rsidRDefault="002F14AB" w:rsidP="00B76EBA">
      <w:pPr>
        <w:pStyle w:val="Heading1"/>
        <w:pBdr>
          <w:top w:val="single" w:sz="4" w:space="0" w:color="auto"/>
        </w:pBdr>
        <w:spacing w:line="360" w:lineRule="auto"/>
        <w:contextualSpacing/>
        <w:rPr>
          <w:rFonts w:ascii="Proxima Nova" w:hAnsi="Proxima Nova"/>
          <w:sz w:val="22"/>
          <w:szCs w:val="22"/>
        </w:rPr>
      </w:pPr>
      <w:r w:rsidRPr="00BC0819">
        <w:rPr>
          <w:rFonts w:ascii="Proxima Nova" w:hAnsi="Proxima Nova"/>
          <w:sz w:val="22"/>
          <w:szCs w:val="22"/>
        </w:rPr>
        <w:t xml:space="preserve">Strategy </w:t>
      </w:r>
    </w:p>
    <w:p w14:paraId="529A3B25" w14:textId="77777777" w:rsidR="000A6573" w:rsidRPr="00BC0819" w:rsidRDefault="000A6573" w:rsidP="000A6573">
      <w:pPr>
        <w:spacing w:line="276" w:lineRule="auto"/>
        <w:contextualSpacing/>
        <w:rPr>
          <w:rFonts w:ascii="Proxima Nova" w:hAnsi="Proxima Nova"/>
          <w:szCs w:val="22"/>
        </w:rPr>
      </w:pPr>
      <w:r w:rsidRPr="00BC0819">
        <w:rPr>
          <w:rFonts w:ascii="Proxima Nova" w:hAnsi="Proxima Nova"/>
          <w:szCs w:val="22"/>
        </w:rPr>
        <w:t xml:space="preserve">UNDP/PAPP prioritizes risk-managed debris removal as a critical first step under its ongoing emergency response and early recovery programme in the Gaza Strip. The intervention aims to remove debris from critical facilities and priority locations to secure clear access routes for humanitarian operations and early recovery efforts, restore access to critical basic services and enable debris-free movement for Palestinian communities. </w:t>
      </w:r>
    </w:p>
    <w:p w14:paraId="74104B18" w14:textId="77777777" w:rsidR="004C340E" w:rsidRPr="00BC0819" w:rsidRDefault="004C340E" w:rsidP="004C6360">
      <w:pPr>
        <w:spacing w:line="276" w:lineRule="auto"/>
        <w:contextualSpacing/>
        <w:rPr>
          <w:rFonts w:ascii="Proxima Nova" w:hAnsi="Proxima Nova"/>
          <w:szCs w:val="22"/>
        </w:rPr>
      </w:pPr>
    </w:p>
    <w:p w14:paraId="65C44954" w14:textId="6F5C0BF5" w:rsidR="00D71F6E" w:rsidRPr="00BC0819" w:rsidRDefault="00D71F6E" w:rsidP="004C6360">
      <w:pPr>
        <w:spacing w:line="276" w:lineRule="auto"/>
        <w:contextualSpacing/>
        <w:rPr>
          <w:rFonts w:ascii="Proxima Nova" w:hAnsi="Proxima Nova"/>
          <w:szCs w:val="22"/>
        </w:rPr>
      </w:pPr>
      <w:r w:rsidRPr="00BC0819">
        <w:rPr>
          <w:rFonts w:ascii="Proxima Nova" w:hAnsi="Proxima Nova"/>
          <w:szCs w:val="22"/>
        </w:rPr>
        <w:t xml:space="preserve">The project strategy will prioritize the following objectives: </w:t>
      </w:r>
    </w:p>
    <w:p w14:paraId="18B53667" w14:textId="6600414A" w:rsidR="00D67B86" w:rsidRPr="00BC0819" w:rsidRDefault="00D67B86" w:rsidP="00B76EBA">
      <w:pPr>
        <w:spacing w:after="0" w:line="288" w:lineRule="auto"/>
        <w:rPr>
          <w:rFonts w:ascii="Proxima Nova" w:hAnsi="Proxima Nova"/>
          <w:szCs w:val="22"/>
        </w:rPr>
      </w:pPr>
    </w:p>
    <w:p w14:paraId="1BACD673" w14:textId="64389D14" w:rsidR="00D67B86" w:rsidRPr="00BC0819" w:rsidRDefault="00E1013E" w:rsidP="00B76EBA">
      <w:pPr>
        <w:pStyle w:val="ListParagraph"/>
        <w:numPr>
          <w:ilvl w:val="0"/>
          <w:numId w:val="27"/>
        </w:numPr>
        <w:spacing w:after="120" w:line="288" w:lineRule="auto"/>
        <w:rPr>
          <w:rFonts w:ascii="Proxima Nova" w:hAnsi="Proxima Nova"/>
          <w:szCs w:val="22"/>
        </w:rPr>
      </w:pPr>
      <w:r w:rsidRPr="00BC0819">
        <w:rPr>
          <w:rFonts w:ascii="Proxima Nova" w:hAnsi="Proxima Nova"/>
          <w:szCs w:val="22"/>
        </w:rPr>
        <w:t>Through a r</w:t>
      </w:r>
      <w:r w:rsidR="00C25EE1" w:rsidRPr="00BC0819">
        <w:rPr>
          <w:rFonts w:ascii="Proxima Nova" w:hAnsi="Proxima Nova"/>
          <w:szCs w:val="22"/>
        </w:rPr>
        <w:t>isk-manage</w:t>
      </w:r>
      <w:r w:rsidRPr="00BC0819">
        <w:rPr>
          <w:rFonts w:ascii="Proxima Nova" w:hAnsi="Proxima Nova"/>
          <w:szCs w:val="22"/>
        </w:rPr>
        <w:t>d approach,</w:t>
      </w:r>
      <w:r w:rsidR="00C25EE1" w:rsidRPr="00BC0819">
        <w:rPr>
          <w:rFonts w:ascii="Proxima Nova" w:hAnsi="Proxima Nova"/>
          <w:szCs w:val="22"/>
        </w:rPr>
        <w:t xml:space="preserve"> </w:t>
      </w:r>
      <w:r w:rsidR="002E47B9" w:rsidRPr="00BC0819">
        <w:rPr>
          <w:rFonts w:ascii="Proxima Nova" w:hAnsi="Proxima Nova"/>
          <w:szCs w:val="22"/>
        </w:rPr>
        <w:t xml:space="preserve">to </w:t>
      </w:r>
      <w:r w:rsidR="00D67B86" w:rsidRPr="00BC0819">
        <w:rPr>
          <w:rFonts w:ascii="Proxima Nova" w:hAnsi="Proxima Nova"/>
          <w:szCs w:val="22"/>
        </w:rPr>
        <w:t xml:space="preserve">demolish damaged buildings and remove debris in a timely manner </w:t>
      </w:r>
      <w:r w:rsidR="002B5954" w:rsidRPr="00BC0819">
        <w:rPr>
          <w:rFonts w:ascii="Proxima Nova" w:hAnsi="Proxima Nova"/>
          <w:szCs w:val="22"/>
        </w:rPr>
        <w:t xml:space="preserve">- </w:t>
      </w:r>
      <w:r w:rsidR="00D67B86" w:rsidRPr="00BC0819">
        <w:rPr>
          <w:rFonts w:ascii="Proxima Nova" w:hAnsi="Proxima Nova"/>
          <w:szCs w:val="22"/>
        </w:rPr>
        <w:t xml:space="preserve">enabling safe access for returning property owners as well as facilitate the </w:t>
      </w:r>
      <w:r w:rsidR="002B5954" w:rsidRPr="00BC0819">
        <w:rPr>
          <w:rFonts w:ascii="Proxima Nova" w:hAnsi="Proxima Nova"/>
          <w:szCs w:val="22"/>
        </w:rPr>
        <w:t xml:space="preserve">provision </w:t>
      </w:r>
      <w:r w:rsidR="00D67B86" w:rsidRPr="00BC0819">
        <w:rPr>
          <w:rFonts w:ascii="Proxima Nova" w:hAnsi="Proxima Nova"/>
          <w:szCs w:val="22"/>
        </w:rPr>
        <w:t xml:space="preserve">of humanitarian aid </w:t>
      </w:r>
      <w:r w:rsidR="007202E7" w:rsidRPr="00BC0819">
        <w:rPr>
          <w:rFonts w:ascii="Proxima Nova" w:hAnsi="Proxima Nova"/>
          <w:szCs w:val="22"/>
        </w:rPr>
        <w:t>and</w:t>
      </w:r>
      <w:r w:rsidR="009F1B03" w:rsidRPr="00BC0819">
        <w:rPr>
          <w:rFonts w:ascii="Proxima Nova" w:hAnsi="Proxima Nova"/>
          <w:szCs w:val="22"/>
        </w:rPr>
        <w:t xml:space="preserve"> </w:t>
      </w:r>
      <w:r w:rsidR="00D67B86" w:rsidRPr="00BC0819">
        <w:rPr>
          <w:rFonts w:ascii="Proxima Nova" w:hAnsi="Proxima Nova"/>
          <w:szCs w:val="22"/>
        </w:rPr>
        <w:t>rehabilitation and reconstruction works.</w:t>
      </w:r>
    </w:p>
    <w:p w14:paraId="690ABB47" w14:textId="45BE844B" w:rsidR="00D67B86" w:rsidRPr="00BC0819" w:rsidRDefault="00D67B86" w:rsidP="00B76EBA">
      <w:pPr>
        <w:pStyle w:val="ListParagraph"/>
        <w:numPr>
          <w:ilvl w:val="0"/>
          <w:numId w:val="27"/>
        </w:numPr>
        <w:spacing w:after="120" w:line="288" w:lineRule="auto"/>
        <w:jc w:val="left"/>
        <w:rPr>
          <w:rFonts w:ascii="Proxima Nova" w:hAnsi="Proxima Nova"/>
          <w:szCs w:val="22"/>
        </w:rPr>
      </w:pPr>
      <w:r w:rsidRPr="00BC0819">
        <w:rPr>
          <w:rFonts w:ascii="Proxima Nova" w:hAnsi="Proxima Nova"/>
          <w:szCs w:val="22"/>
        </w:rPr>
        <w:t xml:space="preserve">To create </w:t>
      </w:r>
      <w:r w:rsidR="009551EB" w:rsidRPr="00BC0819">
        <w:rPr>
          <w:rFonts w:ascii="Proxima Nova" w:hAnsi="Proxima Nova"/>
          <w:szCs w:val="22"/>
        </w:rPr>
        <w:t xml:space="preserve">dignified </w:t>
      </w:r>
      <w:r w:rsidRPr="00BC0819">
        <w:rPr>
          <w:rFonts w:ascii="Proxima Nova" w:hAnsi="Proxima Nova"/>
          <w:szCs w:val="22"/>
        </w:rPr>
        <w:t>job opportunities within the debris removal and recycling operations</w:t>
      </w:r>
      <w:r w:rsidR="009551EB" w:rsidRPr="00BC0819">
        <w:rPr>
          <w:rFonts w:ascii="Proxima Nova" w:hAnsi="Proxima Nova"/>
          <w:szCs w:val="22"/>
        </w:rPr>
        <w:t xml:space="preserve"> – supporting the restoration of peoples’ livelihoods</w:t>
      </w:r>
      <w:r w:rsidRPr="00BC0819">
        <w:rPr>
          <w:rFonts w:ascii="Proxima Nova" w:hAnsi="Proxima Nova"/>
          <w:szCs w:val="22"/>
        </w:rPr>
        <w:t xml:space="preserve"> whilst producing </w:t>
      </w:r>
      <w:r w:rsidR="00764E6D" w:rsidRPr="00BC0819">
        <w:rPr>
          <w:rFonts w:ascii="Proxima Nova" w:hAnsi="Proxima Nova"/>
          <w:szCs w:val="22"/>
        </w:rPr>
        <w:t>qu</w:t>
      </w:r>
      <w:r w:rsidRPr="00BC0819">
        <w:rPr>
          <w:rFonts w:ascii="Proxima Nova" w:hAnsi="Proxima Nova"/>
          <w:szCs w:val="22"/>
        </w:rPr>
        <w:t>ality recycled reconstruction material to save costs on disposal and quarrying of raw materials.</w:t>
      </w:r>
    </w:p>
    <w:p w14:paraId="6E646EC7" w14:textId="22B2AF76" w:rsidR="009B7EDC" w:rsidRPr="00BC0819" w:rsidRDefault="00D67B86" w:rsidP="00D67B86">
      <w:pPr>
        <w:spacing w:after="120" w:line="288" w:lineRule="auto"/>
        <w:rPr>
          <w:rFonts w:ascii="Proxima Nova" w:hAnsi="Proxima Nova"/>
          <w:szCs w:val="22"/>
        </w:rPr>
      </w:pPr>
      <w:r w:rsidRPr="00BC0819">
        <w:rPr>
          <w:rFonts w:ascii="Proxima Nova" w:hAnsi="Proxima Nova"/>
          <w:szCs w:val="22"/>
        </w:rPr>
        <w:lastRenderedPageBreak/>
        <w:t>The UNDP/PAPP</w:t>
      </w:r>
      <w:r w:rsidR="0091752D" w:rsidRPr="00BC0819">
        <w:rPr>
          <w:rFonts w:ascii="Proxima Nova" w:hAnsi="Proxima Nova"/>
          <w:szCs w:val="22"/>
        </w:rPr>
        <w:t xml:space="preserve">’ </w:t>
      </w:r>
      <w:r w:rsidRPr="00BC0819">
        <w:rPr>
          <w:rFonts w:ascii="Proxima Nova" w:hAnsi="Proxima Nova"/>
          <w:szCs w:val="22"/>
        </w:rPr>
        <w:t xml:space="preserve">debris management </w:t>
      </w:r>
      <w:r w:rsidR="0091752D" w:rsidRPr="00BC0819">
        <w:rPr>
          <w:rFonts w:ascii="Proxima Nova" w:hAnsi="Proxima Nova"/>
          <w:szCs w:val="22"/>
        </w:rPr>
        <w:t>programme</w:t>
      </w:r>
      <w:r w:rsidR="00FA27D4" w:rsidRPr="00F0213A">
        <w:rPr>
          <w:rStyle w:val="FootnoteReference"/>
          <w:rFonts w:ascii="Proxima Nova" w:hAnsi="Proxima Nova"/>
          <w:sz w:val="22"/>
          <w:szCs w:val="22"/>
        </w:rPr>
        <w:footnoteReference w:id="5"/>
      </w:r>
      <w:r w:rsidR="0091752D" w:rsidRPr="00BC0819">
        <w:rPr>
          <w:rFonts w:ascii="Proxima Nova" w:hAnsi="Proxima Nova"/>
          <w:szCs w:val="22"/>
        </w:rPr>
        <w:t xml:space="preserve"> </w:t>
      </w:r>
      <w:r w:rsidR="00DD280E" w:rsidRPr="00BC0819">
        <w:rPr>
          <w:rFonts w:ascii="Proxima Nova" w:hAnsi="Proxima Nova"/>
          <w:szCs w:val="22"/>
        </w:rPr>
        <w:t>is ba</w:t>
      </w:r>
      <w:r w:rsidR="005A3672" w:rsidRPr="00BC0819">
        <w:rPr>
          <w:rFonts w:ascii="Proxima Nova" w:hAnsi="Proxima Nova"/>
          <w:szCs w:val="22"/>
        </w:rPr>
        <w:t>s</w:t>
      </w:r>
      <w:r w:rsidR="00DD280E" w:rsidRPr="00BC0819">
        <w:rPr>
          <w:rFonts w:ascii="Proxima Nova" w:hAnsi="Proxima Nova"/>
          <w:szCs w:val="22"/>
        </w:rPr>
        <w:t xml:space="preserve">ed on the following </w:t>
      </w:r>
      <w:r w:rsidR="00DD280E" w:rsidRPr="00BC0819">
        <w:rPr>
          <w:rFonts w:ascii="Proxima Nova" w:hAnsi="Proxima Nova"/>
          <w:b/>
          <w:bCs/>
          <w:szCs w:val="22"/>
        </w:rPr>
        <w:t>key components</w:t>
      </w:r>
      <w:r w:rsidR="009B1E97" w:rsidRPr="00BC0819">
        <w:rPr>
          <w:rFonts w:ascii="Proxima Nova" w:hAnsi="Proxima Nova"/>
          <w:szCs w:val="22"/>
        </w:rPr>
        <w:t>, which prioritise</w:t>
      </w:r>
      <w:r w:rsidR="00415907" w:rsidRPr="00BC0819">
        <w:rPr>
          <w:rFonts w:ascii="Proxima Nova" w:hAnsi="Proxima Nova"/>
          <w:szCs w:val="22"/>
        </w:rPr>
        <w:t xml:space="preserve"> risk-managed and community</w:t>
      </w:r>
      <w:r w:rsidR="009B1E97" w:rsidRPr="00BC0819">
        <w:rPr>
          <w:rFonts w:ascii="Proxima Nova" w:hAnsi="Proxima Nova"/>
          <w:szCs w:val="22"/>
        </w:rPr>
        <w:t>-</w:t>
      </w:r>
      <w:r w:rsidR="00415907" w:rsidRPr="00BC0819">
        <w:rPr>
          <w:rFonts w:ascii="Proxima Nova" w:hAnsi="Proxima Nova"/>
          <w:szCs w:val="22"/>
        </w:rPr>
        <w:t>centred s</w:t>
      </w:r>
      <w:r w:rsidR="00794EA5" w:rsidRPr="00BC0819">
        <w:rPr>
          <w:rFonts w:ascii="Proxima Nova" w:hAnsi="Proxima Nova"/>
          <w:szCs w:val="22"/>
        </w:rPr>
        <w:t>olutions to</w:t>
      </w:r>
      <w:r w:rsidR="000F2CD4" w:rsidRPr="00BC0819">
        <w:rPr>
          <w:rFonts w:ascii="Proxima Nova" w:hAnsi="Proxima Nova"/>
          <w:szCs w:val="22"/>
        </w:rPr>
        <w:t xml:space="preserve"> address the urgent needs of Gazans while laying the ground for recovery</w:t>
      </w:r>
      <w:r w:rsidR="00D122E6" w:rsidRPr="00BC0819">
        <w:rPr>
          <w:rFonts w:ascii="Proxima Nova" w:hAnsi="Proxima Nova"/>
          <w:szCs w:val="22"/>
        </w:rPr>
        <w:t xml:space="preserve">: </w:t>
      </w:r>
    </w:p>
    <w:p w14:paraId="2855F97F" w14:textId="212A1A69" w:rsidR="00D67B86" w:rsidRPr="00BC0819" w:rsidRDefault="00D67B86" w:rsidP="009D38A2">
      <w:pPr>
        <w:pStyle w:val="ListParagraph"/>
        <w:numPr>
          <w:ilvl w:val="0"/>
          <w:numId w:val="12"/>
        </w:numPr>
        <w:spacing w:after="120" w:line="288" w:lineRule="auto"/>
        <w:ind w:left="426"/>
        <w:rPr>
          <w:rFonts w:ascii="Proxima Nova" w:hAnsi="Proxima Nova"/>
          <w:szCs w:val="22"/>
        </w:rPr>
      </w:pPr>
      <w:r w:rsidRPr="00BC0819">
        <w:rPr>
          <w:rFonts w:ascii="Proxima Nova" w:hAnsi="Proxima Nova"/>
          <w:szCs w:val="22"/>
        </w:rPr>
        <w:t xml:space="preserve">An integrated, phased and area-based approach to debris removal and </w:t>
      </w:r>
      <w:r w:rsidR="00763D68" w:rsidRPr="00BC0819">
        <w:rPr>
          <w:rFonts w:ascii="Proxima Nova" w:hAnsi="Proxima Nova"/>
          <w:szCs w:val="22"/>
        </w:rPr>
        <w:t>subsequent repurposing</w:t>
      </w:r>
      <w:r w:rsidRPr="00BC0819">
        <w:rPr>
          <w:rFonts w:ascii="Proxima Nova" w:hAnsi="Proxima Nova"/>
          <w:szCs w:val="22"/>
        </w:rPr>
        <w:t xml:space="preserve"> and recycling in the Gaza Strip, giving priority to all activities that ensure a rapid return of Gazans to dignified living conditions and support an expedited, area-based recovery and reconstruction process</w:t>
      </w:r>
      <w:r w:rsidR="00A307F7" w:rsidRPr="00BC0819">
        <w:rPr>
          <w:rFonts w:ascii="Proxima Nova" w:hAnsi="Proxima Nova"/>
          <w:szCs w:val="22"/>
        </w:rPr>
        <w:t xml:space="preserve"> in the longer term</w:t>
      </w:r>
      <w:r w:rsidRPr="00BC0819">
        <w:rPr>
          <w:rFonts w:ascii="Proxima Nova" w:hAnsi="Proxima Nova"/>
          <w:szCs w:val="22"/>
        </w:rPr>
        <w:t xml:space="preserve">. </w:t>
      </w:r>
      <w:proofErr w:type="gramStart"/>
      <w:r w:rsidRPr="00BC0819">
        <w:rPr>
          <w:rFonts w:ascii="Proxima Nova" w:hAnsi="Proxima Nova"/>
          <w:szCs w:val="22"/>
        </w:rPr>
        <w:t>In particular, UNDP/PAPP</w:t>
      </w:r>
      <w:proofErr w:type="gramEnd"/>
      <w:r w:rsidRPr="00BC0819">
        <w:rPr>
          <w:rFonts w:ascii="Proxima Nova" w:hAnsi="Proxima Nova"/>
          <w:szCs w:val="22"/>
        </w:rPr>
        <w:t xml:space="preserve"> proposes to prioritize removal of debris from all those areas</w:t>
      </w:r>
      <w:r w:rsidR="002847E9" w:rsidRPr="00BC0819">
        <w:rPr>
          <w:rFonts w:ascii="Proxima Nova" w:hAnsi="Proxima Nova"/>
          <w:szCs w:val="22"/>
        </w:rPr>
        <w:t xml:space="preserve"> that </w:t>
      </w:r>
      <w:r w:rsidR="002847E9" w:rsidRPr="00BC0819">
        <w:rPr>
          <w:rFonts w:ascii="Proxima Nova" w:hAnsi="Proxima Nova"/>
          <w:b/>
          <w:bCs/>
          <w:szCs w:val="22"/>
        </w:rPr>
        <w:t xml:space="preserve">meet </w:t>
      </w:r>
      <w:r w:rsidR="003572B2" w:rsidRPr="00BC0819">
        <w:rPr>
          <w:rFonts w:ascii="Proxima Nova" w:hAnsi="Proxima Nova"/>
          <w:b/>
          <w:bCs/>
          <w:szCs w:val="22"/>
        </w:rPr>
        <w:t>emergency needs</w:t>
      </w:r>
      <w:r w:rsidR="00984BE8" w:rsidRPr="00BC0819">
        <w:rPr>
          <w:rFonts w:ascii="Proxima Nova" w:hAnsi="Proxima Nova"/>
          <w:b/>
          <w:bCs/>
          <w:szCs w:val="22"/>
        </w:rPr>
        <w:t xml:space="preserve"> </w:t>
      </w:r>
      <w:r w:rsidR="00984BE8" w:rsidRPr="00BC0819">
        <w:rPr>
          <w:rFonts w:ascii="Proxima Nova" w:hAnsi="Proxima Nova"/>
          <w:szCs w:val="22"/>
        </w:rPr>
        <w:t>on the ground</w:t>
      </w:r>
      <w:r w:rsidR="003572B2" w:rsidRPr="00BC0819">
        <w:rPr>
          <w:rFonts w:ascii="Proxima Nova" w:hAnsi="Proxima Nova"/>
          <w:szCs w:val="22"/>
        </w:rPr>
        <w:t>, namely</w:t>
      </w:r>
      <w:r w:rsidRPr="00BC0819">
        <w:rPr>
          <w:rFonts w:ascii="Proxima Nova" w:hAnsi="Proxima Nova"/>
          <w:szCs w:val="22"/>
        </w:rPr>
        <w:t xml:space="preserve">: </w:t>
      </w:r>
    </w:p>
    <w:p w14:paraId="055143B9" w14:textId="6743FC4B" w:rsidR="00D67B86" w:rsidRPr="00BC0819" w:rsidRDefault="00801D69" w:rsidP="009D38A2">
      <w:pPr>
        <w:pStyle w:val="ListParagraph"/>
        <w:numPr>
          <w:ilvl w:val="1"/>
          <w:numId w:val="12"/>
        </w:numPr>
        <w:spacing w:after="120" w:line="288" w:lineRule="auto"/>
        <w:ind w:left="851"/>
        <w:rPr>
          <w:rFonts w:ascii="Proxima Nova" w:hAnsi="Proxima Nova"/>
          <w:szCs w:val="22"/>
        </w:rPr>
      </w:pPr>
      <w:r w:rsidRPr="00BC0819">
        <w:rPr>
          <w:rFonts w:ascii="Proxima Nova" w:hAnsi="Proxima Nova"/>
          <w:szCs w:val="22"/>
        </w:rPr>
        <w:t xml:space="preserve">Locations where </w:t>
      </w:r>
      <w:r w:rsidRPr="00BC0819">
        <w:rPr>
          <w:rFonts w:ascii="Proxima Nova" w:hAnsi="Proxima Nova"/>
          <w:b/>
          <w:bCs/>
          <w:szCs w:val="22"/>
        </w:rPr>
        <w:t>c</w:t>
      </w:r>
      <w:r w:rsidR="00D67B86" w:rsidRPr="00BC0819">
        <w:rPr>
          <w:rFonts w:ascii="Proxima Nova" w:hAnsi="Proxima Nova"/>
          <w:b/>
          <w:bCs/>
          <w:szCs w:val="22"/>
        </w:rPr>
        <w:t>ritical infrastructure for basic services</w:t>
      </w:r>
      <w:r w:rsidR="00D67B86" w:rsidRPr="00BC0819">
        <w:rPr>
          <w:rFonts w:ascii="Proxima Nova" w:hAnsi="Proxima Nova"/>
          <w:szCs w:val="22"/>
        </w:rPr>
        <w:t xml:space="preserve"> is/was located (e.g. health, education, water, sanitation), </w:t>
      </w:r>
      <w:proofErr w:type="gramStart"/>
      <w:r w:rsidR="00D67B86" w:rsidRPr="00BC0819">
        <w:rPr>
          <w:rFonts w:ascii="Proxima Nova" w:hAnsi="Proxima Nova"/>
          <w:szCs w:val="22"/>
        </w:rPr>
        <w:t>so as to</w:t>
      </w:r>
      <w:proofErr w:type="gramEnd"/>
      <w:r w:rsidR="00D67B86" w:rsidRPr="00BC0819">
        <w:rPr>
          <w:rFonts w:ascii="Proxima Nova" w:hAnsi="Proxima Nova"/>
          <w:szCs w:val="22"/>
        </w:rPr>
        <w:t xml:space="preserve"> facilitate </w:t>
      </w:r>
      <w:r w:rsidRPr="00BC0819">
        <w:rPr>
          <w:rFonts w:ascii="Proxima Nova" w:hAnsi="Proxima Nova"/>
          <w:szCs w:val="22"/>
        </w:rPr>
        <w:t xml:space="preserve">the </w:t>
      </w:r>
      <w:r w:rsidR="00D67B86" w:rsidRPr="00BC0819">
        <w:rPr>
          <w:rFonts w:ascii="Proxima Nova" w:hAnsi="Proxima Nova"/>
          <w:szCs w:val="22"/>
        </w:rPr>
        <w:t xml:space="preserve">resumption of service provision as soon as possible. </w:t>
      </w:r>
    </w:p>
    <w:p w14:paraId="199FC7BB" w14:textId="3632B465" w:rsidR="00D67B86" w:rsidRPr="00BC0819" w:rsidRDefault="00D67B86" w:rsidP="009D38A2">
      <w:pPr>
        <w:pStyle w:val="ListParagraph"/>
        <w:numPr>
          <w:ilvl w:val="1"/>
          <w:numId w:val="12"/>
        </w:numPr>
        <w:spacing w:after="120" w:line="288" w:lineRule="auto"/>
        <w:ind w:left="851"/>
        <w:rPr>
          <w:rFonts w:ascii="Proxima Nova" w:hAnsi="Proxima Nova"/>
          <w:szCs w:val="22"/>
        </w:rPr>
      </w:pPr>
      <w:r w:rsidRPr="00BC0819">
        <w:rPr>
          <w:rFonts w:ascii="Proxima Nova" w:hAnsi="Proxima Nova"/>
          <w:b/>
          <w:bCs/>
          <w:szCs w:val="22"/>
        </w:rPr>
        <w:t>Connectivity and logistical needs</w:t>
      </w:r>
      <w:r w:rsidRPr="00BC0819">
        <w:rPr>
          <w:rFonts w:ascii="Proxima Nova" w:hAnsi="Proxima Nova"/>
          <w:szCs w:val="22"/>
        </w:rPr>
        <w:t xml:space="preserve"> of humanitarian, early recovery, and reconstruction operations, especially roads and any other transportation infrastructure</w:t>
      </w:r>
      <w:r w:rsidR="0098605F" w:rsidRPr="00BC0819">
        <w:rPr>
          <w:rFonts w:ascii="Proxima Nova" w:hAnsi="Proxima Nova"/>
          <w:szCs w:val="22"/>
        </w:rPr>
        <w:t xml:space="preserve"> </w:t>
      </w:r>
      <w:r w:rsidR="0098605F" w:rsidRPr="00F0213A">
        <w:rPr>
          <w:rFonts w:ascii="Proxima Nova" w:hAnsi="Proxima Nova"/>
          <w:color w:val="000000" w:themeColor="text1"/>
          <w:szCs w:val="22"/>
          <w:lang w:val="en-US" w:eastAsia="fr-FR"/>
        </w:rPr>
        <w:t>in addition to aligning with the needs of humanitarian partners - such as WFP and WHO - for aid distribution.</w:t>
      </w:r>
    </w:p>
    <w:p w14:paraId="21BE1B44" w14:textId="77777777" w:rsidR="00D67B86" w:rsidRPr="00BC0819" w:rsidRDefault="00D67B86" w:rsidP="009D38A2">
      <w:pPr>
        <w:pStyle w:val="ListParagraph"/>
        <w:numPr>
          <w:ilvl w:val="1"/>
          <w:numId w:val="12"/>
        </w:numPr>
        <w:spacing w:after="120" w:line="288" w:lineRule="auto"/>
        <w:ind w:left="851"/>
        <w:rPr>
          <w:rFonts w:ascii="Proxima Nova" w:hAnsi="Proxima Nova"/>
          <w:szCs w:val="22"/>
        </w:rPr>
      </w:pPr>
      <w:r w:rsidRPr="00BC0819">
        <w:rPr>
          <w:rFonts w:ascii="Proxima Nova" w:hAnsi="Proxima Nova"/>
          <w:szCs w:val="22"/>
        </w:rPr>
        <w:t xml:space="preserve">Sites to be cleared for purpose of establishing </w:t>
      </w:r>
      <w:r w:rsidRPr="00BC0819">
        <w:rPr>
          <w:rFonts w:ascii="Proxima Nova" w:hAnsi="Proxima Nova"/>
          <w:b/>
          <w:bCs/>
          <w:szCs w:val="22"/>
        </w:rPr>
        <w:t>temporary shelters</w:t>
      </w:r>
      <w:r w:rsidRPr="00BC0819">
        <w:rPr>
          <w:rFonts w:ascii="Proxima Nova" w:hAnsi="Proxima Nova"/>
          <w:szCs w:val="22"/>
        </w:rPr>
        <w:t xml:space="preserve"> for internally displaced persons.</w:t>
      </w:r>
    </w:p>
    <w:p w14:paraId="3B40CCC9" w14:textId="0F01EEEC" w:rsidR="001315D4" w:rsidRPr="00BC0819" w:rsidRDefault="001315D4" w:rsidP="00BE490B">
      <w:pPr>
        <w:pStyle w:val="ListParagraph"/>
        <w:numPr>
          <w:ilvl w:val="0"/>
          <w:numId w:val="12"/>
        </w:numPr>
        <w:spacing w:after="120" w:line="288" w:lineRule="auto"/>
        <w:ind w:left="425" w:hanging="357"/>
        <w:rPr>
          <w:rFonts w:ascii="Proxima Nova" w:hAnsi="Proxima Nova"/>
          <w:szCs w:val="22"/>
        </w:rPr>
      </w:pPr>
      <w:r w:rsidRPr="00BC0819">
        <w:rPr>
          <w:rFonts w:ascii="Proxima Nova" w:hAnsi="Proxima Nova"/>
          <w:szCs w:val="22"/>
        </w:rPr>
        <w:t xml:space="preserve">Strong coordination with the Government of Palestine and the relevant Ministries, as well as alignment with national priorities and planning for </w:t>
      </w:r>
      <w:r w:rsidR="00CC6405" w:rsidRPr="00BC0819">
        <w:rPr>
          <w:rFonts w:ascii="Proxima Nova" w:hAnsi="Proxima Nova"/>
          <w:szCs w:val="22"/>
        </w:rPr>
        <w:t>Gaza</w:t>
      </w:r>
      <w:r w:rsidRPr="00BC0819">
        <w:rPr>
          <w:rFonts w:ascii="Proxima Nova" w:hAnsi="Proxima Nova"/>
          <w:szCs w:val="22"/>
        </w:rPr>
        <w:t xml:space="preserve">, including the “Gaza Relief and Early Recovery Plan – Emergency Response Program (Month 0- 6)” released in May 2024, as well as the “Gaza Early Recovery Plan” and “Gaza Recovery, Reconstruction and Development Plan (GRRDP)” under the coordination of the Ministry of Planning and International Cooperation and the overarching leadership of the Prime Minister. Coordination and collaboration with the Government of Palestine includes a robust working relationship with the Ministry of Public Works and Housing (MoPWH) as the lead governmental counterpart for debris management </w:t>
      </w:r>
      <w:r w:rsidR="00B67CD3" w:rsidRPr="00BC0819">
        <w:rPr>
          <w:rFonts w:ascii="Proxima Nova" w:hAnsi="Proxima Nova"/>
          <w:szCs w:val="22"/>
        </w:rPr>
        <w:t>–</w:t>
      </w:r>
      <w:r w:rsidRPr="00BC0819">
        <w:rPr>
          <w:rFonts w:ascii="Proxima Nova" w:hAnsi="Proxima Nova"/>
          <w:szCs w:val="22"/>
        </w:rPr>
        <w:t xml:space="preserve"> </w:t>
      </w:r>
      <w:r w:rsidR="00B67CD3" w:rsidRPr="00BC0819">
        <w:rPr>
          <w:rFonts w:ascii="Proxima Nova" w:hAnsi="Proxima Nova"/>
          <w:szCs w:val="22"/>
        </w:rPr>
        <w:t>building on UNDP’s</w:t>
      </w:r>
      <w:r w:rsidRPr="00BC0819">
        <w:rPr>
          <w:rFonts w:ascii="Proxima Nova" w:hAnsi="Proxima Nova"/>
          <w:szCs w:val="22"/>
        </w:rPr>
        <w:t xml:space="preserve"> decades</w:t>
      </w:r>
      <w:r w:rsidR="00B67CD3" w:rsidRPr="00BC0819">
        <w:rPr>
          <w:rFonts w:ascii="Proxima Nova" w:hAnsi="Proxima Nova"/>
          <w:szCs w:val="22"/>
        </w:rPr>
        <w:t xml:space="preserve"> of</w:t>
      </w:r>
      <w:r w:rsidRPr="00BC0819">
        <w:rPr>
          <w:rFonts w:ascii="Proxima Nova" w:hAnsi="Proxima Nova"/>
          <w:szCs w:val="22"/>
        </w:rPr>
        <w:t xml:space="preserve"> experience of working with the MoPWH on debris management. Further coordination will be sought with the respective Contractor Unions with whom UNDP has long term positive working relationships to bring valuable private sector experience and capacity to the debris management </w:t>
      </w:r>
      <w:proofErr w:type="gramStart"/>
      <w:r w:rsidRPr="00BC0819">
        <w:rPr>
          <w:rFonts w:ascii="Proxima Nova" w:hAnsi="Proxima Nova"/>
          <w:szCs w:val="22"/>
        </w:rPr>
        <w:t>work;</w:t>
      </w:r>
      <w:proofErr w:type="gramEnd"/>
    </w:p>
    <w:p w14:paraId="5682B0F7" w14:textId="2CD4F23C" w:rsidR="00D67B86" w:rsidRPr="00BC0819" w:rsidRDefault="00D67B86" w:rsidP="009D38A2">
      <w:pPr>
        <w:pStyle w:val="ListParagraph"/>
        <w:numPr>
          <w:ilvl w:val="0"/>
          <w:numId w:val="12"/>
        </w:numPr>
        <w:spacing w:after="120" w:line="288" w:lineRule="auto"/>
        <w:ind w:left="426"/>
        <w:rPr>
          <w:rFonts w:ascii="Proxima Nova" w:hAnsi="Proxima Nova"/>
          <w:szCs w:val="22"/>
        </w:rPr>
      </w:pPr>
      <w:r w:rsidRPr="00BC0819">
        <w:rPr>
          <w:rFonts w:ascii="Proxima Nova" w:hAnsi="Proxima Nova"/>
          <w:szCs w:val="22"/>
        </w:rPr>
        <w:t>Facilitation of economic development and growth by working closely with the private sector within the Gaza construction industry</w:t>
      </w:r>
      <w:r w:rsidR="00B06602" w:rsidRPr="00BC0819">
        <w:rPr>
          <w:rFonts w:ascii="Proxima Nova" w:hAnsi="Proxima Nova"/>
          <w:szCs w:val="22"/>
        </w:rPr>
        <w:t>, thus</w:t>
      </w:r>
      <w:r w:rsidRPr="00BC0819">
        <w:rPr>
          <w:rFonts w:ascii="Proxima Nova" w:hAnsi="Proxima Nova"/>
          <w:szCs w:val="22"/>
        </w:rPr>
        <w:t xml:space="preserve"> utilizing and resourcing the skills, capabilities and capacities of the Gaza private sector </w:t>
      </w:r>
      <w:r w:rsidR="0061287A" w:rsidRPr="00BC0819">
        <w:rPr>
          <w:rFonts w:ascii="Proxima Nova" w:hAnsi="Proxima Nova"/>
          <w:szCs w:val="22"/>
        </w:rPr>
        <w:t>contractors.</w:t>
      </w:r>
    </w:p>
    <w:p w14:paraId="0BE4D080" w14:textId="0DEAE94A" w:rsidR="00957500" w:rsidRPr="00BC0819" w:rsidRDefault="00D67B86" w:rsidP="009D38A2">
      <w:pPr>
        <w:pStyle w:val="ListParagraph"/>
        <w:numPr>
          <w:ilvl w:val="0"/>
          <w:numId w:val="12"/>
        </w:numPr>
        <w:spacing w:after="120" w:line="288" w:lineRule="auto"/>
        <w:ind w:left="426"/>
        <w:rPr>
          <w:rFonts w:ascii="Proxima Nova" w:hAnsi="Proxima Nova"/>
          <w:szCs w:val="22"/>
        </w:rPr>
      </w:pPr>
      <w:r w:rsidRPr="00BC0819">
        <w:rPr>
          <w:rFonts w:ascii="Proxima Nova" w:hAnsi="Proxima Nova"/>
          <w:szCs w:val="22"/>
        </w:rPr>
        <w:t>A focus on recycling and reus</w:t>
      </w:r>
      <w:r w:rsidR="00F12224" w:rsidRPr="00BC0819">
        <w:rPr>
          <w:rFonts w:ascii="Proxima Nova" w:hAnsi="Proxima Nova"/>
          <w:szCs w:val="22"/>
        </w:rPr>
        <w:t>ing</w:t>
      </w:r>
      <w:r w:rsidRPr="00BC0819">
        <w:rPr>
          <w:rFonts w:ascii="Proxima Nova" w:hAnsi="Proxima Nova"/>
          <w:szCs w:val="22"/>
        </w:rPr>
        <w:t xml:space="preserve"> the debris into new (re)construction material for road and infrastructure repair as well as applications such as sea </w:t>
      </w:r>
      <w:r w:rsidR="007A1B50" w:rsidRPr="00BC0819">
        <w:rPr>
          <w:rFonts w:ascii="Proxima Nova" w:hAnsi="Proxima Nova"/>
          <w:szCs w:val="22"/>
        </w:rPr>
        <w:t>protection</w:t>
      </w:r>
      <w:r w:rsidRPr="00BC0819">
        <w:rPr>
          <w:rFonts w:ascii="Proxima Nova" w:hAnsi="Proxima Nova"/>
          <w:szCs w:val="22"/>
        </w:rPr>
        <w:t xml:space="preserve">, engineering fill and block </w:t>
      </w:r>
      <w:r w:rsidRPr="00BC0819">
        <w:rPr>
          <w:rFonts w:ascii="Proxima Nova" w:hAnsi="Proxima Nova"/>
          <w:szCs w:val="22"/>
        </w:rPr>
        <w:lastRenderedPageBreak/>
        <w:t>paving. This both reduce</w:t>
      </w:r>
      <w:r w:rsidR="00500BFB" w:rsidRPr="00BC0819">
        <w:rPr>
          <w:rFonts w:ascii="Proxima Nova" w:hAnsi="Proxima Nova"/>
          <w:szCs w:val="22"/>
        </w:rPr>
        <w:t>s</w:t>
      </w:r>
      <w:r w:rsidRPr="00BC0819">
        <w:rPr>
          <w:rFonts w:ascii="Proxima Nova" w:hAnsi="Proxima Nova"/>
          <w:szCs w:val="22"/>
        </w:rPr>
        <w:t xml:space="preserve"> costs for import of construction materials</w:t>
      </w:r>
      <w:r w:rsidR="00500BFB" w:rsidRPr="00BC0819">
        <w:rPr>
          <w:rFonts w:ascii="Proxima Nova" w:hAnsi="Proxima Nova"/>
          <w:szCs w:val="22"/>
        </w:rPr>
        <w:t xml:space="preserve"> and</w:t>
      </w:r>
      <w:r w:rsidRPr="00BC0819">
        <w:rPr>
          <w:rFonts w:ascii="Proxima Nova" w:hAnsi="Proxima Nova"/>
          <w:szCs w:val="22"/>
        </w:rPr>
        <w:t xml:space="preserve"> alleviate</w:t>
      </w:r>
      <w:r w:rsidR="00500BFB" w:rsidRPr="00BC0819">
        <w:rPr>
          <w:rFonts w:ascii="Proxima Nova" w:hAnsi="Proxima Nova"/>
          <w:szCs w:val="22"/>
        </w:rPr>
        <w:t>s</w:t>
      </w:r>
      <w:r w:rsidRPr="00BC0819">
        <w:rPr>
          <w:rFonts w:ascii="Proxima Nova" w:hAnsi="Proxima Nova"/>
          <w:szCs w:val="22"/>
        </w:rPr>
        <w:t xml:space="preserve"> the burden on scarce natural resources as well as reduces the burden on disposal facilities which are overstretched given the huge quantities of municipal solid waste requiring disposal. This approach also promotes resource efficiency and </w:t>
      </w:r>
      <w:r w:rsidR="0061287A" w:rsidRPr="00BC0819">
        <w:rPr>
          <w:rFonts w:ascii="Proxima Nova" w:hAnsi="Proxima Nova"/>
          <w:szCs w:val="22"/>
        </w:rPr>
        <w:t>sustainability.</w:t>
      </w:r>
      <w:r w:rsidRPr="00BC0819">
        <w:rPr>
          <w:rFonts w:ascii="Proxima Nova" w:hAnsi="Proxima Nova"/>
          <w:szCs w:val="22"/>
        </w:rPr>
        <w:t xml:space="preserve"> </w:t>
      </w:r>
    </w:p>
    <w:p w14:paraId="6ECBE77E" w14:textId="3563FC72" w:rsidR="00D67B86" w:rsidRPr="00BC0819" w:rsidRDefault="00957500" w:rsidP="009D38A2">
      <w:pPr>
        <w:pStyle w:val="ListParagraph"/>
        <w:numPr>
          <w:ilvl w:val="0"/>
          <w:numId w:val="12"/>
        </w:numPr>
        <w:spacing w:after="120" w:line="288" w:lineRule="auto"/>
        <w:ind w:left="426"/>
        <w:rPr>
          <w:rFonts w:ascii="Proxima Nova" w:hAnsi="Proxima Nova"/>
          <w:szCs w:val="22"/>
        </w:rPr>
      </w:pPr>
      <w:r w:rsidRPr="00BC0819">
        <w:rPr>
          <w:rFonts w:ascii="Proxima Nova" w:hAnsi="Proxima Nova"/>
          <w:szCs w:val="22"/>
        </w:rPr>
        <w:t xml:space="preserve">Recycled materials will undergo laboratory testing to meet Palestinian Authority technical standards for construction applications, including infrastructure repairs, block paving, and landfill cover material. The project will document the use of these recycled materials in applications, with findings disseminated to inform future debris management programs; </w:t>
      </w:r>
      <w:r w:rsidR="00D67B86" w:rsidRPr="00BC0819">
        <w:rPr>
          <w:rFonts w:ascii="Proxima Nova" w:hAnsi="Proxima Nova"/>
          <w:szCs w:val="22"/>
        </w:rPr>
        <w:t>and,</w:t>
      </w:r>
    </w:p>
    <w:p w14:paraId="1EA56614" w14:textId="428ED2A7" w:rsidR="001179D0" w:rsidRPr="00BC0819" w:rsidRDefault="00FE436A" w:rsidP="00B76EBA">
      <w:pPr>
        <w:pStyle w:val="ListParagraph"/>
        <w:numPr>
          <w:ilvl w:val="0"/>
          <w:numId w:val="12"/>
        </w:numPr>
        <w:spacing w:after="120" w:line="288" w:lineRule="auto"/>
        <w:ind w:left="426"/>
        <w:rPr>
          <w:rFonts w:ascii="Proxima Nova" w:hAnsi="Proxima Nova"/>
          <w:szCs w:val="22"/>
          <w:u w:val="single"/>
        </w:rPr>
      </w:pPr>
      <w:r w:rsidRPr="00BC0819">
        <w:rPr>
          <w:rFonts w:ascii="Proxima Nova" w:hAnsi="Proxima Nova"/>
          <w:szCs w:val="22"/>
        </w:rPr>
        <w:t xml:space="preserve">The programme </w:t>
      </w:r>
      <w:r w:rsidR="007A1B50" w:rsidRPr="00BC0819">
        <w:rPr>
          <w:rFonts w:ascii="Proxima Nova" w:hAnsi="Proxima Nova"/>
          <w:szCs w:val="22"/>
        </w:rPr>
        <w:t xml:space="preserve">considers </w:t>
      </w:r>
      <w:r w:rsidRPr="00BC0819">
        <w:rPr>
          <w:rFonts w:ascii="Proxima Nova" w:hAnsi="Proxima Nova"/>
          <w:szCs w:val="22"/>
        </w:rPr>
        <w:t>o</w:t>
      </w:r>
      <w:r w:rsidR="00D67B86" w:rsidRPr="00BC0819">
        <w:rPr>
          <w:rFonts w:ascii="Proxima Nova" w:hAnsi="Proxima Nova"/>
          <w:szCs w:val="22"/>
        </w:rPr>
        <w:t>ptions for a variety of implementation modalities</w:t>
      </w:r>
      <w:r w:rsidR="00D67B86" w:rsidRPr="00BC0819">
        <w:rPr>
          <w:rFonts w:ascii="Proxima Nova" w:hAnsi="Proxima Nova"/>
          <w:b/>
          <w:bCs/>
          <w:szCs w:val="22"/>
        </w:rPr>
        <w:t xml:space="preserve"> </w:t>
      </w:r>
      <w:r w:rsidR="00D67B86" w:rsidRPr="00BC0819">
        <w:rPr>
          <w:rFonts w:ascii="Proxima Nova" w:hAnsi="Proxima Nova"/>
          <w:szCs w:val="22"/>
        </w:rPr>
        <w:t>to provide flexibility given the dynamic nature of governance and future recovery plans in the Gaza Strip. UNDP/PAPP have included for both utilization of private sector contractors as well as the procurement by UNDP/PAPP of the necessary heavy plant and machinery needed to complete the works. UNDP/PAPP can thereby provide a mix of private sector contracting with implementation of works by UNDP/PAPP in-house.</w:t>
      </w:r>
    </w:p>
    <w:p w14:paraId="4F4DF5A2" w14:textId="77777777" w:rsidR="00BE44AB" w:rsidRPr="00BC0819" w:rsidRDefault="00BE44AB" w:rsidP="0087202F">
      <w:pPr>
        <w:spacing w:after="0"/>
        <w:jc w:val="left"/>
        <w:rPr>
          <w:rFonts w:ascii="Proxima Nova" w:hAnsi="Proxima Nova"/>
          <w:b/>
          <w:bCs/>
          <w:szCs w:val="22"/>
        </w:rPr>
      </w:pPr>
      <w:r w:rsidRPr="00BC0819">
        <w:rPr>
          <w:rFonts w:ascii="Proxima Nova" w:hAnsi="Proxima Nova"/>
          <w:b/>
          <w:bCs/>
          <w:szCs w:val="22"/>
        </w:rPr>
        <w:t>Theory of Change</w:t>
      </w:r>
    </w:p>
    <w:p w14:paraId="7CD53A30" w14:textId="77777777" w:rsidR="00BE44AB" w:rsidRPr="00BC0819" w:rsidRDefault="00BE44AB" w:rsidP="0087202F">
      <w:pPr>
        <w:spacing w:after="0"/>
        <w:ind w:left="360"/>
        <w:jc w:val="left"/>
        <w:rPr>
          <w:rFonts w:ascii="Proxima Nova" w:hAnsi="Proxima Nova"/>
          <w:b/>
          <w:bCs/>
          <w:szCs w:val="22"/>
        </w:rPr>
      </w:pPr>
    </w:p>
    <w:p w14:paraId="7AC87957" w14:textId="4EBF7EFD" w:rsidR="00EE6AB2" w:rsidRPr="00F0213A" w:rsidRDefault="00BE44AB" w:rsidP="4186A458">
      <w:pPr>
        <w:spacing w:after="0" w:line="276" w:lineRule="auto"/>
        <w:rPr>
          <w:rFonts w:ascii="Proxima Nova" w:hAnsi="Proxima Nova"/>
          <w:szCs w:val="22"/>
        </w:rPr>
      </w:pPr>
      <w:r w:rsidRPr="00F0213A">
        <w:rPr>
          <w:rFonts w:ascii="Proxima Nova" w:hAnsi="Proxima Nova"/>
          <w:szCs w:val="22"/>
        </w:rPr>
        <w:t xml:space="preserve">The Theory of Change </w:t>
      </w:r>
      <w:r w:rsidR="006E087A" w:rsidRPr="00F0213A">
        <w:rPr>
          <w:rFonts w:ascii="Proxima Nova" w:hAnsi="Proxima Nova"/>
          <w:szCs w:val="22"/>
        </w:rPr>
        <w:t>(To</w:t>
      </w:r>
      <w:r w:rsidR="00E33141" w:rsidRPr="00F0213A">
        <w:rPr>
          <w:rFonts w:ascii="Proxima Nova" w:hAnsi="Proxima Nova"/>
          <w:szCs w:val="22"/>
        </w:rPr>
        <w:t>C</w:t>
      </w:r>
      <w:r w:rsidR="006E087A" w:rsidRPr="00F0213A">
        <w:rPr>
          <w:rFonts w:ascii="Proxima Nova" w:hAnsi="Proxima Nova"/>
          <w:szCs w:val="22"/>
        </w:rPr>
        <w:t xml:space="preserve">) </w:t>
      </w:r>
      <w:r w:rsidRPr="00F0213A">
        <w:rPr>
          <w:rFonts w:ascii="Proxima Nova" w:hAnsi="Proxima Nova"/>
          <w:szCs w:val="22"/>
        </w:rPr>
        <w:t xml:space="preserve">for this project is derived from UNDP/PAPP’s broader Gaza Early Recovery Programme, which provides a comprehensive framework that addresses the urgent humanitarian needs and priorities with early recovery efforts, in line with the Government of Palestine’s national priorities and planning for Gaza relief, recovery and reconstruction. In particular, the project aims to address and mitigate the severe impacts of the debris crisis in the Gaza Strip as part of an integrated humanitarian response and early recovery efforts. By implementing a risk-managed approach to debris removal and recycling, the project will help prevent further catastrophic public health and environmental consequences. In addition to reducing immediate health and safety risks posed by debris, the project will contribute to restoring access to essential services and infrastructure. Recycled materials from the debris will contribute to recovery and reconstruction efforts, reducing dependency on highly expensive imported materials and alleviating pressure on scarce local resources. This approach not only supports the ongoing humanitarian response and early recovery </w:t>
      </w:r>
      <w:r w:rsidR="2E321415" w:rsidRPr="00F0213A">
        <w:rPr>
          <w:rFonts w:ascii="Proxima Nova" w:hAnsi="Proxima Nova"/>
          <w:szCs w:val="22"/>
        </w:rPr>
        <w:t>efforts but</w:t>
      </w:r>
      <w:r w:rsidRPr="00F0213A">
        <w:rPr>
          <w:rFonts w:ascii="Proxima Nova" w:hAnsi="Proxima Nova"/>
          <w:szCs w:val="22"/>
        </w:rPr>
        <w:t xml:space="preserve"> also promotes sustainability and resilience of affected communities. Through these interventions, the project will serve as a critical component of the broader strategy to rebuild Gaza, improve public health outcomes, and support the long-term recovery and well-being of its residents, in line with and contributing to the Government of Palestine’s national priorities and plans for Gaza relief, recovery and reconstruction – including the “Gaza recovery, Reconstruction and Development Programme – GRRDP”</w:t>
      </w:r>
      <w:r w:rsidR="00F24E2A" w:rsidRPr="00F0213A">
        <w:rPr>
          <w:rFonts w:ascii="Proxima Nova" w:hAnsi="Proxima Nova"/>
          <w:szCs w:val="22"/>
        </w:rPr>
        <w:t>.</w:t>
      </w:r>
      <w:r w:rsidRPr="00F0213A">
        <w:rPr>
          <w:rFonts w:ascii="Proxima Nova" w:hAnsi="Proxima Nova"/>
          <w:szCs w:val="22"/>
        </w:rPr>
        <w:t xml:space="preserve"> </w:t>
      </w:r>
    </w:p>
    <w:p w14:paraId="283C24CB" w14:textId="77777777" w:rsidR="00EE6AB2" w:rsidRDefault="00EE6AB2" w:rsidP="00EE6AB2">
      <w:pPr>
        <w:spacing w:after="0"/>
        <w:rPr>
          <w:rFonts w:ascii="Proxima Nova" w:hAnsi="Proxima Nova"/>
          <w:szCs w:val="22"/>
        </w:rPr>
      </w:pPr>
    </w:p>
    <w:p w14:paraId="602154DA" w14:textId="77777777" w:rsidR="008277FE" w:rsidRDefault="008277FE" w:rsidP="00EE6AB2">
      <w:pPr>
        <w:spacing w:after="0"/>
        <w:rPr>
          <w:rFonts w:ascii="Proxima Nova" w:hAnsi="Proxima Nova"/>
          <w:szCs w:val="22"/>
        </w:rPr>
      </w:pPr>
    </w:p>
    <w:p w14:paraId="0113A6F3" w14:textId="77777777" w:rsidR="008277FE" w:rsidRDefault="008277FE" w:rsidP="00EE6AB2">
      <w:pPr>
        <w:spacing w:after="0"/>
        <w:rPr>
          <w:rFonts w:ascii="Proxima Nova" w:hAnsi="Proxima Nova"/>
          <w:szCs w:val="22"/>
        </w:rPr>
      </w:pPr>
    </w:p>
    <w:p w14:paraId="79EEA0EC" w14:textId="77777777" w:rsidR="008277FE" w:rsidRDefault="008277FE" w:rsidP="00EE6AB2">
      <w:pPr>
        <w:spacing w:after="0"/>
        <w:rPr>
          <w:rFonts w:ascii="Proxima Nova" w:hAnsi="Proxima Nova"/>
          <w:szCs w:val="22"/>
        </w:rPr>
      </w:pPr>
    </w:p>
    <w:p w14:paraId="7076E43E" w14:textId="77777777" w:rsidR="008277FE" w:rsidRDefault="008277FE" w:rsidP="00EE6AB2">
      <w:pPr>
        <w:spacing w:after="0"/>
        <w:rPr>
          <w:rFonts w:ascii="Proxima Nova" w:hAnsi="Proxima Nova"/>
          <w:szCs w:val="22"/>
        </w:rPr>
      </w:pPr>
    </w:p>
    <w:p w14:paraId="6E07D8A0" w14:textId="77777777" w:rsidR="008277FE" w:rsidRDefault="008277FE" w:rsidP="00EE6AB2">
      <w:pPr>
        <w:spacing w:after="0"/>
        <w:rPr>
          <w:rFonts w:ascii="Proxima Nova" w:hAnsi="Proxima Nova"/>
          <w:szCs w:val="22"/>
        </w:rPr>
      </w:pPr>
    </w:p>
    <w:p w14:paraId="4B08750E" w14:textId="77777777" w:rsidR="008277FE" w:rsidRPr="00BC0819" w:rsidRDefault="008277FE" w:rsidP="00EE6AB2">
      <w:pPr>
        <w:spacing w:after="0"/>
        <w:rPr>
          <w:rFonts w:ascii="Proxima Nova" w:hAnsi="Proxima Nova"/>
          <w:szCs w:val="22"/>
        </w:rPr>
      </w:pPr>
    </w:p>
    <w:p w14:paraId="270BF02C" w14:textId="117DF567" w:rsidR="00BE44AB" w:rsidRPr="00BC0819" w:rsidRDefault="00BE44AB" w:rsidP="00764239">
      <w:pPr>
        <w:spacing w:after="0"/>
        <w:rPr>
          <w:rFonts w:ascii="Proxima Nova" w:hAnsi="Proxima Nova"/>
          <w:szCs w:val="22"/>
        </w:rPr>
      </w:pPr>
      <w:r w:rsidRPr="00BC0819">
        <w:rPr>
          <w:rFonts w:ascii="Proxima Nova" w:hAnsi="Proxima Nova"/>
          <w:szCs w:val="22"/>
        </w:rPr>
        <w:lastRenderedPageBreak/>
        <w:t xml:space="preserve">The project ToC assumes that: </w:t>
      </w:r>
    </w:p>
    <w:tbl>
      <w:tblPr>
        <w:tblStyle w:val="TableGrid"/>
        <w:tblW w:w="0" w:type="auto"/>
        <w:tblLook w:val="04A0" w:firstRow="1" w:lastRow="0" w:firstColumn="1" w:lastColumn="0" w:noHBand="0" w:noVBand="1"/>
      </w:tblPr>
      <w:tblGrid>
        <w:gridCol w:w="3521"/>
        <w:gridCol w:w="525"/>
        <w:gridCol w:w="2728"/>
        <w:gridCol w:w="610"/>
        <w:gridCol w:w="1976"/>
      </w:tblGrid>
      <w:tr w:rsidR="00BE44AB" w:rsidRPr="0009753C" w14:paraId="355E0E4C" w14:textId="77777777" w:rsidTr="4186A458">
        <w:tc>
          <w:tcPr>
            <w:tcW w:w="3618" w:type="dxa"/>
            <w:vAlign w:val="center"/>
          </w:tcPr>
          <w:p w14:paraId="10097E3C" w14:textId="77777777" w:rsidR="00BE44AB" w:rsidRPr="00F0213A" w:rsidRDefault="00BE44AB">
            <w:pPr>
              <w:spacing w:before="60"/>
              <w:rPr>
                <w:rFonts w:ascii="Proxima Nova" w:eastAsia="Calibri" w:hAnsi="Proxima Nova" w:cs="Arial"/>
                <w:b/>
                <w:bCs/>
                <w:color w:val="1F2023"/>
                <w:szCs w:val="22"/>
                <w:lang w:val="en-US"/>
              </w:rPr>
            </w:pPr>
            <w:r w:rsidRPr="00F0213A">
              <w:rPr>
                <w:rFonts w:ascii="Proxima Nova" w:eastAsia="Calibri" w:hAnsi="Proxima Nova" w:cs="Arial"/>
                <w:b/>
                <w:bCs/>
                <w:color w:val="1F2023"/>
                <w:szCs w:val="22"/>
                <w:lang w:val="en-US"/>
              </w:rPr>
              <w:t>IF</w:t>
            </w:r>
          </w:p>
        </w:tc>
        <w:tc>
          <w:tcPr>
            <w:tcW w:w="540" w:type="dxa"/>
            <w:vMerge w:val="restart"/>
            <w:vAlign w:val="center"/>
          </w:tcPr>
          <w:p w14:paraId="573C8AC1" w14:textId="77777777" w:rsidR="00BE44AB" w:rsidRPr="00F0213A" w:rsidRDefault="00BE44AB">
            <w:pPr>
              <w:spacing w:before="60"/>
              <w:rPr>
                <w:rFonts w:ascii="Proxima Nova" w:eastAsia="Calibri" w:hAnsi="Proxima Nova" w:cs="Arial"/>
                <w:b/>
                <w:bCs/>
                <w:color w:val="1F2023"/>
                <w:szCs w:val="22"/>
                <w:lang w:val="en-US"/>
              </w:rPr>
            </w:pPr>
          </w:p>
          <w:p w14:paraId="48A3E87A" w14:textId="77777777" w:rsidR="00BE44AB" w:rsidRPr="00F0213A" w:rsidRDefault="00BE44AB">
            <w:pPr>
              <w:spacing w:before="60"/>
              <w:rPr>
                <w:rFonts w:ascii="Proxima Nova" w:eastAsia="Calibri" w:hAnsi="Proxima Nova" w:cs="Arial"/>
                <w:b/>
                <w:bCs/>
                <w:color w:val="1F2023"/>
                <w:szCs w:val="22"/>
                <w:lang w:val="en-US"/>
              </w:rPr>
            </w:pPr>
          </w:p>
          <w:p w14:paraId="531A6C68" w14:textId="77777777" w:rsidR="00BE44AB" w:rsidRPr="00F0213A" w:rsidRDefault="00BE44AB">
            <w:pPr>
              <w:spacing w:before="60"/>
              <w:rPr>
                <w:rFonts w:ascii="Proxima Nova" w:eastAsia="Calibri" w:hAnsi="Proxima Nova" w:cs="Arial"/>
                <w:b/>
                <w:bCs/>
                <w:color w:val="1F2023"/>
                <w:szCs w:val="22"/>
                <w:lang w:val="en-US"/>
              </w:rPr>
            </w:pPr>
            <w:r w:rsidRPr="00F0213A">
              <w:rPr>
                <w:rFonts w:ascii="Proxima Nova" w:hAnsi="Proxima Nova"/>
                <w:noProof/>
              </w:rPr>
              <mc:AlternateContent>
                <mc:Choice Requires="wps">
                  <w:drawing>
                    <wp:anchor distT="0" distB="0" distL="114300" distR="114300" simplePos="0" relativeHeight="251658241" behindDoc="0" locked="0" layoutInCell="1" allowOverlap="1" wp14:anchorId="7E72FE82" wp14:editId="1C9AC8ED">
                      <wp:simplePos x="0" y="0"/>
                      <wp:positionH relativeFrom="column">
                        <wp:posOffset>-1905</wp:posOffset>
                      </wp:positionH>
                      <wp:positionV relativeFrom="paragraph">
                        <wp:posOffset>66040</wp:posOffset>
                      </wp:positionV>
                      <wp:extent cx="180975" cy="295275"/>
                      <wp:effectExtent l="0" t="57150" r="47625" b="123825"/>
                      <wp:wrapNone/>
                      <wp:docPr id="149954224"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295275"/>
                              </a:xfrm>
                              <a:prstGeom prst="rightArrow">
                                <a:avLst>
                                  <a:gd name="adj1" fmla="val 50000"/>
                                  <a:gd name="adj2" fmla="val 25000"/>
                                </a:avLst>
                              </a:prstGeom>
                              <a:gradFill rotWithShape="0">
                                <a:gsLst>
                                  <a:gs pos="0">
                                    <a:schemeClr val="accent1">
                                      <a:lumMod val="60000"/>
                                      <a:lumOff val="40000"/>
                                    </a:schemeClr>
                                  </a:gs>
                                  <a:gs pos="50000">
                                    <a:schemeClr val="accent1">
                                      <a:lumMod val="100000"/>
                                      <a:lumOff val="0"/>
                                    </a:schemeClr>
                                  </a:gs>
                                  <a:gs pos="100000">
                                    <a:schemeClr val="accent1">
                                      <a:lumMod val="60000"/>
                                      <a:lumOff val="40000"/>
                                    </a:schemeClr>
                                  </a:gs>
                                </a:gsLst>
                                <a:lin ang="5400000" scaled="1"/>
                              </a:gradFill>
                              <a:ln w="12700" cmpd="sng">
                                <a:solidFill>
                                  <a:schemeClr val="accent1">
                                    <a:lumMod val="100000"/>
                                    <a:lumOff val="0"/>
                                  </a:schemeClr>
                                </a:solidFill>
                                <a:prstDash val="solid"/>
                                <a:miter lim="800000"/>
                                <a:headEnd/>
                                <a:tailEnd/>
                              </a:ln>
                              <a:effectLst>
                                <a:outerShdw dist="28398" dir="3806097" algn="ctr" rotWithShape="0">
                                  <a:schemeClr val="accent1">
                                    <a:lumMod val="50000"/>
                                    <a:lumOff val="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4C024E1">
                    <v:shapetype id="_x0000_t13" coordsize="21600,21600" o:spt="13" adj="16200,5400" path="m@0,l@0@1,0@1,0@2@0@2@0,21600,21600,10800xe" w14:anchorId="37D199D8">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2" style="position:absolute;margin-left:-.15pt;margin-top:5.2pt;width:14.25pt;height:23.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8eaadb [1940]" strokecolor="#4472c4 [3204]" strokeweight="1pt" type="#_x0000_t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">
                      <v:fill type="gradient" color2="#4472c4 [3204]" focus="50%"/>
                      <v:shadow on="t" color="#1f3763 [1604]" offset="1pt"/>
                    </v:shape>
                  </w:pict>
                </mc:Fallback>
              </mc:AlternateContent>
            </w:r>
          </w:p>
          <w:p w14:paraId="37BDB4B0" w14:textId="77777777" w:rsidR="00BE44AB" w:rsidRPr="00F0213A" w:rsidRDefault="00BE44AB">
            <w:pPr>
              <w:spacing w:before="60"/>
              <w:rPr>
                <w:rFonts w:ascii="Proxima Nova" w:eastAsia="Calibri" w:hAnsi="Proxima Nova" w:cs="Arial"/>
                <w:b/>
                <w:bCs/>
                <w:color w:val="1F2023"/>
                <w:szCs w:val="22"/>
                <w:lang w:val="en-US"/>
              </w:rPr>
            </w:pPr>
          </w:p>
          <w:p w14:paraId="03C994CA" w14:textId="77777777" w:rsidR="00BE44AB" w:rsidRPr="00F0213A" w:rsidRDefault="00BE44AB">
            <w:pPr>
              <w:spacing w:before="60"/>
              <w:rPr>
                <w:rFonts w:ascii="Proxima Nova" w:eastAsia="Calibri" w:hAnsi="Proxima Nova" w:cs="Arial"/>
                <w:b/>
                <w:bCs/>
                <w:color w:val="1F2023"/>
                <w:szCs w:val="22"/>
                <w:lang w:val="en-US"/>
              </w:rPr>
            </w:pPr>
          </w:p>
          <w:p w14:paraId="675DBC7B" w14:textId="77777777" w:rsidR="00BE44AB" w:rsidRPr="00F0213A" w:rsidRDefault="00BE44AB">
            <w:pPr>
              <w:spacing w:before="60"/>
              <w:rPr>
                <w:rFonts w:ascii="Proxima Nova" w:eastAsia="Calibri" w:hAnsi="Proxima Nova" w:cs="Arial"/>
                <w:b/>
                <w:bCs/>
                <w:color w:val="1F2023"/>
                <w:szCs w:val="22"/>
                <w:lang w:val="en-US"/>
              </w:rPr>
            </w:pPr>
          </w:p>
          <w:p w14:paraId="1214B63E" w14:textId="77777777" w:rsidR="00BE44AB" w:rsidRPr="00F0213A" w:rsidRDefault="00BE44AB">
            <w:pPr>
              <w:spacing w:before="60"/>
              <w:rPr>
                <w:rFonts w:ascii="Proxima Nova" w:eastAsia="Calibri" w:hAnsi="Proxima Nova" w:cs="Arial"/>
                <w:b/>
                <w:bCs/>
                <w:color w:val="1F2023"/>
                <w:szCs w:val="22"/>
                <w:lang w:val="en-US"/>
              </w:rPr>
            </w:pPr>
          </w:p>
        </w:tc>
        <w:tc>
          <w:tcPr>
            <w:tcW w:w="2790" w:type="dxa"/>
            <w:vAlign w:val="center"/>
          </w:tcPr>
          <w:p w14:paraId="3FA03028" w14:textId="77777777" w:rsidR="00BE44AB" w:rsidRPr="00F0213A" w:rsidRDefault="00BE44AB">
            <w:pPr>
              <w:spacing w:before="60"/>
              <w:rPr>
                <w:rFonts w:ascii="Proxima Nova" w:eastAsia="Calibri" w:hAnsi="Proxima Nova" w:cs="Arial"/>
                <w:b/>
                <w:bCs/>
                <w:color w:val="1F2023"/>
                <w:szCs w:val="22"/>
                <w:lang w:val="en-US"/>
              </w:rPr>
            </w:pPr>
            <w:r w:rsidRPr="00F0213A">
              <w:rPr>
                <w:rFonts w:ascii="Proxima Nova" w:eastAsia="Calibri" w:hAnsi="Proxima Nova" w:cs="Arial"/>
                <w:b/>
                <w:bCs/>
                <w:color w:val="1F2023"/>
                <w:szCs w:val="22"/>
                <w:lang w:val="en-US"/>
              </w:rPr>
              <w:t>Then</w:t>
            </w:r>
          </w:p>
        </w:tc>
        <w:tc>
          <w:tcPr>
            <w:tcW w:w="629" w:type="dxa"/>
            <w:vMerge w:val="restart"/>
            <w:vAlign w:val="center"/>
          </w:tcPr>
          <w:p w14:paraId="7F643AE1" w14:textId="77777777" w:rsidR="00BE44AB" w:rsidRPr="00F0213A" w:rsidRDefault="00BE44AB">
            <w:pPr>
              <w:spacing w:before="60"/>
              <w:rPr>
                <w:rFonts w:ascii="Proxima Nova" w:eastAsia="Calibri" w:hAnsi="Proxima Nova" w:cs="Arial"/>
                <w:b/>
                <w:bCs/>
                <w:color w:val="1F2023"/>
                <w:szCs w:val="22"/>
                <w:lang w:val="en-US"/>
              </w:rPr>
            </w:pPr>
            <w:r w:rsidRPr="00F0213A">
              <w:rPr>
                <w:rFonts w:ascii="Proxima Nova" w:hAnsi="Proxima Nova"/>
                <w:noProof/>
              </w:rPr>
              <mc:AlternateContent>
                <mc:Choice Requires="wps">
                  <w:drawing>
                    <wp:anchor distT="0" distB="0" distL="114300" distR="114300" simplePos="0" relativeHeight="251658242" behindDoc="0" locked="0" layoutInCell="1" allowOverlap="1" wp14:anchorId="791AF4B3" wp14:editId="1A2A779B">
                      <wp:simplePos x="0" y="0"/>
                      <wp:positionH relativeFrom="column">
                        <wp:posOffset>47625</wp:posOffset>
                      </wp:positionH>
                      <wp:positionV relativeFrom="paragraph">
                        <wp:posOffset>71755</wp:posOffset>
                      </wp:positionV>
                      <wp:extent cx="180975" cy="295275"/>
                      <wp:effectExtent l="0" t="57150" r="47625" b="123825"/>
                      <wp:wrapNone/>
                      <wp:docPr id="2097022375"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295275"/>
                              </a:xfrm>
                              <a:prstGeom prst="rightArrow">
                                <a:avLst>
                                  <a:gd name="adj1" fmla="val 50000"/>
                                  <a:gd name="adj2" fmla="val 25000"/>
                                </a:avLst>
                              </a:prstGeom>
                              <a:gradFill rotWithShape="0">
                                <a:gsLst>
                                  <a:gs pos="0">
                                    <a:schemeClr val="accent1">
                                      <a:lumMod val="60000"/>
                                      <a:lumOff val="40000"/>
                                    </a:schemeClr>
                                  </a:gs>
                                  <a:gs pos="50000">
                                    <a:schemeClr val="accent1">
                                      <a:lumMod val="100000"/>
                                      <a:lumOff val="0"/>
                                    </a:schemeClr>
                                  </a:gs>
                                  <a:gs pos="100000">
                                    <a:schemeClr val="accent1">
                                      <a:lumMod val="60000"/>
                                      <a:lumOff val="40000"/>
                                    </a:schemeClr>
                                  </a:gs>
                                </a:gsLst>
                                <a:lin ang="5400000" scaled="1"/>
                              </a:gradFill>
                              <a:ln w="12700" cmpd="sng">
                                <a:solidFill>
                                  <a:schemeClr val="accent1">
                                    <a:lumMod val="100000"/>
                                    <a:lumOff val="0"/>
                                  </a:schemeClr>
                                </a:solidFill>
                                <a:prstDash val="solid"/>
                                <a:miter lim="800000"/>
                                <a:headEnd/>
                                <a:tailEnd/>
                              </a:ln>
                              <a:effectLst>
                                <a:outerShdw dist="28398" dir="3806097" algn="ctr" rotWithShape="0">
                                  <a:schemeClr val="accent1">
                                    <a:lumMod val="50000"/>
                                    <a:lumOff val="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64E905CB">
                    <v:shape id="Arrow: Right 2" style="position:absolute;margin-left:3.75pt;margin-top:5.65pt;width:14.25pt;height:23.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8eaadb [1940]" strokecolor="#4472c4 [3204]" strokeweight="1pt" type="#_x0000_t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" w14:anchorId="2241B3BB">
                      <v:fill type="gradient" color2="#4472c4 [3204]" focus="50%"/>
                      <v:shadow on="t" color="#1f3763 [1604]" offset="1pt"/>
                    </v:shape>
                  </w:pict>
                </mc:Fallback>
              </mc:AlternateContent>
            </w:r>
          </w:p>
        </w:tc>
        <w:tc>
          <w:tcPr>
            <w:tcW w:w="1999" w:type="dxa"/>
            <w:vAlign w:val="center"/>
          </w:tcPr>
          <w:p w14:paraId="4333CD76" w14:textId="77777777" w:rsidR="00BE44AB" w:rsidRPr="00F0213A" w:rsidRDefault="00BE44AB">
            <w:pPr>
              <w:spacing w:before="60"/>
              <w:rPr>
                <w:rFonts w:ascii="Proxima Nova" w:eastAsia="Calibri" w:hAnsi="Proxima Nova" w:cs="Arial"/>
                <w:b/>
                <w:bCs/>
                <w:color w:val="1F2023"/>
                <w:szCs w:val="22"/>
                <w:lang w:val="en-US"/>
              </w:rPr>
            </w:pPr>
            <w:r w:rsidRPr="00F0213A">
              <w:rPr>
                <w:rFonts w:ascii="Proxima Nova" w:eastAsia="Calibri" w:hAnsi="Proxima Nova" w:cs="Arial"/>
                <w:b/>
                <w:bCs/>
                <w:color w:val="1F2023"/>
                <w:szCs w:val="22"/>
                <w:lang w:val="en-US"/>
              </w:rPr>
              <w:t xml:space="preserve">Which will then: </w:t>
            </w:r>
          </w:p>
        </w:tc>
      </w:tr>
      <w:tr w:rsidR="00BE44AB" w:rsidRPr="0009753C" w14:paraId="5D977EB4" w14:textId="77777777" w:rsidTr="4186A458">
        <w:tc>
          <w:tcPr>
            <w:tcW w:w="3618" w:type="dxa"/>
            <w:vAlign w:val="center"/>
          </w:tcPr>
          <w:p w14:paraId="745738B2" w14:textId="77777777" w:rsidR="00BE44AB" w:rsidRPr="00F0213A" w:rsidRDefault="00BE44AB" w:rsidP="4186A458">
            <w:pPr>
              <w:spacing w:before="60"/>
              <w:jc w:val="left"/>
              <w:rPr>
                <w:rFonts w:ascii="Proxima Nova" w:eastAsia="Calibri" w:hAnsi="Proxima Nova" w:cs="Arial"/>
                <w:color w:val="1F2023"/>
                <w:lang w:val="en-US"/>
              </w:rPr>
            </w:pPr>
            <w:r w:rsidRPr="00F0213A">
              <w:rPr>
                <w:rFonts w:ascii="Proxima Nova" w:eastAsia="Calibri" w:hAnsi="Proxima Nova" w:cs="Arial"/>
                <w:color w:val="1F2023"/>
                <w:lang w:val="en-US"/>
              </w:rPr>
              <w:t xml:space="preserve">Concrete rubble and non-concrete debris </w:t>
            </w:r>
            <w:proofErr w:type="gramStart"/>
            <w:r w:rsidRPr="00F0213A">
              <w:rPr>
                <w:rFonts w:ascii="Proxima Nova" w:eastAsia="Calibri" w:hAnsi="Proxima Nova" w:cs="Arial"/>
                <w:color w:val="1F2023"/>
                <w:lang w:val="en-US"/>
              </w:rPr>
              <w:t>is</w:t>
            </w:r>
            <w:proofErr w:type="gramEnd"/>
            <w:r w:rsidRPr="00F0213A">
              <w:rPr>
                <w:rFonts w:ascii="Proxima Nova" w:eastAsia="Calibri" w:hAnsi="Proxima Nova" w:cs="Arial"/>
                <w:color w:val="1F2023"/>
                <w:lang w:val="en-US"/>
              </w:rPr>
              <w:t xml:space="preserve"> removed and transferred in a risk-managed manner.</w:t>
            </w:r>
          </w:p>
          <w:p w14:paraId="5127029E" w14:textId="77777777" w:rsidR="00BE44AB" w:rsidRPr="00F0213A" w:rsidRDefault="00BE44AB">
            <w:pPr>
              <w:spacing w:before="60"/>
              <w:rPr>
                <w:rFonts w:ascii="Proxima Nova" w:eastAsia="Calibri" w:hAnsi="Proxima Nova" w:cs="Arial"/>
                <w:color w:val="1F2023"/>
                <w:lang w:val="en-US"/>
              </w:rPr>
            </w:pPr>
          </w:p>
        </w:tc>
        <w:tc>
          <w:tcPr>
            <w:tcW w:w="540" w:type="dxa"/>
            <w:vMerge/>
            <w:vAlign w:val="center"/>
          </w:tcPr>
          <w:p w14:paraId="609C4E46" w14:textId="77777777" w:rsidR="00BE44AB" w:rsidRPr="00F0213A" w:rsidRDefault="00BE44AB">
            <w:pPr>
              <w:spacing w:before="60"/>
              <w:rPr>
                <w:rFonts w:ascii="Proxima Nova" w:eastAsia="Calibri" w:hAnsi="Proxima Nova" w:cs="Arial"/>
                <w:color w:val="1F2023"/>
                <w:szCs w:val="22"/>
                <w:lang w:val="en-US"/>
              </w:rPr>
            </w:pPr>
          </w:p>
        </w:tc>
        <w:tc>
          <w:tcPr>
            <w:tcW w:w="2790" w:type="dxa"/>
            <w:vMerge w:val="restart"/>
            <w:vAlign w:val="center"/>
          </w:tcPr>
          <w:p w14:paraId="6773BC54" w14:textId="77777777" w:rsidR="00BE44AB" w:rsidRPr="00F0213A" w:rsidRDefault="00BE44AB">
            <w:pPr>
              <w:spacing w:before="60"/>
              <w:jc w:val="left"/>
              <w:rPr>
                <w:rFonts w:ascii="Proxima Nova" w:eastAsia="Calibri" w:hAnsi="Proxima Nova" w:cs="Arial"/>
                <w:color w:val="1F2023"/>
                <w:szCs w:val="22"/>
                <w:lang w:val="en-US"/>
              </w:rPr>
            </w:pPr>
            <w:r w:rsidRPr="00F0213A">
              <w:rPr>
                <w:rFonts w:ascii="Proxima Nova" w:eastAsia="Calibri" w:hAnsi="Proxima Nova" w:cs="Arial"/>
                <w:color w:val="1F2023"/>
                <w:szCs w:val="22"/>
                <w:lang w:val="en-US"/>
              </w:rPr>
              <w:t xml:space="preserve">Crisis-affected communities in the Gaza Strip have restored access to basic services and livelihoods, with minimized threats to health and safety. </w:t>
            </w:r>
          </w:p>
        </w:tc>
        <w:tc>
          <w:tcPr>
            <w:tcW w:w="629" w:type="dxa"/>
            <w:vMerge/>
            <w:vAlign w:val="center"/>
          </w:tcPr>
          <w:p w14:paraId="5E0CC7BE" w14:textId="77777777" w:rsidR="00BE44AB" w:rsidRPr="00F0213A" w:rsidRDefault="00BE44AB">
            <w:pPr>
              <w:spacing w:before="60"/>
              <w:rPr>
                <w:rFonts w:ascii="Proxima Nova" w:eastAsia="Calibri" w:hAnsi="Proxima Nova" w:cs="Arial"/>
                <w:color w:val="1F2023"/>
                <w:szCs w:val="22"/>
                <w:lang w:val="en-US"/>
              </w:rPr>
            </w:pPr>
          </w:p>
        </w:tc>
        <w:tc>
          <w:tcPr>
            <w:tcW w:w="1999" w:type="dxa"/>
            <w:vMerge w:val="restart"/>
            <w:vAlign w:val="center"/>
          </w:tcPr>
          <w:p w14:paraId="2B57AD13" w14:textId="77777777" w:rsidR="00BE44AB" w:rsidRPr="00F0213A" w:rsidRDefault="00BE44AB">
            <w:pPr>
              <w:spacing w:before="60"/>
              <w:jc w:val="left"/>
              <w:rPr>
                <w:rFonts w:ascii="Proxima Nova" w:eastAsia="Calibri" w:hAnsi="Proxima Nova" w:cs="Arial"/>
                <w:color w:val="1F2023"/>
                <w:szCs w:val="22"/>
                <w:lang w:val="en-US"/>
              </w:rPr>
            </w:pPr>
            <w:r w:rsidRPr="00F0213A">
              <w:rPr>
                <w:rFonts w:ascii="Proxima Nova" w:hAnsi="Proxima Nova"/>
                <w:color w:val="000000" w:themeColor="text1"/>
                <w:szCs w:val="22"/>
                <w:lang w:val="en-US"/>
              </w:rPr>
              <w:t>Contribute to strengthened Socio-economic resilience of the Palestinian people, including greater self-reliance, enhanced ownership and leadership, and cohesive identity</w:t>
            </w:r>
          </w:p>
        </w:tc>
      </w:tr>
      <w:tr w:rsidR="00BE44AB" w:rsidRPr="0009753C" w14:paraId="13D6BD60" w14:textId="77777777" w:rsidTr="4186A458">
        <w:tc>
          <w:tcPr>
            <w:tcW w:w="3618" w:type="dxa"/>
            <w:vAlign w:val="center"/>
          </w:tcPr>
          <w:p w14:paraId="17E4A033" w14:textId="77777777" w:rsidR="00BE44AB" w:rsidRPr="00F0213A" w:rsidRDefault="00BE44AB">
            <w:pPr>
              <w:spacing w:before="60"/>
              <w:rPr>
                <w:rFonts w:ascii="Proxima Nova" w:eastAsia="Calibri" w:hAnsi="Proxima Nova" w:cs="Arial"/>
                <w:b/>
                <w:bCs/>
                <w:color w:val="1F2023"/>
                <w:szCs w:val="22"/>
                <w:lang w:val="en-US"/>
              </w:rPr>
            </w:pPr>
            <w:r w:rsidRPr="00F0213A">
              <w:rPr>
                <w:rFonts w:ascii="Proxima Nova" w:eastAsia="Calibri" w:hAnsi="Proxima Nova" w:cs="Arial"/>
                <w:b/>
                <w:bCs/>
                <w:color w:val="1F2023"/>
                <w:szCs w:val="22"/>
                <w:lang w:val="en-US"/>
              </w:rPr>
              <w:t>And If:</w:t>
            </w:r>
          </w:p>
          <w:p w14:paraId="38E29214" w14:textId="77777777" w:rsidR="00BE44AB" w:rsidRPr="00F0213A" w:rsidRDefault="00BE44AB" w:rsidP="4186A458">
            <w:pPr>
              <w:spacing w:before="60"/>
              <w:jc w:val="left"/>
              <w:rPr>
                <w:rFonts w:ascii="Proxima Nova" w:eastAsia="Calibri" w:hAnsi="Proxima Nova" w:cs="Arial"/>
                <w:color w:val="1F2023"/>
                <w:lang w:val="en-US"/>
              </w:rPr>
            </w:pPr>
            <w:r w:rsidRPr="00F0213A">
              <w:rPr>
                <w:rFonts w:ascii="Proxima Nova" w:eastAsia="Calibri" w:hAnsi="Proxima Nova" w:cs="Arial"/>
                <w:color w:val="1F2023"/>
                <w:lang w:val="en-US"/>
              </w:rPr>
              <w:t>Concrete debris is crushed and reused for early recovery activities.</w:t>
            </w:r>
          </w:p>
        </w:tc>
        <w:tc>
          <w:tcPr>
            <w:tcW w:w="540" w:type="dxa"/>
            <w:vMerge/>
            <w:vAlign w:val="center"/>
          </w:tcPr>
          <w:p w14:paraId="670AE307" w14:textId="77777777" w:rsidR="00BE44AB" w:rsidRPr="00F0213A" w:rsidRDefault="00BE44AB">
            <w:pPr>
              <w:spacing w:before="60"/>
              <w:rPr>
                <w:rFonts w:ascii="Proxima Nova" w:eastAsia="Calibri" w:hAnsi="Proxima Nova" w:cs="Arial"/>
                <w:color w:val="1F2023"/>
                <w:szCs w:val="22"/>
                <w:lang w:val="en-US"/>
              </w:rPr>
            </w:pPr>
          </w:p>
        </w:tc>
        <w:tc>
          <w:tcPr>
            <w:tcW w:w="2790" w:type="dxa"/>
            <w:vMerge/>
            <w:vAlign w:val="center"/>
          </w:tcPr>
          <w:p w14:paraId="27B4749D" w14:textId="77777777" w:rsidR="00BE44AB" w:rsidRPr="00F0213A" w:rsidRDefault="00BE44AB">
            <w:pPr>
              <w:spacing w:before="60"/>
              <w:rPr>
                <w:rFonts w:ascii="Proxima Nova" w:eastAsia="Calibri" w:hAnsi="Proxima Nova" w:cs="Arial"/>
                <w:color w:val="1F2023"/>
                <w:szCs w:val="22"/>
                <w:lang w:val="en-US"/>
              </w:rPr>
            </w:pPr>
          </w:p>
        </w:tc>
        <w:tc>
          <w:tcPr>
            <w:tcW w:w="629" w:type="dxa"/>
            <w:vMerge/>
            <w:vAlign w:val="center"/>
          </w:tcPr>
          <w:p w14:paraId="50EA622F" w14:textId="77777777" w:rsidR="00BE44AB" w:rsidRPr="00F0213A" w:rsidRDefault="00BE44AB">
            <w:pPr>
              <w:spacing w:before="60"/>
              <w:rPr>
                <w:rFonts w:ascii="Proxima Nova" w:eastAsia="Calibri" w:hAnsi="Proxima Nova" w:cs="Arial"/>
                <w:color w:val="1F2023"/>
                <w:szCs w:val="22"/>
                <w:lang w:val="en-US"/>
              </w:rPr>
            </w:pPr>
          </w:p>
        </w:tc>
        <w:tc>
          <w:tcPr>
            <w:tcW w:w="1999" w:type="dxa"/>
            <w:vMerge/>
            <w:vAlign w:val="center"/>
          </w:tcPr>
          <w:p w14:paraId="4AC572ED" w14:textId="77777777" w:rsidR="00BE44AB" w:rsidRPr="00F0213A" w:rsidRDefault="00BE44AB">
            <w:pPr>
              <w:spacing w:before="60"/>
              <w:rPr>
                <w:rFonts w:ascii="Proxima Nova" w:eastAsia="Calibri" w:hAnsi="Proxima Nova" w:cs="Arial"/>
                <w:color w:val="1F2023"/>
                <w:szCs w:val="22"/>
                <w:lang w:val="en-US"/>
              </w:rPr>
            </w:pPr>
          </w:p>
        </w:tc>
      </w:tr>
      <w:tr w:rsidR="00BE44AB" w:rsidRPr="0009753C" w14:paraId="7381B8E7" w14:textId="77777777" w:rsidTr="4186A458">
        <w:tc>
          <w:tcPr>
            <w:tcW w:w="3618" w:type="dxa"/>
            <w:vAlign w:val="center"/>
          </w:tcPr>
          <w:p w14:paraId="302BC618" w14:textId="77777777" w:rsidR="00BE44AB" w:rsidRPr="00F0213A" w:rsidRDefault="00BE44AB">
            <w:pPr>
              <w:spacing w:before="60"/>
              <w:rPr>
                <w:rFonts w:ascii="Proxima Nova" w:eastAsia="Calibri" w:hAnsi="Proxima Nova" w:cs="Arial"/>
                <w:color w:val="1F2023"/>
                <w:lang w:val="en-US"/>
              </w:rPr>
            </w:pPr>
          </w:p>
        </w:tc>
        <w:tc>
          <w:tcPr>
            <w:tcW w:w="540" w:type="dxa"/>
            <w:vMerge/>
            <w:vAlign w:val="center"/>
          </w:tcPr>
          <w:p w14:paraId="1A5B65BB" w14:textId="77777777" w:rsidR="00BE44AB" w:rsidRPr="00F0213A" w:rsidRDefault="00BE44AB">
            <w:pPr>
              <w:spacing w:before="60"/>
              <w:rPr>
                <w:rFonts w:ascii="Proxima Nova" w:eastAsia="Calibri" w:hAnsi="Proxima Nova" w:cs="Arial"/>
                <w:color w:val="1F2023"/>
                <w:szCs w:val="22"/>
                <w:lang w:val="en-US"/>
              </w:rPr>
            </w:pPr>
          </w:p>
        </w:tc>
        <w:tc>
          <w:tcPr>
            <w:tcW w:w="2790" w:type="dxa"/>
            <w:vMerge/>
            <w:vAlign w:val="center"/>
          </w:tcPr>
          <w:p w14:paraId="3F5A76B3" w14:textId="77777777" w:rsidR="00BE44AB" w:rsidRPr="00F0213A" w:rsidRDefault="00BE44AB">
            <w:pPr>
              <w:spacing w:before="60"/>
              <w:rPr>
                <w:rFonts w:ascii="Proxima Nova" w:eastAsia="Calibri" w:hAnsi="Proxima Nova" w:cs="Arial"/>
                <w:color w:val="1F2023"/>
                <w:szCs w:val="22"/>
                <w:lang w:val="en-US"/>
              </w:rPr>
            </w:pPr>
          </w:p>
        </w:tc>
        <w:tc>
          <w:tcPr>
            <w:tcW w:w="629" w:type="dxa"/>
            <w:vMerge/>
            <w:vAlign w:val="center"/>
          </w:tcPr>
          <w:p w14:paraId="0C887A9C" w14:textId="77777777" w:rsidR="00BE44AB" w:rsidRPr="00F0213A" w:rsidRDefault="00BE44AB">
            <w:pPr>
              <w:spacing w:before="60"/>
              <w:rPr>
                <w:rFonts w:ascii="Proxima Nova" w:eastAsia="Calibri" w:hAnsi="Proxima Nova" w:cs="Arial"/>
                <w:color w:val="1F2023"/>
                <w:szCs w:val="22"/>
                <w:lang w:val="en-US"/>
              </w:rPr>
            </w:pPr>
          </w:p>
        </w:tc>
        <w:tc>
          <w:tcPr>
            <w:tcW w:w="1999" w:type="dxa"/>
            <w:vMerge/>
            <w:vAlign w:val="center"/>
          </w:tcPr>
          <w:p w14:paraId="6AD47462" w14:textId="77777777" w:rsidR="00BE44AB" w:rsidRPr="00F0213A" w:rsidRDefault="00BE44AB">
            <w:pPr>
              <w:spacing w:before="60"/>
              <w:rPr>
                <w:rFonts w:ascii="Proxima Nova" w:eastAsia="Calibri" w:hAnsi="Proxima Nova" w:cs="Arial"/>
                <w:color w:val="1F2023"/>
                <w:szCs w:val="22"/>
                <w:lang w:val="en-US"/>
              </w:rPr>
            </w:pPr>
          </w:p>
        </w:tc>
      </w:tr>
      <w:tr w:rsidR="00BE44AB" w:rsidRPr="0009753C" w14:paraId="4E5DE2D1" w14:textId="77777777" w:rsidTr="4186A458">
        <w:tc>
          <w:tcPr>
            <w:tcW w:w="3618" w:type="dxa"/>
            <w:vAlign w:val="center"/>
          </w:tcPr>
          <w:p w14:paraId="529F65EF" w14:textId="77777777" w:rsidR="00BE44AB" w:rsidRPr="00F0213A" w:rsidRDefault="00BE44AB">
            <w:pPr>
              <w:tabs>
                <w:tab w:val="center" w:pos="1701"/>
              </w:tabs>
              <w:spacing w:before="60"/>
              <w:rPr>
                <w:rFonts w:ascii="Proxima Nova" w:eastAsia="Calibri" w:hAnsi="Proxima Nova" w:cs="Arial"/>
                <w:b/>
                <w:bCs/>
                <w:color w:val="1F2023"/>
                <w:szCs w:val="22"/>
                <w:lang w:val="en-US"/>
              </w:rPr>
            </w:pPr>
            <w:r w:rsidRPr="00F0213A">
              <w:rPr>
                <w:rFonts w:ascii="Proxima Nova" w:eastAsia="Calibri" w:hAnsi="Proxima Nova" w:cs="Arial"/>
                <w:b/>
                <w:bCs/>
                <w:color w:val="1F2023"/>
                <w:szCs w:val="22"/>
                <w:lang w:val="en-US"/>
              </w:rPr>
              <w:t>And If:</w:t>
            </w:r>
          </w:p>
          <w:p w14:paraId="481670F1" w14:textId="77777777" w:rsidR="00BE44AB" w:rsidRPr="00F0213A" w:rsidRDefault="00BE44AB" w:rsidP="4186A458">
            <w:pPr>
              <w:tabs>
                <w:tab w:val="center" w:pos="1701"/>
              </w:tabs>
              <w:spacing w:before="60"/>
              <w:jc w:val="left"/>
              <w:rPr>
                <w:rFonts w:ascii="Proxima Nova" w:eastAsia="Calibri" w:hAnsi="Proxima Nova" w:cs="Arial"/>
                <w:color w:val="1F2023"/>
                <w:lang w:val="en-US"/>
              </w:rPr>
            </w:pPr>
            <w:r w:rsidRPr="00F0213A">
              <w:rPr>
                <w:rFonts w:ascii="Proxima Nova" w:eastAsia="Calibri" w:hAnsi="Proxima Nova" w:cs="Arial"/>
                <w:color w:val="1F2023"/>
                <w:lang w:val="en-US"/>
              </w:rPr>
              <w:t xml:space="preserve">Operational capacities and coordination for effective, efficient, and risk-managed debris-management </w:t>
            </w:r>
            <w:proofErr w:type="gramStart"/>
            <w:r w:rsidRPr="00F0213A">
              <w:rPr>
                <w:rFonts w:ascii="Proxima Nova" w:eastAsia="Calibri" w:hAnsi="Proxima Nova" w:cs="Arial"/>
                <w:color w:val="1F2023"/>
                <w:lang w:val="en-US"/>
              </w:rPr>
              <w:t>is</w:t>
            </w:r>
            <w:proofErr w:type="gramEnd"/>
            <w:r w:rsidRPr="00F0213A">
              <w:rPr>
                <w:rFonts w:ascii="Proxima Nova" w:eastAsia="Calibri" w:hAnsi="Proxima Nova" w:cs="Arial"/>
                <w:color w:val="1F2023"/>
                <w:lang w:val="en-US"/>
              </w:rPr>
              <w:t xml:space="preserve"> enhanced.</w:t>
            </w:r>
          </w:p>
        </w:tc>
        <w:tc>
          <w:tcPr>
            <w:tcW w:w="540" w:type="dxa"/>
            <w:vMerge/>
            <w:vAlign w:val="center"/>
          </w:tcPr>
          <w:p w14:paraId="1FF7B5B4" w14:textId="77777777" w:rsidR="00BE44AB" w:rsidRPr="00F0213A" w:rsidRDefault="00BE44AB">
            <w:pPr>
              <w:spacing w:before="60"/>
              <w:rPr>
                <w:rFonts w:ascii="Proxima Nova" w:eastAsia="Calibri" w:hAnsi="Proxima Nova" w:cs="Arial"/>
                <w:color w:val="1F2023"/>
                <w:szCs w:val="22"/>
                <w:lang w:val="en-US"/>
              </w:rPr>
            </w:pPr>
          </w:p>
        </w:tc>
        <w:tc>
          <w:tcPr>
            <w:tcW w:w="2790" w:type="dxa"/>
            <w:vMerge/>
            <w:vAlign w:val="center"/>
          </w:tcPr>
          <w:p w14:paraId="7D02804C" w14:textId="77777777" w:rsidR="00BE44AB" w:rsidRPr="00F0213A" w:rsidRDefault="00BE44AB">
            <w:pPr>
              <w:spacing w:before="60"/>
              <w:rPr>
                <w:rFonts w:ascii="Proxima Nova" w:eastAsia="Calibri" w:hAnsi="Proxima Nova" w:cs="Arial"/>
                <w:color w:val="1F2023"/>
                <w:szCs w:val="22"/>
                <w:lang w:val="en-US"/>
              </w:rPr>
            </w:pPr>
          </w:p>
        </w:tc>
        <w:tc>
          <w:tcPr>
            <w:tcW w:w="629" w:type="dxa"/>
            <w:vMerge/>
            <w:vAlign w:val="center"/>
          </w:tcPr>
          <w:p w14:paraId="6400CF81" w14:textId="77777777" w:rsidR="00BE44AB" w:rsidRPr="00F0213A" w:rsidRDefault="00BE44AB">
            <w:pPr>
              <w:spacing w:before="60"/>
              <w:rPr>
                <w:rFonts w:ascii="Proxima Nova" w:eastAsia="Calibri" w:hAnsi="Proxima Nova" w:cs="Arial"/>
                <w:color w:val="1F2023"/>
                <w:szCs w:val="22"/>
                <w:lang w:val="en-US"/>
              </w:rPr>
            </w:pPr>
          </w:p>
        </w:tc>
        <w:tc>
          <w:tcPr>
            <w:tcW w:w="1999" w:type="dxa"/>
            <w:vMerge/>
            <w:vAlign w:val="center"/>
          </w:tcPr>
          <w:p w14:paraId="0E257749" w14:textId="77777777" w:rsidR="00BE44AB" w:rsidRPr="00F0213A" w:rsidRDefault="00BE44AB">
            <w:pPr>
              <w:spacing w:before="60"/>
              <w:rPr>
                <w:rFonts w:ascii="Proxima Nova" w:eastAsia="Calibri" w:hAnsi="Proxima Nova" w:cs="Arial"/>
                <w:color w:val="1F2023"/>
                <w:szCs w:val="22"/>
                <w:lang w:val="en-US"/>
              </w:rPr>
            </w:pPr>
          </w:p>
        </w:tc>
      </w:tr>
    </w:tbl>
    <w:p w14:paraId="3A192EC6" w14:textId="77777777" w:rsidR="00EE6AB2" w:rsidRPr="00BC0819" w:rsidRDefault="00EE6AB2" w:rsidP="00EE6AB2">
      <w:pPr>
        <w:spacing w:after="0"/>
        <w:jc w:val="left"/>
        <w:rPr>
          <w:rFonts w:ascii="Proxima Nova" w:hAnsi="Proxima Nova"/>
          <w:b/>
          <w:bCs/>
          <w:szCs w:val="22"/>
        </w:rPr>
      </w:pPr>
    </w:p>
    <w:tbl>
      <w:tblPr>
        <w:tblStyle w:val="TableGrid"/>
        <w:tblW w:w="5000" w:type="pct"/>
        <w:tblLook w:val="04A0" w:firstRow="1" w:lastRow="0" w:firstColumn="1" w:lastColumn="0" w:noHBand="0" w:noVBand="1"/>
      </w:tblPr>
      <w:tblGrid>
        <w:gridCol w:w="5675"/>
        <w:gridCol w:w="270"/>
        <w:gridCol w:w="3415"/>
      </w:tblGrid>
      <w:tr w:rsidR="00B42A12" w:rsidRPr="0009753C" w14:paraId="2C9199C7" w14:textId="77777777" w:rsidTr="0087202F">
        <w:tc>
          <w:tcPr>
            <w:tcW w:w="3032" w:type="pct"/>
            <w:shd w:val="clear" w:color="auto" w:fill="BDD6EE" w:themeFill="accent5" w:themeFillTint="66"/>
          </w:tcPr>
          <w:p w14:paraId="728D2FC9" w14:textId="77777777" w:rsidR="00B42A12" w:rsidRPr="00BC0819" w:rsidRDefault="00B42A12" w:rsidP="00FB35CE">
            <w:pPr>
              <w:spacing w:after="0"/>
              <w:jc w:val="left"/>
              <w:rPr>
                <w:rFonts w:ascii="Proxima Nova" w:hAnsi="Proxima Nova"/>
                <w:b/>
                <w:bCs/>
                <w:szCs w:val="22"/>
              </w:rPr>
            </w:pPr>
            <w:r w:rsidRPr="00BC0819">
              <w:rPr>
                <w:rFonts w:ascii="Proxima Nova" w:hAnsi="Proxima Nova"/>
                <w:b/>
                <w:bCs/>
                <w:szCs w:val="22"/>
              </w:rPr>
              <w:t>Assumptions</w:t>
            </w:r>
          </w:p>
        </w:tc>
        <w:tc>
          <w:tcPr>
            <w:tcW w:w="144" w:type="pct"/>
          </w:tcPr>
          <w:p w14:paraId="2D6F147A" w14:textId="77777777" w:rsidR="00B42A12" w:rsidRPr="00BC0819" w:rsidRDefault="00B42A12" w:rsidP="00FB35CE">
            <w:pPr>
              <w:spacing w:after="0"/>
              <w:jc w:val="left"/>
              <w:rPr>
                <w:rFonts w:ascii="Proxima Nova" w:hAnsi="Proxima Nova"/>
                <w:b/>
                <w:bCs/>
                <w:szCs w:val="22"/>
              </w:rPr>
            </w:pPr>
          </w:p>
        </w:tc>
        <w:tc>
          <w:tcPr>
            <w:tcW w:w="1824" w:type="pct"/>
            <w:shd w:val="clear" w:color="auto" w:fill="BDD6EE" w:themeFill="accent5" w:themeFillTint="66"/>
          </w:tcPr>
          <w:p w14:paraId="197159E0" w14:textId="064F06B8" w:rsidR="00B42A12" w:rsidRPr="00BC0819" w:rsidRDefault="00B42A12" w:rsidP="00FB35CE">
            <w:pPr>
              <w:spacing w:after="0"/>
              <w:jc w:val="left"/>
              <w:rPr>
                <w:rFonts w:ascii="Proxima Nova" w:hAnsi="Proxima Nova"/>
                <w:b/>
                <w:bCs/>
                <w:szCs w:val="22"/>
              </w:rPr>
            </w:pPr>
            <w:r w:rsidRPr="00BC0819">
              <w:rPr>
                <w:rFonts w:ascii="Proxima Nova" w:hAnsi="Proxima Nova"/>
                <w:b/>
                <w:bCs/>
                <w:szCs w:val="22"/>
              </w:rPr>
              <w:t xml:space="preserve">Partnerships </w:t>
            </w:r>
          </w:p>
        </w:tc>
      </w:tr>
      <w:tr w:rsidR="00B42A12" w:rsidRPr="0009753C" w14:paraId="7E45980D" w14:textId="77777777" w:rsidTr="0087202F">
        <w:trPr>
          <w:trHeight w:val="1322"/>
        </w:trPr>
        <w:tc>
          <w:tcPr>
            <w:tcW w:w="3032" w:type="pct"/>
          </w:tcPr>
          <w:p w14:paraId="30B2A1C5" w14:textId="6B0DA6C6" w:rsidR="001527FF" w:rsidRPr="00F0213A" w:rsidRDefault="00B42A12" w:rsidP="00407688">
            <w:pPr>
              <w:pStyle w:val="ListParagraph"/>
              <w:numPr>
                <w:ilvl w:val="0"/>
                <w:numId w:val="52"/>
              </w:numPr>
              <w:spacing w:after="0"/>
              <w:jc w:val="left"/>
              <w:rPr>
                <w:rFonts w:ascii="Proxima Nova" w:hAnsi="Proxima Nova"/>
                <w:szCs w:val="22"/>
              </w:rPr>
            </w:pPr>
            <w:r w:rsidRPr="00F0213A">
              <w:rPr>
                <w:rFonts w:ascii="Proxima Nova" w:hAnsi="Proxima Nova"/>
                <w:szCs w:val="22"/>
              </w:rPr>
              <w:t>Hostilities cease, and a stable security situation allows for uninterrupted project implementation.</w:t>
            </w:r>
            <w:r w:rsidR="004110F4" w:rsidRPr="00F0213A">
              <w:rPr>
                <w:rFonts w:ascii="Proxima Nova" w:hAnsi="Proxima Nova"/>
                <w:szCs w:val="22"/>
              </w:rPr>
              <w:t xml:space="preserve"> If hostilities continue at a lower level, partial implementation of the project </w:t>
            </w:r>
            <w:r w:rsidR="00C53298" w:rsidRPr="00F0213A">
              <w:rPr>
                <w:rFonts w:ascii="Proxima Nova" w:hAnsi="Proxima Nova"/>
                <w:szCs w:val="22"/>
              </w:rPr>
              <w:t xml:space="preserve">as far as the situation allows. </w:t>
            </w:r>
          </w:p>
          <w:p w14:paraId="2A946794" w14:textId="6539D223" w:rsidR="00E93CF8" w:rsidRPr="00F0213A" w:rsidRDefault="00E93CF8" w:rsidP="00464DA2">
            <w:pPr>
              <w:pStyle w:val="ListParagraph"/>
              <w:numPr>
                <w:ilvl w:val="0"/>
                <w:numId w:val="52"/>
              </w:numPr>
              <w:spacing w:after="0"/>
              <w:jc w:val="left"/>
              <w:rPr>
                <w:rFonts w:ascii="Proxima Nova" w:hAnsi="Proxima Nova"/>
                <w:szCs w:val="22"/>
              </w:rPr>
            </w:pPr>
            <w:r w:rsidRPr="00F0213A">
              <w:rPr>
                <w:rFonts w:ascii="Proxima Nova" w:hAnsi="Proxima Nova"/>
                <w:szCs w:val="22"/>
              </w:rPr>
              <w:t xml:space="preserve">Ongoing coordination and deconfliction </w:t>
            </w:r>
            <w:r w:rsidR="00931BB5" w:rsidRPr="00F0213A">
              <w:rPr>
                <w:rFonts w:ascii="Proxima Nova" w:hAnsi="Proxima Nova"/>
                <w:szCs w:val="22"/>
              </w:rPr>
              <w:t>for programming</w:t>
            </w:r>
            <w:r w:rsidR="00B916B9" w:rsidRPr="00F0213A">
              <w:rPr>
                <w:rFonts w:ascii="Proxima Nova" w:hAnsi="Proxima Nova"/>
                <w:szCs w:val="22"/>
              </w:rPr>
              <w:t xml:space="preserve"> sites</w:t>
            </w:r>
            <w:r w:rsidR="00775DC5" w:rsidRPr="00F0213A">
              <w:rPr>
                <w:rFonts w:ascii="Proxima Nova" w:hAnsi="Proxima Nova"/>
                <w:szCs w:val="22"/>
              </w:rPr>
              <w:t xml:space="preserve"> and movements</w:t>
            </w:r>
            <w:r w:rsidR="003B1962" w:rsidRPr="00F0213A">
              <w:rPr>
                <w:rFonts w:ascii="Proxima Nova" w:hAnsi="Proxima Nova"/>
                <w:szCs w:val="22"/>
              </w:rPr>
              <w:t>.</w:t>
            </w:r>
            <w:r w:rsidR="003B1962" w:rsidRPr="00F0213A">
              <w:rPr>
                <w:rFonts w:ascii="Proxima Nova" w:hAnsi="Proxima Nova"/>
              </w:rPr>
              <w:t xml:space="preserve"> </w:t>
            </w:r>
            <w:r w:rsidR="003B1962" w:rsidRPr="00F0213A">
              <w:rPr>
                <w:rFonts w:ascii="Proxima Nova" w:hAnsi="Proxima Nova"/>
                <w:szCs w:val="22"/>
              </w:rPr>
              <w:t>Daily notifications to OCHA to address deconfliction and security measures, including da</w:t>
            </w:r>
            <w:r w:rsidR="00407688" w:rsidRPr="00F0213A">
              <w:rPr>
                <w:rFonts w:ascii="Proxima Nova" w:hAnsi="Proxima Nova"/>
                <w:szCs w:val="22"/>
              </w:rPr>
              <w:t>ily</w:t>
            </w:r>
            <w:r w:rsidR="003B1962" w:rsidRPr="00F0213A">
              <w:rPr>
                <w:rFonts w:ascii="Proxima Nova" w:hAnsi="Proxima Nova"/>
                <w:szCs w:val="22"/>
              </w:rPr>
              <w:t xml:space="preserve"> notifications for the sites works</w:t>
            </w:r>
            <w:r w:rsidR="00407688" w:rsidRPr="00F0213A">
              <w:rPr>
                <w:rFonts w:ascii="Proxima Nova" w:hAnsi="Proxima Nova"/>
                <w:szCs w:val="22"/>
              </w:rPr>
              <w:t>.</w:t>
            </w:r>
          </w:p>
          <w:p w14:paraId="701BE125" w14:textId="5D99367B" w:rsidR="00B42A12" w:rsidRPr="00F0213A" w:rsidRDefault="00001613" w:rsidP="00FB35CE">
            <w:pPr>
              <w:pStyle w:val="ListParagraph"/>
              <w:numPr>
                <w:ilvl w:val="0"/>
                <w:numId w:val="52"/>
              </w:numPr>
              <w:spacing w:after="0"/>
              <w:jc w:val="left"/>
              <w:rPr>
                <w:rFonts w:ascii="Proxima Nova" w:hAnsi="Proxima Nova"/>
                <w:szCs w:val="22"/>
              </w:rPr>
            </w:pPr>
            <w:r w:rsidRPr="00F0213A">
              <w:rPr>
                <w:rFonts w:ascii="Proxima Nova" w:hAnsi="Proxima Nova"/>
                <w:szCs w:val="22"/>
              </w:rPr>
              <w:t>Relevant</w:t>
            </w:r>
            <w:r w:rsidR="00B42A12" w:rsidRPr="00F0213A">
              <w:rPr>
                <w:rFonts w:ascii="Proxima Nova" w:hAnsi="Proxima Nova"/>
                <w:szCs w:val="22"/>
              </w:rPr>
              <w:t xml:space="preserve"> permits</w:t>
            </w:r>
            <w:r w:rsidRPr="00F0213A">
              <w:rPr>
                <w:rFonts w:ascii="Proxima Nova" w:hAnsi="Proxima Nova"/>
                <w:szCs w:val="22"/>
              </w:rPr>
              <w:t xml:space="preserve"> granted for</w:t>
            </w:r>
            <w:r w:rsidR="00B42A12" w:rsidRPr="00F0213A">
              <w:rPr>
                <w:rFonts w:ascii="Proxima Nova" w:hAnsi="Proxima Nova"/>
                <w:szCs w:val="22"/>
              </w:rPr>
              <w:t xml:space="preserve"> the entry of heavy machinery and necessary </w:t>
            </w:r>
            <w:r w:rsidR="00441BFF" w:rsidRPr="00F0213A">
              <w:rPr>
                <w:rFonts w:ascii="Proxima Nova" w:hAnsi="Proxima Nova"/>
                <w:szCs w:val="22"/>
              </w:rPr>
              <w:t>equipment</w:t>
            </w:r>
            <w:r w:rsidR="00B42A12" w:rsidRPr="00F0213A">
              <w:rPr>
                <w:rFonts w:ascii="Proxima Nova" w:hAnsi="Proxima Nova"/>
                <w:szCs w:val="22"/>
              </w:rPr>
              <w:t xml:space="preserve"> to support efficient demolition and rubble management.</w:t>
            </w:r>
          </w:p>
          <w:p w14:paraId="75B69F08" w14:textId="49E3552E" w:rsidR="00A65641" w:rsidRPr="00F0213A" w:rsidRDefault="00AF1F14" w:rsidP="00FB35CE">
            <w:pPr>
              <w:pStyle w:val="ListParagraph"/>
              <w:numPr>
                <w:ilvl w:val="0"/>
                <w:numId w:val="52"/>
              </w:numPr>
              <w:spacing w:after="0"/>
              <w:jc w:val="left"/>
              <w:rPr>
                <w:rFonts w:ascii="Proxima Nova" w:hAnsi="Proxima Nova"/>
                <w:szCs w:val="22"/>
              </w:rPr>
            </w:pPr>
            <w:r w:rsidRPr="00F0213A">
              <w:rPr>
                <w:rFonts w:ascii="Proxima Nova" w:hAnsi="Proxima Nova"/>
                <w:szCs w:val="22"/>
              </w:rPr>
              <w:t xml:space="preserve">Availability of fuel for the implementation </w:t>
            </w:r>
            <w:r w:rsidR="002A4C96" w:rsidRPr="00F0213A">
              <w:rPr>
                <w:rFonts w:ascii="Proxima Nova" w:hAnsi="Proxima Nova"/>
                <w:szCs w:val="22"/>
              </w:rPr>
              <w:t xml:space="preserve">of the project in line with UNDP’s SOPs. </w:t>
            </w:r>
          </w:p>
          <w:p w14:paraId="78993CA7" w14:textId="0FB7F443" w:rsidR="00B42A12" w:rsidRPr="00F0213A" w:rsidRDefault="00BE11BE" w:rsidP="00FB35CE">
            <w:pPr>
              <w:pStyle w:val="ListParagraph"/>
              <w:numPr>
                <w:ilvl w:val="0"/>
                <w:numId w:val="52"/>
              </w:numPr>
              <w:spacing w:after="0"/>
              <w:jc w:val="left"/>
              <w:rPr>
                <w:rFonts w:ascii="Proxima Nova" w:hAnsi="Proxima Nova"/>
                <w:szCs w:val="22"/>
              </w:rPr>
            </w:pPr>
            <w:r w:rsidRPr="00F0213A">
              <w:rPr>
                <w:rFonts w:ascii="Proxima Nova" w:hAnsi="Proxima Nova"/>
                <w:szCs w:val="22"/>
              </w:rPr>
              <w:t>E</w:t>
            </w:r>
            <w:r w:rsidR="00B42A12" w:rsidRPr="00F0213A">
              <w:rPr>
                <w:rFonts w:ascii="Proxima Nova" w:hAnsi="Proxima Nova"/>
                <w:szCs w:val="22"/>
              </w:rPr>
              <w:t>O risks are identified, assessed, and mitigated to ensure risk-managed debris removal operations.</w:t>
            </w:r>
          </w:p>
          <w:p w14:paraId="466E79B8" w14:textId="5FDC6139" w:rsidR="00B058CE" w:rsidRPr="00F0213A" w:rsidRDefault="00B058CE" w:rsidP="00FB35CE">
            <w:pPr>
              <w:pStyle w:val="ListParagraph"/>
              <w:numPr>
                <w:ilvl w:val="0"/>
                <w:numId w:val="52"/>
              </w:numPr>
              <w:spacing w:after="0"/>
              <w:jc w:val="left"/>
              <w:rPr>
                <w:rFonts w:ascii="Proxima Nova" w:hAnsi="Proxima Nova"/>
                <w:szCs w:val="22"/>
              </w:rPr>
            </w:pPr>
            <w:r w:rsidRPr="00F0213A">
              <w:rPr>
                <w:rFonts w:ascii="Proxima Nova" w:hAnsi="Proxima Nova"/>
                <w:szCs w:val="22"/>
              </w:rPr>
              <w:t xml:space="preserve">Insurance coverage for </w:t>
            </w:r>
            <w:r w:rsidR="00DE4B43" w:rsidRPr="00F0213A">
              <w:rPr>
                <w:rFonts w:ascii="Proxima Nova" w:hAnsi="Proxima Nova"/>
                <w:szCs w:val="22"/>
              </w:rPr>
              <w:t xml:space="preserve">low and medium risk level activities under the project. </w:t>
            </w:r>
          </w:p>
          <w:p w14:paraId="20293551" w14:textId="43C06B47" w:rsidR="00D517E2" w:rsidRPr="00F0213A" w:rsidRDefault="00CB04CD" w:rsidP="00FB35CE">
            <w:pPr>
              <w:pStyle w:val="ListParagraph"/>
              <w:numPr>
                <w:ilvl w:val="0"/>
                <w:numId w:val="52"/>
              </w:numPr>
              <w:spacing w:after="0"/>
              <w:jc w:val="left"/>
              <w:rPr>
                <w:rFonts w:ascii="Proxima Nova" w:hAnsi="Proxima Nova"/>
                <w:szCs w:val="22"/>
              </w:rPr>
            </w:pPr>
            <w:r w:rsidRPr="00F0213A">
              <w:rPr>
                <w:rFonts w:ascii="Proxima Nova" w:hAnsi="Proxima Nova"/>
                <w:szCs w:val="22"/>
              </w:rPr>
              <w:t>Detailed</w:t>
            </w:r>
            <w:r w:rsidR="00D517E2" w:rsidRPr="00F0213A">
              <w:rPr>
                <w:rFonts w:ascii="Proxima Nova" w:hAnsi="Proxima Nova"/>
                <w:szCs w:val="22"/>
              </w:rPr>
              <w:t xml:space="preserve"> Standard Operating Procedures (SOPs)</w:t>
            </w:r>
            <w:r w:rsidRPr="00F0213A">
              <w:rPr>
                <w:rFonts w:ascii="Proxima Nova" w:hAnsi="Proxima Nova"/>
                <w:szCs w:val="22"/>
              </w:rPr>
              <w:t xml:space="preserve"> </w:t>
            </w:r>
            <w:r w:rsidR="001F50AD" w:rsidRPr="00F0213A">
              <w:rPr>
                <w:rFonts w:ascii="Proxima Nova" w:hAnsi="Proxima Nova"/>
                <w:szCs w:val="22"/>
              </w:rPr>
              <w:t xml:space="preserve">related to the implementation of the risk-managed debris removal are developed. </w:t>
            </w:r>
          </w:p>
          <w:p w14:paraId="4F8845E5" w14:textId="41DD6421" w:rsidR="006B07D9" w:rsidRPr="00F0213A" w:rsidRDefault="006B07D9" w:rsidP="00FB35CE">
            <w:pPr>
              <w:pStyle w:val="ListParagraph"/>
              <w:numPr>
                <w:ilvl w:val="0"/>
                <w:numId w:val="52"/>
              </w:numPr>
              <w:spacing w:after="0"/>
              <w:jc w:val="left"/>
              <w:rPr>
                <w:rFonts w:ascii="Proxima Nova" w:hAnsi="Proxima Nova"/>
                <w:szCs w:val="22"/>
              </w:rPr>
            </w:pPr>
            <w:r w:rsidRPr="00F0213A">
              <w:rPr>
                <w:rFonts w:ascii="Proxima Nova" w:hAnsi="Proxima Nova"/>
                <w:szCs w:val="22"/>
              </w:rPr>
              <w:lastRenderedPageBreak/>
              <w:t xml:space="preserve">UNDP co-leads the Debris Management Working Group, alongside UNEP, to facilitate coordination with key partners and stakeholders. </w:t>
            </w:r>
          </w:p>
          <w:p w14:paraId="29B8C862" w14:textId="0F3F1CE3" w:rsidR="00B42A12" w:rsidRPr="00F0213A" w:rsidRDefault="00B42A12" w:rsidP="00FB35CE">
            <w:pPr>
              <w:pStyle w:val="ListParagraph"/>
              <w:numPr>
                <w:ilvl w:val="0"/>
                <w:numId w:val="52"/>
              </w:numPr>
              <w:spacing w:after="0"/>
              <w:jc w:val="left"/>
              <w:rPr>
                <w:rFonts w:ascii="Proxima Nova" w:hAnsi="Proxima Nova"/>
                <w:szCs w:val="22"/>
              </w:rPr>
            </w:pPr>
            <w:r w:rsidRPr="00F0213A">
              <w:rPr>
                <w:rFonts w:ascii="Proxima Nova" w:hAnsi="Proxima Nova"/>
                <w:szCs w:val="22"/>
              </w:rPr>
              <w:t>Local communities actively participate, and a skilled workforce is available for safe and efficient debris removal and recycling.</w:t>
            </w:r>
            <w:r w:rsidR="00800F8D" w:rsidRPr="00F0213A">
              <w:rPr>
                <w:rFonts w:ascii="Proxima Nova" w:hAnsi="Proxima Nova"/>
                <w:szCs w:val="22"/>
              </w:rPr>
              <w:t xml:space="preserve"> Dedicated awareness initiatives </w:t>
            </w:r>
            <w:r w:rsidR="00C713E3" w:rsidRPr="00F0213A">
              <w:rPr>
                <w:rFonts w:ascii="Proxima Nova" w:hAnsi="Proxima Nova"/>
                <w:szCs w:val="22"/>
              </w:rPr>
              <w:t xml:space="preserve">and capacity building for the communities, project teams and contractors will be conducted. </w:t>
            </w:r>
          </w:p>
          <w:p w14:paraId="30EC18DE" w14:textId="20315BDF" w:rsidR="00B42A12" w:rsidRPr="00F0213A" w:rsidRDefault="00B42A12" w:rsidP="0087202F">
            <w:pPr>
              <w:pStyle w:val="ListParagraph"/>
              <w:numPr>
                <w:ilvl w:val="0"/>
                <w:numId w:val="52"/>
              </w:numPr>
              <w:spacing w:after="0"/>
              <w:jc w:val="left"/>
              <w:rPr>
                <w:rFonts w:ascii="Proxima Nova" w:hAnsi="Proxima Nova"/>
                <w:szCs w:val="22"/>
              </w:rPr>
            </w:pPr>
            <w:r w:rsidRPr="00F0213A">
              <w:rPr>
                <w:rFonts w:ascii="Proxima Nova" w:hAnsi="Proxima Nova"/>
                <w:szCs w:val="22"/>
              </w:rPr>
              <w:t>Debris management activities adhere to social, environmental and safety regulations, preventing further public health hazards.</w:t>
            </w:r>
            <w:r w:rsidR="00451BAE" w:rsidRPr="00F0213A">
              <w:rPr>
                <w:rFonts w:ascii="Proxima Nova" w:hAnsi="Proxima Nova"/>
                <w:szCs w:val="22"/>
              </w:rPr>
              <w:t xml:space="preserve"> A detailed Environmental </w:t>
            </w:r>
            <w:r w:rsidR="005424B2" w:rsidRPr="00F0213A">
              <w:rPr>
                <w:rFonts w:ascii="Proxima Nova" w:hAnsi="Proxima Nova"/>
                <w:szCs w:val="22"/>
              </w:rPr>
              <w:t>and Social Impact Assessment (ESIA) will be conducted</w:t>
            </w:r>
            <w:r w:rsidR="00800F8D" w:rsidRPr="00F0213A">
              <w:rPr>
                <w:rFonts w:ascii="Proxima Nova" w:hAnsi="Proxima Nova"/>
                <w:szCs w:val="22"/>
              </w:rPr>
              <w:t xml:space="preserve">. </w:t>
            </w:r>
          </w:p>
        </w:tc>
        <w:tc>
          <w:tcPr>
            <w:tcW w:w="144" w:type="pct"/>
          </w:tcPr>
          <w:p w14:paraId="6C82B824" w14:textId="77777777" w:rsidR="00B42A12" w:rsidRPr="00F0213A" w:rsidRDefault="00B42A12" w:rsidP="00FB35CE">
            <w:pPr>
              <w:spacing w:after="0"/>
              <w:jc w:val="left"/>
              <w:rPr>
                <w:rFonts w:ascii="Proxima Nova" w:hAnsi="Proxima Nova"/>
                <w:b/>
                <w:bCs/>
                <w:szCs w:val="22"/>
              </w:rPr>
            </w:pPr>
          </w:p>
        </w:tc>
        <w:tc>
          <w:tcPr>
            <w:tcW w:w="1824" w:type="pct"/>
          </w:tcPr>
          <w:p w14:paraId="43F22060" w14:textId="399C2AF8" w:rsidR="00FF369D" w:rsidRPr="00F0213A" w:rsidRDefault="00FF369D" w:rsidP="00FF369D">
            <w:pPr>
              <w:pStyle w:val="ListParagraph"/>
              <w:numPr>
                <w:ilvl w:val="0"/>
                <w:numId w:val="52"/>
              </w:numPr>
              <w:spacing w:after="0" w:line="259" w:lineRule="auto"/>
              <w:rPr>
                <w:rFonts w:ascii="Proxima Nova" w:eastAsia="Batang" w:hAnsi="Proxima Nova"/>
                <w:color w:val="000000" w:themeColor="text1"/>
                <w:szCs w:val="22"/>
                <w:lang w:val="en-US" w:eastAsia="ko-KR"/>
              </w:rPr>
            </w:pPr>
            <w:r w:rsidRPr="00F0213A">
              <w:rPr>
                <w:rFonts w:ascii="Proxima Nova" w:eastAsia="Batang" w:hAnsi="Proxima Nova"/>
                <w:color w:val="000000" w:themeColor="text1"/>
                <w:szCs w:val="22"/>
                <w:lang w:val="en-US" w:eastAsia="ko-KR"/>
              </w:rPr>
              <w:t>Ministry of Public Works and Housing (MoPWH)</w:t>
            </w:r>
          </w:p>
          <w:p w14:paraId="7BB6A71D" w14:textId="6242ED94" w:rsidR="005D53F4" w:rsidRPr="00F0213A" w:rsidRDefault="005D53F4" w:rsidP="005D53F4">
            <w:pPr>
              <w:pStyle w:val="ListParagraph"/>
              <w:numPr>
                <w:ilvl w:val="0"/>
                <w:numId w:val="52"/>
              </w:numPr>
              <w:spacing w:after="0" w:line="259" w:lineRule="auto"/>
              <w:rPr>
                <w:rFonts w:ascii="Proxima Nova" w:eastAsia="Batang" w:hAnsi="Proxima Nova"/>
                <w:color w:val="000000" w:themeColor="text1"/>
                <w:szCs w:val="22"/>
                <w:lang w:val="en-US" w:eastAsia="ko-KR"/>
              </w:rPr>
            </w:pPr>
            <w:proofErr w:type="gramStart"/>
            <w:r w:rsidRPr="00F0213A">
              <w:rPr>
                <w:rFonts w:ascii="Proxima Nova" w:eastAsia="Batang" w:hAnsi="Proxima Nova"/>
                <w:color w:val="000000" w:themeColor="text1"/>
                <w:szCs w:val="22"/>
                <w:lang w:val="en-US" w:eastAsia="ko-KR"/>
              </w:rPr>
              <w:t>Environment</w:t>
            </w:r>
            <w:proofErr w:type="gramEnd"/>
            <w:r w:rsidRPr="00F0213A">
              <w:rPr>
                <w:rFonts w:ascii="Proxima Nova" w:eastAsia="Batang" w:hAnsi="Proxima Nova"/>
                <w:color w:val="000000" w:themeColor="text1"/>
                <w:szCs w:val="22"/>
                <w:lang w:val="en-US" w:eastAsia="ko-KR"/>
              </w:rPr>
              <w:t xml:space="preserve"> Quality Authority (EQA)</w:t>
            </w:r>
          </w:p>
          <w:p w14:paraId="5D993E09" w14:textId="5728746A" w:rsidR="00442E90" w:rsidRPr="00F0213A" w:rsidRDefault="00442E90" w:rsidP="0087202F">
            <w:pPr>
              <w:pStyle w:val="ListParagraph"/>
              <w:numPr>
                <w:ilvl w:val="0"/>
                <w:numId w:val="52"/>
              </w:numPr>
              <w:spacing w:after="0" w:line="259" w:lineRule="auto"/>
              <w:rPr>
                <w:rFonts w:ascii="Proxima Nova" w:eastAsia="Batang" w:hAnsi="Proxima Nova"/>
                <w:color w:val="000000" w:themeColor="text1"/>
                <w:szCs w:val="22"/>
                <w:lang w:val="en-US" w:eastAsia="ko-KR"/>
              </w:rPr>
            </w:pPr>
            <w:r w:rsidRPr="00F0213A">
              <w:rPr>
                <w:rFonts w:ascii="Proxima Nova" w:eastAsia="Batang" w:hAnsi="Proxima Nova"/>
                <w:color w:val="000000" w:themeColor="text1"/>
                <w:szCs w:val="22"/>
                <w:lang w:val="en-US" w:eastAsia="ko-KR"/>
              </w:rPr>
              <w:t>Mine Action Partners, including UNMAS</w:t>
            </w:r>
          </w:p>
          <w:p w14:paraId="6DDF1F75" w14:textId="42229670" w:rsidR="00B42A12" w:rsidRPr="00F0213A" w:rsidRDefault="00B42A12" w:rsidP="0087202F">
            <w:pPr>
              <w:pStyle w:val="ListParagraph"/>
              <w:numPr>
                <w:ilvl w:val="0"/>
                <w:numId w:val="52"/>
              </w:numPr>
              <w:spacing w:after="0"/>
              <w:rPr>
                <w:rFonts w:ascii="Proxima Nova" w:hAnsi="Proxima Nova"/>
                <w:iCs/>
                <w:szCs w:val="22"/>
              </w:rPr>
            </w:pPr>
            <w:r w:rsidRPr="00F0213A">
              <w:rPr>
                <w:rFonts w:ascii="Proxima Nova" w:hAnsi="Proxima Nova"/>
                <w:iCs/>
                <w:szCs w:val="22"/>
              </w:rPr>
              <w:t>Ministry of Local Government (</w:t>
            </w:r>
            <w:proofErr w:type="spellStart"/>
            <w:r w:rsidRPr="00F0213A">
              <w:rPr>
                <w:rFonts w:ascii="Proxima Nova" w:hAnsi="Proxima Nova"/>
                <w:iCs/>
                <w:szCs w:val="22"/>
              </w:rPr>
              <w:t>MoLG</w:t>
            </w:r>
            <w:proofErr w:type="spellEnd"/>
            <w:r w:rsidRPr="00F0213A">
              <w:rPr>
                <w:rFonts w:ascii="Proxima Nova" w:hAnsi="Proxima Nova"/>
                <w:iCs/>
                <w:szCs w:val="22"/>
              </w:rPr>
              <w:t>)</w:t>
            </w:r>
          </w:p>
          <w:p w14:paraId="199C11DF" w14:textId="77777777" w:rsidR="00B42A12" w:rsidRPr="00F0213A" w:rsidRDefault="00B42A12" w:rsidP="0087202F">
            <w:pPr>
              <w:pStyle w:val="ListParagraph"/>
              <w:numPr>
                <w:ilvl w:val="0"/>
                <w:numId w:val="52"/>
              </w:numPr>
              <w:spacing w:after="0" w:line="259" w:lineRule="auto"/>
              <w:rPr>
                <w:rFonts w:ascii="Proxima Nova" w:eastAsia="Batang" w:hAnsi="Proxima Nova"/>
                <w:color w:val="000000" w:themeColor="text1"/>
                <w:szCs w:val="22"/>
                <w:lang w:val="en-US" w:eastAsia="ko-KR"/>
              </w:rPr>
            </w:pPr>
            <w:r w:rsidRPr="00F0213A">
              <w:rPr>
                <w:rFonts w:ascii="Proxima Nova" w:eastAsia="Batang" w:hAnsi="Proxima Nova"/>
                <w:color w:val="000000" w:themeColor="text1"/>
                <w:szCs w:val="22"/>
                <w:lang w:val="en-US" w:eastAsia="ko-KR"/>
              </w:rPr>
              <w:t>Ministry of Education (</w:t>
            </w:r>
            <w:proofErr w:type="spellStart"/>
            <w:r w:rsidRPr="00F0213A">
              <w:rPr>
                <w:rFonts w:ascii="Proxima Nova" w:eastAsia="Batang" w:hAnsi="Proxima Nova"/>
                <w:color w:val="000000" w:themeColor="text1"/>
                <w:szCs w:val="22"/>
                <w:lang w:val="en-US" w:eastAsia="ko-KR"/>
              </w:rPr>
              <w:t>MoE</w:t>
            </w:r>
            <w:proofErr w:type="spellEnd"/>
            <w:r w:rsidRPr="00F0213A">
              <w:rPr>
                <w:rFonts w:ascii="Proxima Nova" w:eastAsia="Batang" w:hAnsi="Proxima Nova"/>
                <w:color w:val="000000" w:themeColor="text1"/>
                <w:szCs w:val="22"/>
                <w:lang w:val="en-US" w:eastAsia="ko-KR"/>
              </w:rPr>
              <w:t xml:space="preserve">) </w:t>
            </w:r>
          </w:p>
          <w:p w14:paraId="13664712" w14:textId="77777777" w:rsidR="00B42A12" w:rsidRPr="00F0213A" w:rsidRDefault="00B42A12" w:rsidP="0087202F">
            <w:pPr>
              <w:pStyle w:val="ListParagraph"/>
              <w:numPr>
                <w:ilvl w:val="0"/>
                <w:numId w:val="52"/>
              </w:numPr>
              <w:spacing w:after="0" w:line="259" w:lineRule="auto"/>
              <w:rPr>
                <w:rFonts w:ascii="Proxima Nova" w:eastAsia="Batang" w:hAnsi="Proxima Nova"/>
                <w:color w:val="000000" w:themeColor="text1"/>
                <w:szCs w:val="22"/>
                <w:lang w:val="en-US" w:eastAsia="ko-KR"/>
              </w:rPr>
            </w:pPr>
            <w:r w:rsidRPr="00F0213A">
              <w:rPr>
                <w:rFonts w:ascii="Proxima Nova" w:eastAsia="Batang" w:hAnsi="Proxima Nova"/>
                <w:color w:val="000000" w:themeColor="text1"/>
                <w:szCs w:val="22"/>
                <w:lang w:val="en-US" w:eastAsia="ko-KR"/>
              </w:rPr>
              <w:t>Ministry of Health (MoH)</w:t>
            </w:r>
          </w:p>
          <w:p w14:paraId="3767E2CE" w14:textId="77777777" w:rsidR="002E5617" w:rsidRPr="00F0213A" w:rsidRDefault="00B42A12">
            <w:pPr>
              <w:pStyle w:val="ListParagraph"/>
              <w:numPr>
                <w:ilvl w:val="0"/>
                <w:numId w:val="52"/>
              </w:numPr>
              <w:spacing w:after="0" w:line="259" w:lineRule="auto"/>
              <w:rPr>
                <w:rFonts w:ascii="Proxima Nova" w:hAnsi="Proxima Nova"/>
                <w:iCs/>
                <w:szCs w:val="22"/>
                <w:u w:val="single"/>
              </w:rPr>
            </w:pPr>
            <w:r w:rsidRPr="00F0213A">
              <w:rPr>
                <w:rFonts w:ascii="Proxima Nova" w:eastAsia="Batang" w:hAnsi="Proxima Nova"/>
                <w:color w:val="000000" w:themeColor="text1"/>
                <w:szCs w:val="22"/>
                <w:lang w:val="en-US" w:eastAsia="ko-KR"/>
              </w:rPr>
              <w:t>Private sector</w:t>
            </w:r>
          </w:p>
          <w:p w14:paraId="648FC07E" w14:textId="77777777" w:rsidR="00F433FF" w:rsidRPr="00F0213A" w:rsidRDefault="002E5617">
            <w:pPr>
              <w:pStyle w:val="ListParagraph"/>
              <w:numPr>
                <w:ilvl w:val="0"/>
                <w:numId w:val="52"/>
              </w:numPr>
              <w:spacing w:after="0" w:line="259" w:lineRule="auto"/>
              <w:rPr>
                <w:rFonts w:ascii="Proxima Nova" w:hAnsi="Proxima Nova"/>
                <w:iCs/>
                <w:szCs w:val="22"/>
              </w:rPr>
            </w:pPr>
            <w:r w:rsidRPr="00F0213A">
              <w:rPr>
                <w:rFonts w:ascii="Proxima Nova" w:hAnsi="Proxima Nova"/>
                <w:iCs/>
                <w:szCs w:val="22"/>
              </w:rPr>
              <w:t xml:space="preserve">UN </w:t>
            </w:r>
            <w:r w:rsidR="00871F34" w:rsidRPr="00F0213A">
              <w:rPr>
                <w:rFonts w:ascii="Proxima Nova" w:hAnsi="Proxima Nova"/>
                <w:iCs/>
                <w:szCs w:val="22"/>
              </w:rPr>
              <w:t xml:space="preserve">sister agencies </w:t>
            </w:r>
          </w:p>
          <w:p w14:paraId="7396E113" w14:textId="6E84906D" w:rsidR="00B42A12" w:rsidRPr="00F0213A" w:rsidRDefault="00921233" w:rsidP="0087202F">
            <w:pPr>
              <w:pStyle w:val="ListParagraph"/>
              <w:numPr>
                <w:ilvl w:val="0"/>
                <w:numId w:val="52"/>
              </w:numPr>
              <w:spacing w:after="0" w:line="259" w:lineRule="auto"/>
              <w:rPr>
                <w:rFonts w:ascii="Proxima Nova" w:hAnsi="Proxima Nova"/>
                <w:iCs/>
                <w:szCs w:val="22"/>
              </w:rPr>
            </w:pPr>
            <w:r w:rsidRPr="00F0213A">
              <w:rPr>
                <w:rFonts w:ascii="Proxima Nova" w:hAnsi="Proxima Nova"/>
                <w:iCs/>
                <w:szCs w:val="22"/>
              </w:rPr>
              <w:t>NGOs and CSOs</w:t>
            </w:r>
            <w:r w:rsidR="00B42A12" w:rsidRPr="00F0213A">
              <w:rPr>
                <w:rFonts w:ascii="Proxima Nova" w:hAnsi="Proxima Nova"/>
                <w:iCs/>
                <w:szCs w:val="22"/>
              </w:rPr>
              <w:t xml:space="preserve"> </w:t>
            </w:r>
            <w:r w:rsidR="00CD2647" w:rsidRPr="00F0213A">
              <w:rPr>
                <w:rFonts w:ascii="Proxima Nova" w:hAnsi="Proxima Nova"/>
                <w:iCs/>
                <w:szCs w:val="22"/>
              </w:rPr>
              <w:t xml:space="preserve">(Implementing </w:t>
            </w:r>
            <w:proofErr w:type="spellStart"/>
            <w:r w:rsidR="00CD2647" w:rsidRPr="00F0213A">
              <w:rPr>
                <w:rFonts w:ascii="Proxima Nova" w:hAnsi="Proxima Nova"/>
                <w:iCs/>
                <w:szCs w:val="22"/>
              </w:rPr>
              <w:t>Parnters</w:t>
            </w:r>
            <w:proofErr w:type="spellEnd"/>
            <w:r w:rsidR="00CD2647" w:rsidRPr="00F0213A">
              <w:rPr>
                <w:rFonts w:ascii="Proxima Nova" w:hAnsi="Proxima Nova"/>
                <w:iCs/>
                <w:szCs w:val="22"/>
              </w:rPr>
              <w:t>)</w:t>
            </w:r>
          </w:p>
        </w:tc>
      </w:tr>
    </w:tbl>
    <w:p w14:paraId="46605323" w14:textId="77777777" w:rsidR="00EE6AB2" w:rsidRPr="00BC0819" w:rsidRDefault="00EE6AB2" w:rsidP="00EE6AB2">
      <w:pPr>
        <w:spacing w:after="0"/>
        <w:jc w:val="left"/>
        <w:rPr>
          <w:rFonts w:ascii="Proxima Nova" w:hAnsi="Proxima Nova"/>
          <w:b/>
          <w:bCs/>
          <w:szCs w:val="22"/>
        </w:rPr>
      </w:pPr>
    </w:p>
    <w:p w14:paraId="48E8A60B" w14:textId="464342B5" w:rsidR="00AD1687" w:rsidRPr="00BC0819" w:rsidRDefault="00AD1687" w:rsidP="00EE6AB2">
      <w:pPr>
        <w:spacing w:after="0"/>
        <w:jc w:val="left"/>
        <w:rPr>
          <w:rFonts w:ascii="Proxima Nova" w:hAnsi="Proxima Nova"/>
          <w:b/>
          <w:bCs/>
          <w:szCs w:val="22"/>
        </w:rPr>
      </w:pPr>
    </w:p>
    <w:p w14:paraId="46F461CD" w14:textId="65B5FE49" w:rsidR="009B2175" w:rsidRPr="00BC0819" w:rsidRDefault="009B2175" w:rsidP="00EE6AB2">
      <w:pPr>
        <w:spacing w:after="0"/>
        <w:jc w:val="left"/>
        <w:rPr>
          <w:rFonts w:ascii="Proxima Nova" w:hAnsi="Proxima Nova"/>
          <w:b/>
          <w:bCs/>
          <w:szCs w:val="22"/>
        </w:rPr>
      </w:pPr>
    </w:p>
    <w:p w14:paraId="2455481C" w14:textId="059181F2" w:rsidR="00D65763" w:rsidRPr="00BC0819" w:rsidRDefault="00EC0D03" w:rsidP="0087202F">
      <w:pPr>
        <w:spacing w:after="0"/>
        <w:jc w:val="left"/>
        <w:rPr>
          <w:rFonts w:ascii="Proxima Nova" w:hAnsi="Proxima Nova"/>
          <w:smallCaps/>
          <w:spacing w:val="-2"/>
          <w:szCs w:val="22"/>
        </w:rPr>
      </w:pPr>
      <w:r w:rsidRPr="00BC0819">
        <w:rPr>
          <w:rFonts w:ascii="Proxima Nova" w:hAnsi="Proxima Nova"/>
          <w:b/>
          <w:bCs/>
          <w:szCs w:val="22"/>
        </w:rPr>
        <w:t>Debris Management Phases</w:t>
      </w:r>
    </w:p>
    <w:p w14:paraId="19F5E828" w14:textId="55CEF2CF" w:rsidR="0046342B" w:rsidRPr="0009753C" w:rsidRDefault="00004B6A" w:rsidP="4186A458">
      <w:pPr>
        <w:tabs>
          <w:tab w:val="left" w:pos="2098"/>
        </w:tabs>
        <w:rPr>
          <w:rFonts w:ascii="Proxima Nova" w:hAnsi="Proxima Nova"/>
        </w:rPr>
        <w:sectPr w:rsidR="0046342B" w:rsidRPr="0009753C" w:rsidSect="002E4617">
          <w:headerReference w:type="even" r:id="rId15"/>
          <w:headerReference w:type="default" r:id="rId16"/>
          <w:footerReference w:type="default" r:id="rId17"/>
          <w:headerReference w:type="first" r:id="rId18"/>
          <w:footerReference w:type="first" r:id="rId19"/>
          <w:pgSz w:w="12240" w:h="15840"/>
          <w:pgMar w:top="1440" w:right="1440" w:bottom="990" w:left="1440" w:header="720" w:footer="720" w:gutter="0"/>
          <w:cols w:space="720"/>
          <w:titlePg/>
          <w:docGrid w:linePitch="360"/>
        </w:sectPr>
      </w:pPr>
      <w:r w:rsidRPr="00C26F07">
        <w:rPr>
          <w:rFonts w:ascii="Proxima Nova" w:hAnsi="Proxima Nova"/>
          <w:noProof/>
          <w:color w:val="000000" w:themeColor="text1"/>
          <w:szCs w:val="22"/>
        </w:rPr>
        <w:drawing>
          <wp:anchor distT="0" distB="0" distL="114300" distR="114300" simplePos="0" relativeHeight="251658243" behindDoc="0" locked="0" layoutInCell="1" allowOverlap="1" wp14:anchorId="77C01C85" wp14:editId="3DA21831">
            <wp:simplePos x="0" y="0"/>
            <wp:positionH relativeFrom="margin">
              <wp:posOffset>120969</wp:posOffset>
            </wp:positionH>
            <wp:positionV relativeFrom="paragraph">
              <wp:posOffset>607328</wp:posOffset>
            </wp:positionV>
            <wp:extent cx="5854257" cy="2573655"/>
            <wp:effectExtent l="0" t="0" r="0" b="0"/>
            <wp:wrapSquare wrapText="bothSides"/>
            <wp:docPr id="19986687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5854257" cy="2573655"/>
                    </a:xfrm>
                    <a:prstGeom prst="rect">
                      <a:avLst/>
                    </a:prstGeom>
                    <a:noFill/>
                  </pic:spPr>
                </pic:pic>
              </a:graphicData>
            </a:graphic>
            <wp14:sizeRelH relativeFrom="page">
              <wp14:pctWidth>0</wp14:pctWidth>
            </wp14:sizeRelH>
            <wp14:sizeRelV relativeFrom="page">
              <wp14:pctHeight>0</wp14:pctHeight>
            </wp14:sizeRelV>
          </wp:anchor>
        </w:drawing>
      </w:r>
      <w:r w:rsidR="001179D0" w:rsidRPr="00C26F07">
        <w:rPr>
          <w:rFonts w:ascii="Proxima Nova" w:hAnsi="Proxima Nova"/>
          <w:noProof/>
          <w:szCs w:val="22"/>
        </w:rPr>
        <mc:AlternateContent>
          <mc:Choice Requires="wps">
            <w:drawing>
              <wp:anchor distT="0" distB="0" distL="114300" distR="114300" simplePos="0" relativeHeight="251658240" behindDoc="0" locked="0" layoutInCell="1" allowOverlap="1" wp14:anchorId="5E2B713C" wp14:editId="7B28799E">
                <wp:simplePos x="0" y="0"/>
                <wp:positionH relativeFrom="margin">
                  <wp:posOffset>31115</wp:posOffset>
                </wp:positionH>
                <wp:positionV relativeFrom="paragraph">
                  <wp:posOffset>3076315</wp:posOffset>
                </wp:positionV>
                <wp:extent cx="3408680" cy="194945"/>
                <wp:effectExtent l="0" t="0" r="1270" b="0"/>
                <wp:wrapNone/>
                <wp:docPr id="910951253" name="Text Box 1"/>
                <wp:cNvGraphicFramePr/>
                <a:graphic xmlns:a="http://schemas.openxmlformats.org/drawingml/2006/main">
                  <a:graphicData uri="http://schemas.microsoft.com/office/word/2010/wordprocessingShape">
                    <wps:wsp>
                      <wps:cNvSpPr txBox="1"/>
                      <wps:spPr>
                        <a:xfrm>
                          <a:off x="0" y="0"/>
                          <a:ext cx="3408680" cy="194945"/>
                        </a:xfrm>
                        <a:prstGeom prst="rect">
                          <a:avLst/>
                        </a:prstGeom>
                        <a:solidFill>
                          <a:prstClr val="white"/>
                        </a:solidFill>
                        <a:ln>
                          <a:noFill/>
                        </a:ln>
                      </wps:spPr>
                      <wps:txbx>
                        <w:txbxContent>
                          <w:p w14:paraId="7C4C634A" w14:textId="1C867FAD" w:rsidR="00B87B76" w:rsidRPr="00987B01" w:rsidRDefault="00B87B76" w:rsidP="00B87B76">
                            <w:pPr>
                              <w:pStyle w:val="Caption"/>
                              <w:rPr>
                                <w:rFonts w:ascii="Proxima Nova" w:hAnsi="Proxima Nova"/>
                                <w:noProof/>
                                <w:color w:val="000000" w:themeColor="text1"/>
                                <w:sz w:val="22"/>
                                <w:szCs w:val="22"/>
                              </w:rPr>
                            </w:pPr>
                            <w:r>
                              <w:t xml:space="preserve">Figure </w:t>
                            </w:r>
                            <w:r>
                              <w:fldChar w:fldCharType="begin"/>
                            </w:r>
                            <w:r>
                              <w:instrText xml:space="preserve"> SEQ Figure \* ARABIC </w:instrText>
                            </w:r>
                            <w:r>
                              <w:fldChar w:fldCharType="separate"/>
                            </w:r>
                            <w:r>
                              <w:rPr>
                                <w:noProof/>
                              </w:rPr>
                              <w:t>1</w:t>
                            </w:r>
                            <w:r>
                              <w:fldChar w:fldCharType="end"/>
                            </w:r>
                            <w:r>
                              <w:t>: Debris Management process for UNDP/PAPP in Gaz</w:t>
                            </w:r>
                            <w:r w:rsidR="00956198">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2B713C" id="_x0000_t202" coordsize="21600,21600" o:spt="202" path="m,l,21600r21600,l21600,xe">
                <v:stroke joinstyle="miter"/>
                <v:path gradientshapeok="t" o:connecttype="rect"/>
              </v:shapetype>
              <v:shape id="Text Box 1" o:spid="_x0000_s1026" type="#_x0000_t202" style="position:absolute;left:0;text-align:left;margin-left:2.45pt;margin-top:242.25pt;width:268.4pt;height:15.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" stroked="f">
                <v:textbox inset="0,0,0,0">
                  <w:txbxContent>
                    <w:p w14:paraId="7C4C634A" w14:textId="1C867FAD" w:rsidR="00B87B76" w:rsidRPr="00987B01" w:rsidRDefault="00B87B76" w:rsidP="00B87B76">
                      <w:pPr>
                        <w:pStyle w:val="Caption"/>
                        <w:rPr>
                          <w:rFonts w:ascii="Proxima Nova" w:hAnsi="Proxima Nova"/>
                          <w:noProof/>
                          <w:color w:val="000000" w:themeColor="text1"/>
                          <w:sz w:val="22"/>
                          <w:szCs w:val="22"/>
                        </w:rPr>
                      </w:pPr>
                      <w:r>
                        <w:t xml:space="preserve">Figure </w:t>
                      </w:r>
                      <w:r>
                        <w:fldChar w:fldCharType="begin"/>
                      </w:r>
                      <w:r>
                        <w:instrText xml:space="preserve"> SEQ Figure \* ARABIC </w:instrText>
                      </w:r>
                      <w:r>
                        <w:fldChar w:fldCharType="separate"/>
                      </w:r>
                      <w:r>
                        <w:rPr>
                          <w:noProof/>
                        </w:rPr>
                        <w:t>1</w:t>
                      </w:r>
                      <w:r>
                        <w:fldChar w:fldCharType="end"/>
                      </w:r>
                      <w:r>
                        <w:t>: Debris Management process for UNDP/PAPP in Gaz</w:t>
                      </w:r>
                      <w:r w:rsidR="00956198">
                        <w:t>a</w:t>
                      </w:r>
                    </w:p>
                  </w:txbxContent>
                </v:textbox>
                <w10:wrap anchorx="margin"/>
              </v:shape>
            </w:pict>
          </mc:Fallback>
        </mc:AlternateContent>
      </w:r>
      <w:r w:rsidR="00D26CF5" w:rsidRPr="0D4BF01D">
        <w:rPr>
          <w:rFonts w:ascii="Proxima Nova" w:hAnsi="Proxima Nova"/>
        </w:rPr>
        <w:t xml:space="preserve">UNDP’s debris management work comprises several key stages, as outlined </w:t>
      </w:r>
      <w:r w:rsidR="00D67B86" w:rsidRPr="0D4BF01D">
        <w:rPr>
          <w:rFonts w:ascii="Proxima Nova" w:hAnsi="Proxima Nova"/>
        </w:rPr>
        <w:t xml:space="preserve">in below </w:t>
      </w:r>
      <w:proofErr w:type="spellStart"/>
      <w:r w:rsidR="0046342B" w:rsidRPr="0D4BF01D">
        <w:rPr>
          <w:rFonts w:ascii="Proxima Nova" w:hAnsi="Proxima Nova"/>
        </w:rPr>
        <w:t>diagra</w:t>
      </w:r>
      <w:r w:rsidR="00B505FC" w:rsidRPr="0D4BF01D">
        <w:rPr>
          <w:rFonts w:ascii="Proxima Nova" w:hAnsi="Proxima Nova"/>
        </w:rPr>
        <w:t>ame</w:t>
      </w:r>
      <w:proofErr w:type="spellEnd"/>
      <w:r w:rsidR="00B505FC" w:rsidRPr="0D4BF01D">
        <w:rPr>
          <w:rFonts w:ascii="Proxima Nova" w:hAnsi="Proxima Nova"/>
        </w:rPr>
        <w:t>:</w:t>
      </w:r>
    </w:p>
    <w:p w14:paraId="5A445B43" w14:textId="0C776730" w:rsidR="0046342B" w:rsidRPr="00F0213A" w:rsidRDefault="0046342B" w:rsidP="4186A458">
      <w:pPr>
        <w:spacing w:after="120" w:line="276" w:lineRule="auto"/>
        <w:rPr>
          <w:rFonts w:ascii="Proxima Nova" w:hAnsi="Proxima Nova"/>
          <w:color w:val="FF0000"/>
          <w:szCs w:val="22"/>
        </w:rPr>
      </w:pPr>
      <w:r w:rsidRPr="00F0213A">
        <w:rPr>
          <w:rFonts w:ascii="Proxima Nova" w:hAnsi="Proxima Nova"/>
          <w:szCs w:val="22"/>
        </w:rPr>
        <w:lastRenderedPageBreak/>
        <w:t xml:space="preserve">A key </w:t>
      </w:r>
      <w:r w:rsidR="005D3B25" w:rsidRPr="00F0213A">
        <w:rPr>
          <w:rFonts w:ascii="Proxima Nova" w:hAnsi="Proxima Nova"/>
          <w:szCs w:val="22"/>
        </w:rPr>
        <w:t>element</w:t>
      </w:r>
      <w:r w:rsidRPr="00F0213A">
        <w:rPr>
          <w:rFonts w:ascii="Proxima Nova" w:hAnsi="Proxima Nova"/>
          <w:szCs w:val="22"/>
        </w:rPr>
        <w:t xml:space="preserve"> within the debris management works is to sort the debris at the site of demolition and debris removal. This ensures that EO can be inspected </w:t>
      </w:r>
      <w:r w:rsidR="1B837EB8" w:rsidRPr="00F0213A">
        <w:rPr>
          <w:rFonts w:ascii="Proxima Nova" w:hAnsi="Proxima Nova"/>
          <w:szCs w:val="22"/>
        </w:rPr>
        <w:t>for,</w:t>
      </w:r>
      <w:r w:rsidRPr="00F0213A">
        <w:rPr>
          <w:rFonts w:ascii="Proxima Nova" w:hAnsi="Proxima Nova"/>
          <w:szCs w:val="22"/>
        </w:rPr>
        <w:t xml:space="preserve"> and non-recyclables (such as general and hazardous waste) can be removed prior to the recyclable debris being sent for recycling at the debris recycling site(s). </w:t>
      </w:r>
      <w:r w:rsidR="001933CD" w:rsidRPr="00F0213A">
        <w:rPr>
          <w:rFonts w:ascii="Proxima Nova" w:hAnsi="Proxima Nova"/>
          <w:szCs w:val="22"/>
        </w:rPr>
        <w:t xml:space="preserve">The removal of EO and other hazards at the demolition and debris removal sites reduces the risk of incidents during the transport of the debris. </w:t>
      </w:r>
      <w:r w:rsidRPr="00F0213A">
        <w:rPr>
          <w:rFonts w:ascii="Proxima Nova" w:hAnsi="Proxima Nova"/>
          <w:szCs w:val="22"/>
        </w:rPr>
        <w:t xml:space="preserve">This approach </w:t>
      </w:r>
      <w:r w:rsidR="001933CD" w:rsidRPr="00F0213A">
        <w:rPr>
          <w:rFonts w:ascii="Proxima Nova" w:hAnsi="Proxima Nova"/>
          <w:szCs w:val="22"/>
        </w:rPr>
        <w:t xml:space="preserve">also </w:t>
      </w:r>
      <w:r w:rsidRPr="00F0213A">
        <w:rPr>
          <w:rFonts w:ascii="Proxima Nova" w:hAnsi="Proxima Nova"/>
          <w:szCs w:val="22"/>
        </w:rPr>
        <w:t xml:space="preserve">reduces loading and transportation costs compared to sorting at the debris recycling sites which would incur further resources for subsequent transport of non-recyclables for disposal. </w:t>
      </w:r>
    </w:p>
    <w:p w14:paraId="685F2991" w14:textId="2616CA03" w:rsidR="004F60A9" w:rsidRPr="00F0213A" w:rsidRDefault="004F60A9" w:rsidP="0087202F">
      <w:pPr>
        <w:autoSpaceDE w:val="0"/>
        <w:autoSpaceDN w:val="0"/>
        <w:adjustRightInd w:val="0"/>
        <w:spacing w:line="276" w:lineRule="auto"/>
        <w:rPr>
          <w:rFonts w:ascii="Proxima Nova" w:hAnsi="Proxima Nova"/>
          <w:szCs w:val="22"/>
          <w:lang w:val="en-US" w:eastAsia="fr-FR"/>
        </w:rPr>
      </w:pPr>
      <w:r w:rsidRPr="00F0213A">
        <w:rPr>
          <w:rFonts w:ascii="Proxima Nova" w:hAnsi="Proxima Nova"/>
          <w:szCs w:val="22"/>
          <w:lang w:val="en-US" w:eastAsia="fr-FR"/>
        </w:rPr>
        <w:t>If EO is found when sorting debris at site</w:t>
      </w:r>
      <w:r w:rsidR="00341465" w:rsidRPr="00F0213A">
        <w:rPr>
          <w:rFonts w:ascii="Proxima Nova" w:hAnsi="Proxima Nova"/>
          <w:szCs w:val="22"/>
          <w:lang w:val="en-US" w:eastAsia="fr-FR"/>
        </w:rPr>
        <w:t>,</w:t>
      </w:r>
      <w:r w:rsidRPr="00F0213A">
        <w:rPr>
          <w:rFonts w:ascii="Proxima Nova" w:hAnsi="Proxima Nova"/>
          <w:szCs w:val="22"/>
          <w:lang w:val="en-US" w:eastAsia="fr-FR"/>
        </w:rPr>
        <w:t xml:space="preserve"> it will be marked and the location cordoned. If available, technical EOD assistance may be sought. If EO that presents risk is confirmed</w:t>
      </w:r>
      <w:r w:rsidR="00ED6F0B" w:rsidRPr="00F0213A">
        <w:rPr>
          <w:rFonts w:ascii="Proxima Nova" w:hAnsi="Proxima Nova"/>
          <w:szCs w:val="22"/>
          <w:lang w:val="en-US" w:eastAsia="fr-FR"/>
        </w:rPr>
        <w:t>,</w:t>
      </w:r>
      <w:r w:rsidRPr="00F0213A">
        <w:rPr>
          <w:rFonts w:ascii="Proxima Nova" w:hAnsi="Proxima Nova"/>
          <w:szCs w:val="22"/>
          <w:lang w:val="en-US" w:eastAsia="fr-FR"/>
        </w:rPr>
        <w:t xml:space="preserve"> the site will be suspended. Presently it is not possible to conduct live Explosive Ordnance Disposal activities in Gaza due to the security situation. Sites assessed as high risk will not be processed until the security situation allows EOD to be conducted.</w:t>
      </w:r>
    </w:p>
    <w:p w14:paraId="163644F1" w14:textId="5168C9E6" w:rsidR="0046342B" w:rsidRPr="00BC0819" w:rsidRDefault="0071022B" w:rsidP="0087202F">
      <w:pPr>
        <w:spacing w:after="120" w:line="276" w:lineRule="auto"/>
        <w:rPr>
          <w:rFonts w:ascii="Proxima Nova" w:hAnsi="Proxima Nova"/>
          <w:szCs w:val="22"/>
        </w:rPr>
      </w:pPr>
      <w:r w:rsidRPr="00BC0819">
        <w:rPr>
          <w:rFonts w:ascii="Proxima Nova" w:hAnsi="Proxima Nova"/>
          <w:szCs w:val="22"/>
        </w:rPr>
        <w:t>Furthermore,</w:t>
      </w:r>
      <w:r w:rsidR="00F166A9" w:rsidRPr="00BC0819">
        <w:rPr>
          <w:rFonts w:ascii="Proxima Nova" w:hAnsi="Proxima Nova"/>
          <w:szCs w:val="22"/>
        </w:rPr>
        <w:t xml:space="preserve"> the</w:t>
      </w:r>
      <w:r w:rsidR="0046342B" w:rsidRPr="00BC0819">
        <w:rPr>
          <w:rFonts w:ascii="Proxima Nova" w:hAnsi="Proxima Nova"/>
          <w:szCs w:val="22"/>
        </w:rPr>
        <w:t xml:space="preserve"> debris sorting phase at the site of the damaged buildings enables UNDP to work with the building owner (if present) to identify construction materials of potential reuse and recycle value that can be left at the site for future use by the owner in their building repair works.</w:t>
      </w:r>
    </w:p>
    <w:p w14:paraId="58E4E2D1" w14:textId="5BBE493E" w:rsidR="00453C68" w:rsidRPr="00F0213A" w:rsidRDefault="00AC30AB" w:rsidP="4186A458">
      <w:pPr>
        <w:autoSpaceDE w:val="0"/>
        <w:autoSpaceDN w:val="0"/>
        <w:adjustRightInd w:val="0"/>
        <w:spacing w:line="276" w:lineRule="auto"/>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Dedicated sites will be identified for storing and recycling concrete debris</w:t>
      </w:r>
      <w:r w:rsidR="00FE6ACF" w:rsidRPr="00F0213A">
        <w:rPr>
          <w:rFonts w:ascii="Proxima Nova" w:hAnsi="Proxima Nova"/>
          <w:color w:val="000000" w:themeColor="text1"/>
          <w:szCs w:val="22"/>
          <w:lang w:val="en-US" w:eastAsia="fr-FR"/>
        </w:rPr>
        <w:t xml:space="preserve">. </w:t>
      </w:r>
      <w:r w:rsidR="008660FB" w:rsidRPr="00F0213A">
        <w:rPr>
          <w:rFonts w:ascii="Proxima Nova" w:hAnsi="Proxima Nova"/>
          <w:color w:val="000000" w:themeColor="text1"/>
          <w:szCs w:val="22"/>
          <w:lang w:val="en-US" w:eastAsia="fr-FR"/>
        </w:rPr>
        <w:t xml:space="preserve">Two areas </w:t>
      </w:r>
      <w:r w:rsidR="001A5376" w:rsidRPr="00F0213A">
        <w:rPr>
          <w:rFonts w:ascii="Proxima Nova" w:hAnsi="Proxima Nova"/>
          <w:color w:val="000000" w:themeColor="text1"/>
          <w:szCs w:val="22"/>
          <w:lang w:val="en-US" w:eastAsia="fr-FR"/>
        </w:rPr>
        <w:t>have already been</w:t>
      </w:r>
      <w:r w:rsidR="008660FB" w:rsidRPr="00F0213A">
        <w:rPr>
          <w:rFonts w:ascii="Proxima Nova" w:hAnsi="Proxima Nova"/>
          <w:color w:val="000000" w:themeColor="text1"/>
          <w:szCs w:val="22"/>
          <w:lang w:val="en-US" w:eastAsia="fr-FR"/>
        </w:rPr>
        <w:t xml:space="preserve"> </w:t>
      </w:r>
      <w:r w:rsidR="48695DF0" w:rsidRPr="00F0213A">
        <w:rPr>
          <w:rFonts w:ascii="Proxima Nova" w:hAnsi="Proxima Nova"/>
          <w:color w:val="000000" w:themeColor="text1"/>
          <w:szCs w:val="22"/>
          <w:lang w:val="en-US" w:eastAsia="fr-FR"/>
        </w:rPr>
        <w:t>identified,</w:t>
      </w:r>
      <w:r w:rsidR="008660FB" w:rsidRPr="00F0213A">
        <w:rPr>
          <w:rFonts w:ascii="Proxima Nova" w:hAnsi="Proxima Nova"/>
          <w:color w:val="000000" w:themeColor="text1"/>
          <w:szCs w:val="22"/>
          <w:lang w:val="en-US" w:eastAsia="fr-FR"/>
        </w:rPr>
        <w:t xml:space="preserve"> </w:t>
      </w:r>
      <w:r w:rsidR="00FE6ACF" w:rsidRPr="00F0213A">
        <w:rPr>
          <w:rFonts w:ascii="Proxima Nova" w:hAnsi="Proxima Nova"/>
          <w:color w:val="000000" w:themeColor="text1"/>
          <w:szCs w:val="22"/>
          <w:lang w:val="en-US" w:eastAsia="fr-FR"/>
        </w:rPr>
        <w:t xml:space="preserve">one </w:t>
      </w:r>
      <w:r w:rsidR="008660FB" w:rsidRPr="00F0213A">
        <w:rPr>
          <w:rFonts w:ascii="Proxima Nova" w:hAnsi="Proxima Nova"/>
          <w:color w:val="000000" w:themeColor="text1"/>
          <w:szCs w:val="22"/>
          <w:lang w:val="en-US" w:eastAsia="fr-FR"/>
        </w:rPr>
        <w:t xml:space="preserve">in Deir Al Balah and one in Khan Younis. Efforts are </w:t>
      </w:r>
      <w:r w:rsidR="00FE6ACF" w:rsidRPr="00F0213A">
        <w:rPr>
          <w:rFonts w:ascii="Proxima Nova" w:hAnsi="Proxima Nova"/>
          <w:color w:val="000000" w:themeColor="text1"/>
          <w:szCs w:val="22"/>
          <w:lang w:val="en-US" w:eastAsia="fr-FR"/>
        </w:rPr>
        <w:t>ongoing</w:t>
      </w:r>
      <w:r w:rsidR="008660FB" w:rsidRPr="00F0213A">
        <w:rPr>
          <w:rFonts w:ascii="Proxima Nova" w:hAnsi="Proxima Nova"/>
          <w:color w:val="000000" w:themeColor="text1"/>
          <w:szCs w:val="22"/>
          <w:lang w:val="en-US" w:eastAsia="fr-FR"/>
        </w:rPr>
        <w:t xml:space="preserve"> to identify </w:t>
      </w:r>
      <w:r w:rsidR="00EC2825" w:rsidRPr="00F0213A">
        <w:rPr>
          <w:rFonts w:ascii="Proxima Nova" w:hAnsi="Proxima Nova"/>
          <w:color w:val="000000" w:themeColor="text1"/>
          <w:szCs w:val="22"/>
          <w:lang w:val="en-US" w:eastAsia="fr-FR"/>
        </w:rPr>
        <w:t xml:space="preserve">other </w:t>
      </w:r>
      <w:r w:rsidR="008660FB" w:rsidRPr="00F0213A">
        <w:rPr>
          <w:rFonts w:ascii="Proxima Nova" w:hAnsi="Proxima Nova"/>
          <w:color w:val="000000" w:themeColor="text1"/>
          <w:szCs w:val="22"/>
          <w:lang w:val="en-US" w:eastAsia="fr-FR"/>
        </w:rPr>
        <w:t>areas</w:t>
      </w:r>
      <w:r w:rsidR="00EC2825" w:rsidRPr="00F0213A">
        <w:rPr>
          <w:rFonts w:ascii="Proxima Nova" w:hAnsi="Proxima Nova"/>
          <w:color w:val="000000" w:themeColor="text1"/>
          <w:szCs w:val="22"/>
          <w:lang w:val="en-US" w:eastAsia="fr-FR"/>
        </w:rPr>
        <w:t xml:space="preserve"> throughout the </w:t>
      </w:r>
      <w:r w:rsidR="006D3240" w:rsidRPr="00F0213A">
        <w:rPr>
          <w:rFonts w:ascii="Proxima Nova" w:hAnsi="Proxima Nova"/>
          <w:color w:val="000000" w:themeColor="text1"/>
          <w:szCs w:val="22"/>
          <w:lang w:val="en-US" w:eastAsia="fr-FR"/>
        </w:rPr>
        <w:t>Gaza Strip</w:t>
      </w:r>
      <w:r w:rsidR="008660FB" w:rsidRPr="00F0213A">
        <w:rPr>
          <w:rFonts w:ascii="Proxima Nova" w:hAnsi="Proxima Nova"/>
          <w:color w:val="000000" w:themeColor="text1"/>
          <w:szCs w:val="22"/>
          <w:lang w:val="en-US" w:eastAsia="fr-FR"/>
        </w:rPr>
        <w:t xml:space="preserve">. </w:t>
      </w:r>
      <w:r w:rsidR="00453C68" w:rsidRPr="00F0213A">
        <w:rPr>
          <w:rFonts w:ascii="Proxima Nova" w:hAnsi="Proxima Nova"/>
          <w:color w:val="000000" w:themeColor="text1"/>
          <w:szCs w:val="22"/>
          <w:lang w:val="en-US" w:eastAsia="fr-FR"/>
        </w:rPr>
        <w:t xml:space="preserve">The recycled concrete debris will be tested and planned for reuse in roads that will be prioritized by the </w:t>
      </w:r>
      <w:proofErr w:type="spellStart"/>
      <w:r w:rsidR="00453C68" w:rsidRPr="00F0213A">
        <w:rPr>
          <w:rFonts w:ascii="Proxima Nova" w:hAnsi="Proxima Nova"/>
          <w:color w:val="000000" w:themeColor="text1"/>
          <w:szCs w:val="22"/>
          <w:lang w:val="en-US" w:eastAsia="fr-FR"/>
        </w:rPr>
        <w:t>MoLG</w:t>
      </w:r>
      <w:proofErr w:type="spellEnd"/>
      <w:r w:rsidR="00453C68" w:rsidRPr="00F0213A">
        <w:rPr>
          <w:rFonts w:ascii="Proxima Nova" w:hAnsi="Proxima Nova"/>
          <w:color w:val="000000" w:themeColor="text1"/>
          <w:szCs w:val="22"/>
          <w:lang w:val="en-US" w:eastAsia="fr-FR"/>
        </w:rPr>
        <w:t>. The importance of recycling and reuse is due to the following:</w:t>
      </w:r>
    </w:p>
    <w:p w14:paraId="5FDE4FE1" w14:textId="40EBC7A1" w:rsidR="00453C68" w:rsidRPr="00BC0819" w:rsidRDefault="00453C68" w:rsidP="0004060B">
      <w:pPr>
        <w:pStyle w:val="ListParagraph"/>
        <w:numPr>
          <w:ilvl w:val="0"/>
          <w:numId w:val="11"/>
        </w:numPr>
        <w:spacing w:after="160" w:line="276" w:lineRule="auto"/>
        <w:contextualSpacing/>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 xml:space="preserve">It reduces the need for large areas of land for storage </w:t>
      </w:r>
      <w:r w:rsidR="008667F8" w:rsidRPr="00BC0819">
        <w:rPr>
          <w:rFonts w:ascii="Proxima Nova" w:hAnsi="Proxima Nova"/>
          <w:color w:val="000000" w:themeColor="text1"/>
          <w:szCs w:val="22"/>
          <w:lang w:val="en-US" w:eastAsia="fr-FR"/>
        </w:rPr>
        <w:t>which poses a</w:t>
      </w:r>
      <w:r w:rsidRPr="00BC0819">
        <w:rPr>
          <w:rFonts w:ascii="Proxima Nova" w:hAnsi="Proxima Nova"/>
          <w:color w:val="000000" w:themeColor="text1"/>
          <w:szCs w:val="22"/>
          <w:lang w:val="en-US" w:eastAsia="fr-FR"/>
        </w:rPr>
        <w:t xml:space="preserve"> challenge in </w:t>
      </w:r>
      <w:proofErr w:type="gramStart"/>
      <w:r w:rsidRPr="00BC0819">
        <w:rPr>
          <w:rFonts w:ascii="Proxima Nova" w:hAnsi="Proxima Nova"/>
          <w:color w:val="000000" w:themeColor="text1"/>
          <w:szCs w:val="22"/>
          <w:lang w:val="en-US" w:eastAsia="fr-FR"/>
        </w:rPr>
        <w:t>Gaza</w:t>
      </w:r>
      <w:r w:rsidR="009A01C0" w:rsidRPr="00BC0819">
        <w:rPr>
          <w:rFonts w:ascii="Proxima Nova" w:hAnsi="Proxima Nova"/>
          <w:color w:val="000000" w:themeColor="text1"/>
          <w:szCs w:val="22"/>
          <w:lang w:val="en-US" w:eastAsia="fr-FR"/>
        </w:rPr>
        <w:t>;</w:t>
      </w:r>
      <w:proofErr w:type="gramEnd"/>
      <w:r w:rsidRPr="00BC0819">
        <w:rPr>
          <w:rFonts w:ascii="Proxima Nova" w:hAnsi="Proxima Nova"/>
          <w:color w:val="000000" w:themeColor="text1"/>
          <w:szCs w:val="22"/>
          <w:lang w:val="en-US" w:eastAsia="fr-FR"/>
        </w:rPr>
        <w:t xml:space="preserve"> </w:t>
      </w:r>
    </w:p>
    <w:p w14:paraId="6EAB506A" w14:textId="3056481A" w:rsidR="00453C68" w:rsidRPr="00BC0819" w:rsidRDefault="00453C68" w:rsidP="0004060B">
      <w:pPr>
        <w:pStyle w:val="ListParagraph"/>
        <w:numPr>
          <w:ilvl w:val="0"/>
          <w:numId w:val="11"/>
        </w:numPr>
        <w:spacing w:after="160" w:line="276" w:lineRule="auto"/>
        <w:contextualSpacing/>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It reduces the cost of reconstruction as it will become a resource for road construction, manufacturing blocks and interlock tiles and other activities</w:t>
      </w:r>
      <w:proofErr w:type="gramStart"/>
      <w:r w:rsidRPr="00BC0819">
        <w:rPr>
          <w:rFonts w:ascii="Proxima Nova" w:hAnsi="Proxima Nova"/>
          <w:color w:val="000000" w:themeColor="text1"/>
          <w:szCs w:val="22"/>
          <w:lang w:val="en-US" w:eastAsia="fr-FR"/>
        </w:rPr>
        <w:t>.</w:t>
      </w:r>
      <w:r w:rsidR="00DD4BF1" w:rsidRPr="00BC0819">
        <w:rPr>
          <w:rFonts w:ascii="Proxima Nova" w:hAnsi="Proxima Nova"/>
          <w:color w:val="000000" w:themeColor="text1"/>
          <w:szCs w:val="22"/>
          <w:lang w:val="en-US" w:eastAsia="fr-FR"/>
        </w:rPr>
        <w:t>;</w:t>
      </w:r>
      <w:proofErr w:type="gramEnd"/>
    </w:p>
    <w:p w14:paraId="3D38DF01" w14:textId="7918D466" w:rsidR="00453C68" w:rsidRPr="00BC0819" w:rsidRDefault="00453C68" w:rsidP="0004060B">
      <w:pPr>
        <w:pStyle w:val="ListParagraph"/>
        <w:numPr>
          <w:ilvl w:val="0"/>
          <w:numId w:val="11"/>
        </w:numPr>
        <w:spacing w:after="160" w:line="276" w:lineRule="auto"/>
        <w:contextualSpacing/>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 xml:space="preserve">It will revive industries dealing with construction and </w:t>
      </w:r>
      <w:r w:rsidR="005F2BBB" w:rsidRPr="00BC0819">
        <w:rPr>
          <w:rFonts w:ascii="Proxima Nova" w:hAnsi="Proxima Nova"/>
          <w:color w:val="000000" w:themeColor="text1"/>
          <w:szCs w:val="22"/>
          <w:lang w:val="en-US" w:eastAsia="fr-FR"/>
        </w:rPr>
        <w:t xml:space="preserve">create new </w:t>
      </w:r>
      <w:r w:rsidRPr="00BC0819">
        <w:rPr>
          <w:rFonts w:ascii="Proxima Nova" w:hAnsi="Proxima Nova"/>
          <w:color w:val="000000" w:themeColor="text1"/>
          <w:szCs w:val="22"/>
          <w:lang w:val="en-US" w:eastAsia="fr-FR"/>
        </w:rPr>
        <w:t>opportunities; and</w:t>
      </w:r>
    </w:p>
    <w:p w14:paraId="49D003CD" w14:textId="77777777" w:rsidR="00453C68" w:rsidRPr="00BC0819" w:rsidRDefault="00453C68" w:rsidP="0004060B">
      <w:pPr>
        <w:pStyle w:val="ListParagraph"/>
        <w:numPr>
          <w:ilvl w:val="0"/>
          <w:numId w:val="11"/>
        </w:numPr>
        <w:spacing w:after="160" w:line="276" w:lineRule="auto"/>
        <w:contextualSpacing/>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It will generate jobs for youth and instill innovation in reuse and recycling.</w:t>
      </w:r>
    </w:p>
    <w:p w14:paraId="6FC37519" w14:textId="77777777" w:rsidR="0088498E" w:rsidRPr="00BC0819" w:rsidRDefault="0088498E" w:rsidP="0088498E">
      <w:pPr>
        <w:spacing w:after="120" w:line="288" w:lineRule="auto"/>
        <w:rPr>
          <w:rFonts w:ascii="Proxima Nova" w:hAnsi="Proxima Nova"/>
          <w:szCs w:val="22"/>
          <w:lang w:val="en-US"/>
        </w:rPr>
      </w:pPr>
    </w:p>
    <w:p w14:paraId="3ADF22B6" w14:textId="3E905317" w:rsidR="001A539E" w:rsidRPr="00F0213A" w:rsidRDefault="00EC0D03" w:rsidP="00BE490B">
      <w:pPr>
        <w:spacing w:after="120" w:line="288" w:lineRule="auto"/>
        <w:rPr>
          <w:rFonts w:ascii="Proxima Nova" w:hAnsi="Proxima Nova"/>
          <w:color w:val="000000" w:themeColor="text1"/>
          <w:szCs w:val="22"/>
          <w:lang w:val="en-US" w:eastAsia="fr-FR"/>
        </w:rPr>
      </w:pPr>
      <w:r w:rsidRPr="00F0213A">
        <w:rPr>
          <w:rFonts w:ascii="Proxima Nova" w:hAnsi="Proxima Nova"/>
          <w:b/>
          <w:szCs w:val="22"/>
          <w:lang w:val="en-US"/>
        </w:rPr>
        <w:t xml:space="preserve">Programmatic Approach </w:t>
      </w:r>
    </w:p>
    <w:p w14:paraId="1D4381D3" w14:textId="2F769A5A" w:rsidR="001A539E" w:rsidRPr="00F0213A" w:rsidRDefault="5C4C4009" w:rsidP="00F0213A">
      <w:pPr>
        <w:spacing w:after="160" w:line="276" w:lineRule="auto"/>
        <w:rPr>
          <w:rFonts w:ascii="Proxima Nova" w:hAnsi="Proxima Nova"/>
          <w:color w:val="000000" w:themeColor="text1"/>
          <w:szCs w:val="22"/>
          <w:lang w:val="en-US" w:eastAsia="fr-FR"/>
        </w:rPr>
      </w:pPr>
      <w:r w:rsidRPr="00F0213A">
        <w:rPr>
          <w:rFonts w:ascii="Proxima Nova" w:eastAsia="Aptos" w:hAnsi="Proxima Nova" w:cs="Aptos"/>
          <w:szCs w:val="22"/>
          <w:lang w:val="en-US"/>
        </w:rPr>
        <w:t xml:space="preserve">The prioritization process in debris collection, recycling, and reuse will be guided by the Ministry of Public Works and Housing (MoPWH), which has been assigned by the Palestinian Authority (PA) to lead debris management efforts in response to on the ground needs, particularly those of a humanitarian </w:t>
      </w:r>
      <w:proofErr w:type="gramStart"/>
      <w:r w:rsidRPr="00F0213A">
        <w:rPr>
          <w:rFonts w:ascii="Proxima Nova" w:eastAsia="Aptos" w:hAnsi="Proxima Nova" w:cs="Aptos"/>
          <w:szCs w:val="22"/>
          <w:lang w:val="en-US"/>
        </w:rPr>
        <w:t>nature</w:t>
      </w:r>
      <w:r w:rsidRPr="00F0213A">
        <w:rPr>
          <w:rFonts w:ascii="Proxima Nova" w:hAnsi="Proxima Nova"/>
          <w:color w:val="000000" w:themeColor="text1"/>
          <w:szCs w:val="22"/>
          <w:lang w:val="en-US" w:eastAsia="fr-FR"/>
        </w:rPr>
        <w:t xml:space="preserve"> .</w:t>
      </w:r>
      <w:proofErr w:type="gramEnd"/>
      <w:r w:rsidRPr="00F0213A">
        <w:rPr>
          <w:rFonts w:ascii="Proxima Nova" w:hAnsi="Proxima Nova"/>
          <w:color w:val="000000" w:themeColor="text1"/>
          <w:szCs w:val="22"/>
          <w:lang w:val="en-US" w:eastAsia="fr-FR"/>
        </w:rPr>
        <w:t xml:space="preserve"> </w:t>
      </w:r>
      <w:r w:rsidR="001A539E" w:rsidRPr="00F0213A">
        <w:rPr>
          <w:rFonts w:ascii="Proxima Nova" w:hAnsi="Proxima Nova"/>
          <w:color w:val="000000" w:themeColor="text1"/>
          <w:szCs w:val="22"/>
          <w:lang w:val="en-US" w:eastAsia="fr-FR"/>
        </w:rPr>
        <w:t>The project will build on and scale up debris management efforts already being carried out through UNDP/PAPP’s and UNEP’s ongoing pilot debris removal and recycling activities, which are aiming to remove 18,000 tons of debris</w:t>
      </w:r>
      <w:r w:rsidR="00732FC3" w:rsidRPr="00F0213A">
        <w:rPr>
          <w:rFonts w:ascii="Proxima Nova" w:hAnsi="Proxima Nova"/>
          <w:color w:val="000000" w:themeColor="text1"/>
          <w:szCs w:val="22"/>
          <w:lang w:val="en-US" w:eastAsia="fr-FR"/>
        </w:rPr>
        <w:t>. The project</w:t>
      </w:r>
      <w:r w:rsidR="001A539E" w:rsidRPr="00F0213A">
        <w:rPr>
          <w:rFonts w:ascii="Proxima Nova" w:hAnsi="Proxima Nova"/>
          <w:color w:val="000000" w:themeColor="text1"/>
          <w:szCs w:val="22"/>
          <w:lang w:val="en-US" w:eastAsia="fr-FR"/>
        </w:rPr>
        <w:t xml:space="preserve"> follow</w:t>
      </w:r>
      <w:r w:rsidR="00732FC3" w:rsidRPr="00F0213A">
        <w:rPr>
          <w:rFonts w:ascii="Proxima Nova" w:hAnsi="Proxima Nova"/>
          <w:color w:val="000000" w:themeColor="text1"/>
          <w:szCs w:val="22"/>
          <w:lang w:val="en-US" w:eastAsia="fr-FR"/>
        </w:rPr>
        <w:t>s</w:t>
      </w:r>
      <w:r w:rsidR="001A539E" w:rsidRPr="00F0213A">
        <w:rPr>
          <w:rFonts w:ascii="Proxima Nova" w:hAnsi="Proxima Nova"/>
          <w:color w:val="000000" w:themeColor="text1"/>
          <w:szCs w:val="22"/>
          <w:lang w:val="en-US" w:eastAsia="fr-FR"/>
        </w:rPr>
        <w:t xml:space="preserve"> Standard Operating Procedures (SOPs) developed by the Gaza Debris Management Working Group. This ensures a risk-managed approach for removing, sorting, and transporting debris. Recyclable debris will be stored, crushed, and repurposed for applications like road rehabilitation, shoreline protection, and the production of construction materials such as curbstones and blocks. Non-recyclable debris will be sorted and transported to authorized disposal sites. The pilot is still ongoing, and the </w:t>
      </w:r>
      <w:r w:rsidR="001A539E" w:rsidRPr="00F0213A">
        <w:rPr>
          <w:rFonts w:ascii="Proxima Nova" w:hAnsi="Proxima Nova"/>
          <w:b/>
          <w:color w:val="000000" w:themeColor="text1"/>
          <w:szCs w:val="22"/>
          <w:lang w:val="en-US" w:eastAsia="fr-FR"/>
        </w:rPr>
        <w:t>lessons learned</w:t>
      </w:r>
      <w:r w:rsidR="001A539E" w:rsidRPr="00F0213A">
        <w:rPr>
          <w:rFonts w:ascii="Proxima Nova" w:hAnsi="Proxima Nova"/>
          <w:color w:val="000000" w:themeColor="text1"/>
          <w:szCs w:val="22"/>
          <w:lang w:val="en-US" w:eastAsia="fr-FR"/>
        </w:rPr>
        <w:t xml:space="preserve"> so far include the following:</w:t>
      </w:r>
    </w:p>
    <w:p w14:paraId="41D85019" w14:textId="77777777" w:rsidR="001A539E" w:rsidRPr="00BC0819" w:rsidRDefault="001A539E" w:rsidP="001A539E">
      <w:pPr>
        <w:rPr>
          <w:rFonts w:ascii="Proxima Nova" w:hAnsi="Proxima Nova"/>
          <w:color w:val="000000" w:themeColor="text1"/>
          <w:szCs w:val="22"/>
          <w:lang w:val="en-US" w:eastAsia="fr-FR"/>
        </w:rPr>
      </w:pPr>
    </w:p>
    <w:p w14:paraId="22859DC2" w14:textId="77777777" w:rsidR="001A539E" w:rsidRPr="00BC0819" w:rsidRDefault="001A539E" w:rsidP="001A539E">
      <w:pPr>
        <w:pStyle w:val="ListParagraph"/>
        <w:numPr>
          <w:ilvl w:val="0"/>
          <w:numId w:val="40"/>
        </w:numPr>
        <w:spacing w:after="160" w:line="259" w:lineRule="auto"/>
        <w:contextualSpacing/>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The security situation requires daily planning and approval with CLA, necessitating extra logistic support for proper implementation of the project.</w:t>
      </w:r>
    </w:p>
    <w:p w14:paraId="7B01EAAC" w14:textId="2E0CC131" w:rsidR="001A539E" w:rsidRPr="00F0213A" w:rsidRDefault="001A539E" w:rsidP="4186A458">
      <w:pPr>
        <w:pStyle w:val="ListParagraph"/>
        <w:numPr>
          <w:ilvl w:val="0"/>
          <w:numId w:val="40"/>
        </w:numPr>
        <w:spacing w:after="160" w:line="259" w:lineRule="auto"/>
        <w:contextualSpacing/>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lastRenderedPageBreak/>
        <w:t xml:space="preserve">The deconfliction of crushing sites takes a long time to materialize, for which relevant coordination </w:t>
      </w:r>
      <w:r w:rsidR="3E5CAF04" w:rsidRPr="00F0213A">
        <w:rPr>
          <w:rFonts w:ascii="Proxima Nova" w:hAnsi="Proxima Nova"/>
          <w:color w:val="000000" w:themeColor="text1"/>
          <w:szCs w:val="22"/>
          <w:lang w:val="en-US" w:eastAsia="fr-FR"/>
        </w:rPr>
        <w:t>must</w:t>
      </w:r>
      <w:r w:rsidRPr="00F0213A">
        <w:rPr>
          <w:rFonts w:ascii="Proxima Nova" w:hAnsi="Proxima Nova"/>
          <w:color w:val="000000" w:themeColor="text1"/>
          <w:szCs w:val="22"/>
          <w:lang w:val="en-US" w:eastAsia="fr-FR"/>
        </w:rPr>
        <w:t xml:space="preserve"> be well planned to ensure timely and smooth implementation. </w:t>
      </w:r>
    </w:p>
    <w:p w14:paraId="1394C877" w14:textId="63F1AEDA" w:rsidR="001A539E" w:rsidRPr="00F0213A" w:rsidRDefault="001A539E" w:rsidP="001A539E">
      <w:pPr>
        <w:pStyle w:val="ListParagraph"/>
        <w:numPr>
          <w:ilvl w:val="0"/>
          <w:numId w:val="44"/>
        </w:numPr>
        <w:spacing w:after="160" w:line="259" w:lineRule="auto"/>
        <w:contextualSpacing/>
        <w:rPr>
          <w:rFonts w:ascii="Proxima Nova" w:hAnsi="Proxima Nova"/>
          <w:color w:val="000000" w:themeColor="text1"/>
        </w:rPr>
      </w:pPr>
      <w:r w:rsidRPr="00F0213A">
        <w:rPr>
          <w:rFonts w:ascii="Proxima Nova" w:hAnsi="Proxima Nova"/>
          <w:color w:val="000000" w:themeColor="text1"/>
          <w:szCs w:val="22"/>
          <w:lang w:val="en-US" w:eastAsia="fr-FR"/>
        </w:rPr>
        <w:t>The insurance on the works in the Gaza Strip under the war was resolved, in collaboration with Federation Insurance companies in the West Bank.</w:t>
      </w:r>
      <w:r w:rsidR="00D20C54" w:rsidRPr="00F0213A">
        <w:rPr>
          <w:rFonts w:ascii="Proxima Nova" w:hAnsi="Proxima Nova"/>
          <w:color w:val="000000" w:themeColor="text1"/>
          <w:szCs w:val="22"/>
          <w:lang w:val="en-US" w:eastAsia="fr-FR"/>
        </w:rPr>
        <w:t xml:space="preserve"> The</w:t>
      </w:r>
      <w:r w:rsidRPr="00F0213A">
        <w:rPr>
          <w:rFonts w:ascii="Proxima Nova" w:hAnsi="Proxima Nova"/>
          <w:color w:val="000000" w:themeColor="text1"/>
          <w:szCs w:val="22"/>
          <w:lang w:val="en-US" w:eastAsia="fr-FR"/>
        </w:rPr>
        <w:t xml:space="preserve"> Palestinian Insurance Federation (PIF) express</w:t>
      </w:r>
      <w:r w:rsidR="000969CD" w:rsidRPr="00F0213A">
        <w:rPr>
          <w:rFonts w:ascii="Proxima Nova" w:hAnsi="Proxima Nova"/>
          <w:color w:val="000000" w:themeColor="text1"/>
          <w:szCs w:val="22"/>
          <w:lang w:val="en-US" w:eastAsia="fr-FR"/>
        </w:rPr>
        <w:t>ed</w:t>
      </w:r>
      <w:r w:rsidRPr="00F0213A">
        <w:rPr>
          <w:rFonts w:ascii="Proxima Nova" w:hAnsi="Proxima Nova"/>
          <w:color w:val="000000" w:themeColor="text1"/>
          <w:szCs w:val="22"/>
          <w:lang w:val="en-US" w:eastAsia="fr-FR"/>
        </w:rPr>
        <w:t xml:space="preserve"> their willingness to insure debris projects in Gaza, including the insurance of workers policy and limiting the contracts to USD 1.5 million at maximum. Contractors' Plant &amp; Machinery "CPM" Insurance can be issued subject to that the maximum sum insured for any one equipment / machinery is USD 350,000 and compensation for Total Loss is only 75% of the insured equipment / machinery's value at the time of claim.</w:t>
      </w:r>
    </w:p>
    <w:p w14:paraId="56EA7013" w14:textId="7FA9B91F" w:rsidR="001A539E" w:rsidRPr="00F0213A" w:rsidRDefault="001A539E" w:rsidP="001A539E">
      <w:pPr>
        <w:pStyle w:val="ListParagraph"/>
        <w:numPr>
          <w:ilvl w:val="0"/>
          <w:numId w:val="44"/>
        </w:numPr>
        <w:spacing w:after="160" w:line="259" w:lineRule="auto"/>
        <w:contextualSpacing/>
        <w:jc w:val="left"/>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The local contractors </w:t>
      </w:r>
      <w:proofErr w:type="gramStart"/>
      <w:r w:rsidRPr="00F0213A">
        <w:rPr>
          <w:rFonts w:ascii="Proxima Nova" w:hAnsi="Proxima Nova"/>
          <w:color w:val="000000" w:themeColor="text1"/>
          <w:szCs w:val="22"/>
          <w:lang w:val="en-US" w:eastAsia="fr-FR"/>
        </w:rPr>
        <w:t xml:space="preserve">are capable </w:t>
      </w:r>
      <w:r w:rsidR="62B24F34" w:rsidRPr="00F0213A">
        <w:rPr>
          <w:rFonts w:ascii="Proxima Nova" w:hAnsi="Proxima Nova"/>
          <w:color w:val="000000" w:themeColor="text1"/>
          <w:szCs w:val="22"/>
          <w:lang w:val="en-US" w:eastAsia="fr-FR"/>
        </w:rPr>
        <w:t>of managing</w:t>
      </w:r>
      <w:proofErr w:type="gramEnd"/>
      <w:r w:rsidRPr="00F0213A">
        <w:rPr>
          <w:rFonts w:ascii="Proxima Nova" w:hAnsi="Proxima Nova"/>
          <w:color w:val="000000" w:themeColor="text1"/>
          <w:szCs w:val="22"/>
          <w:lang w:val="en-US" w:eastAsia="fr-FR"/>
        </w:rPr>
        <w:t xml:space="preserve"> debris collection and </w:t>
      </w:r>
      <w:r w:rsidR="30AA659D" w:rsidRPr="00F0213A">
        <w:rPr>
          <w:rFonts w:ascii="Proxima Nova" w:hAnsi="Proxima Nova"/>
          <w:color w:val="000000" w:themeColor="text1"/>
          <w:szCs w:val="22"/>
          <w:lang w:val="en-US" w:eastAsia="fr-FR"/>
        </w:rPr>
        <w:t>transportation and</w:t>
      </w:r>
      <w:r w:rsidRPr="00F0213A">
        <w:rPr>
          <w:rFonts w:ascii="Proxima Nova" w:hAnsi="Proxima Nova"/>
          <w:color w:val="000000" w:themeColor="text1"/>
          <w:szCs w:val="22"/>
          <w:lang w:val="en-US" w:eastAsia="fr-FR"/>
        </w:rPr>
        <w:t xml:space="preserve"> </w:t>
      </w:r>
      <w:proofErr w:type="gramStart"/>
      <w:r w:rsidRPr="00F0213A">
        <w:rPr>
          <w:rFonts w:ascii="Proxima Nova" w:hAnsi="Proxima Nova"/>
          <w:color w:val="000000" w:themeColor="text1"/>
          <w:szCs w:val="22"/>
          <w:lang w:val="en-US" w:eastAsia="fr-FR"/>
        </w:rPr>
        <w:t>achieve</w:t>
      </w:r>
      <w:proofErr w:type="gramEnd"/>
      <w:r w:rsidRPr="00F0213A">
        <w:rPr>
          <w:rFonts w:ascii="Proxima Nova" w:hAnsi="Proxima Nova"/>
          <w:color w:val="000000" w:themeColor="text1"/>
          <w:szCs w:val="22"/>
          <w:lang w:val="en-US" w:eastAsia="fr-FR"/>
        </w:rPr>
        <w:t xml:space="preserve"> good results.</w:t>
      </w:r>
    </w:p>
    <w:p w14:paraId="6E4CD163" w14:textId="77777777" w:rsidR="001A539E" w:rsidRPr="00BC0819" w:rsidRDefault="001A539E" w:rsidP="001A539E">
      <w:pPr>
        <w:pStyle w:val="ListParagraph"/>
        <w:numPr>
          <w:ilvl w:val="0"/>
          <w:numId w:val="40"/>
        </w:numPr>
        <w:spacing w:after="160" w:line="259" w:lineRule="auto"/>
        <w:contextualSpacing/>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 xml:space="preserve">The quantities in this proposal can be implemented with the available equipment and human resources in the Gaza Strip. Similar quantities were handled earlier in 2021 as part of UNDP/PAPP’s early recovery interventions and through implementation with local contractors. </w:t>
      </w:r>
    </w:p>
    <w:p w14:paraId="1409B66F" w14:textId="77777777" w:rsidR="001A539E" w:rsidRPr="00BC0819" w:rsidRDefault="001A539E" w:rsidP="001A539E">
      <w:pPr>
        <w:pStyle w:val="ListParagraph"/>
        <w:numPr>
          <w:ilvl w:val="0"/>
          <w:numId w:val="40"/>
        </w:numPr>
        <w:spacing w:after="160" w:line="259" w:lineRule="auto"/>
        <w:contextualSpacing/>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The target quantities can be increased and still implementable with the available local resources.</w:t>
      </w:r>
    </w:p>
    <w:p w14:paraId="09303D5B" w14:textId="1EBA861E" w:rsidR="001A539E" w:rsidRPr="00F0213A" w:rsidRDefault="001A539E" w:rsidP="00BE490B">
      <w:pPr>
        <w:pStyle w:val="ListParagraph"/>
        <w:numPr>
          <w:ilvl w:val="0"/>
          <w:numId w:val="40"/>
        </w:numPr>
        <w:spacing w:after="160" w:line="259" w:lineRule="auto"/>
        <w:contextualSpacing/>
        <w:rPr>
          <w:rFonts w:ascii="Proxima Nova" w:hAnsi="Proxima Nova"/>
          <w:lang w:val="en-US" w:eastAsia="fr-FR"/>
        </w:rPr>
      </w:pPr>
      <w:r w:rsidRPr="00F0213A">
        <w:rPr>
          <w:rFonts w:ascii="Proxima Nova" w:hAnsi="Proxima Nova"/>
          <w:color w:val="000000" w:themeColor="text1"/>
          <w:szCs w:val="22"/>
          <w:lang w:val="en-US" w:eastAsia="fr-FR"/>
        </w:rPr>
        <w:t xml:space="preserve">Access to fuel continues to be a major challenge for all actors in the Gaza Strip. </w:t>
      </w:r>
      <w:proofErr w:type="gramStart"/>
      <w:r w:rsidRPr="00F0213A">
        <w:rPr>
          <w:rFonts w:ascii="Proxima Nova" w:hAnsi="Proxima Nova"/>
          <w:color w:val="000000" w:themeColor="text1"/>
          <w:szCs w:val="22"/>
          <w:lang w:val="en-US" w:eastAsia="fr-FR"/>
        </w:rPr>
        <w:t>The fuel</w:t>
      </w:r>
      <w:proofErr w:type="gramEnd"/>
      <w:r w:rsidRPr="00F0213A">
        <w:rPr>
          <w:rFonts w:ascii="Proxima Nova" w:hAnsi="Proxima Nova"/>
          <w:color w:val="000000" w:themeColor="text1"/>
          <w:szCs w:val="22"/>
          <w:lang w:val="en-US" w:eastAsia="fr-FR"/>
        </w:rPr>
        <w:t xml:space="preserve"> coordination is linked with different factors, including financing, coordination and logistics. UNDP/PAPP included costs for the fuel supply and monitoring </w:t>
      </w:r>
      <w:r w:rsidR="4749F5DD" w:rsidRPr="00F0213A">
        <w:rPr>
          <w:rFonts w:ascii="Proxima Nova" w:hAnsi="Proxima Nova"/>
          <w:color w:val="000000" w:themeColor="text1"/>
          <w:szCs w:val="22"/>
          <w:lang w:val="en-US" w:eastAsia="fr-FR"/>
        </w:rPr>
        <w:t>to</w:t>
      </w:r>
      <w:r w:rsidRPr="00F0213A">
        <w:rPr>
          <w:rFonts w:ascii="Proxima Nova" w:hAnsi="Proxima Nova"/>
          <w:color w:val="000000" w:themeColor="text1"/>
          <w:szCs w:val="22"/>
          <w:lang w:val="en-US" w:eastAsia="fr-FR"/>
        </w:rPr>
        <w:t xml:space="preserve"> move forward with the activities. Once there </w:t>
      </w:r>
      <w:r w:rsidR="5F78DE96" w:rsidRPr="00F0213A">
        <w:rPr>
          <w:rFonts w:ascii="Proxima Nova" w:hAnsi="Proxima Nova"/>
          <w:color w:val="000000" w:themeColor="text1"/>
          <w:szCs w:val="22"/>
          <w:lang w:val="en-US" w:eastAsia="fr-FR"/>
        </w:rPr>
        <w:t>is</w:t>
      </w:r>
      <w:r w:rsidRPr="00F0213A">
        <w:rPr>
          <w:rFonts w:ascii="Proxima Nova" w:hAnsi="Proxima Nova"/>
          <w:color w:val="000000" w:themeColor="text1"/>
          <w:szCs w:val="22"/>
          <w:lang w:val="en-US" w:eastAsia="fr-FR"/>
        </w:rPr>
        <w:t xml:space="preserve"> available funding for the fuel, UNDP/PAPP will stop charging the project with relevant costs and reprogram the funding to other activities as agreed with the donor. </w:t>
      </w:r>
    </w:p>
    <w:p w14:paraId="3398F9DB" w14:textId="77777777" w:rsidR="001A539E" w:rsidRPr="00BC0819" w:rsidRDefault="001A539E" w:rsidP="001A539E">
      <w:pPr>
        <w:rPr>
          <w:rFonts w:ascii="Proxima Nova" w:hAnsi="Proxima Nova"/>
          <w:color w:val="000000" w:themeColor="text1"/>
          <w:szCs w:val="22"/>
          <w:lang w:val="en-US" w:eastAsia="fr-FR"/>
        </w:rPr>
      </w:pPr>
    </w:p>
    <w:p w14:paraId="0EB61A42" w14:textId="77777777" w:rsidR="001A539E" w:rsidRPr="00BC0819" w:rsidRDefault="001A539E" w:rsidP="001A539E">
      <w:pPr>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Strategic elements for the successful implementation of the project include:</w:t>
      </w:r>
    </w:p>
    <w:p w14:paraId="46135997" w14:textId="77777777" w:rsidR="003B2FC3" w:rsidRPr="00BC0819" w:rsidRDefault="003B2FC3" w:rsidP="001A539E">
      <w:pPr>
        <w:rPr>
          <w:rFonts w:ascii="Proxima Nova" w:hAnsi="Proxima Nova"/>
          <w:color w:val="000000" w:themeColor="text1"/>
          <w:szCs w:val="22"/>
          <w:lang w:val="en-US" w:eastAsia="fr-FR"/>
        </w:rPr>
      </w:pPr>
    </w:p>
    <w:p w14:paraId="7B1A0554" w14:textId="77777777" w:rsidR="001A539E" w:rsidRPr="00BC0819" w:rsidRDefault="001A539E" w:rsidP="001A539E">
      <w:pPr>
        <w:numPr>
          <w:ilvl w:val="0"/>
          <w:numId w:val="39"/>
        </w:numPr>
        <w:spacing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Prioritization of Debris Removal:</w:t>
      </w:r>
    </w:p>
    <w:p w14:paraId="304B5FED" w14:textId="77777777" w:rsidR="001A539E" w:rsidRPr="00BC0819" w:rsidRDefault="001A539E" w:rsidP="001A539E">
      <w:pPr>
        <w:numPr>
          <w:ilvl w:val="1"/>
          <w:numId w:val="39"/>
        </w:numPr>
        <w:spacing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Focus on areas that facilitate restoration of critical infrastructure (e.g., health, education, water, and sanitation) to expedite service restoration.</w:t>
      </w:r>
    </w:p>
    <w:p w14:paraId="56ABDD0A" w14:textId="77777777" w:rsidR="001A539E" w:rsidRPr="00BC0819" w:rsidRDefault="001A539E" w:rsidP="001A539E">
      <w:pPr>
        <w:numPr>
          <w:ilvl w:val="1"/>
          <w:numId w:val="39"/>
        </w:numPr>
        <w:spacing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Ensure connectivity and logistical support for humanitarian and early recovery operations, particularly for WFP and WHO.</w:t>
      </w:r>
    </w:p>
    <w:p w14:paraId="1A4BAF96" w14:textId="77777777" w:rsidR="001A539E" w:rsidRPr="00BC0819" w:rsidRDefault="001A539E" w:rsidP="001A539E">
      <w:pPr>
        <w:numPr>
          <w:ilvl w:val="0"/>
          <w:numId w:val="39"/>
        </w:numPr>
        <w:spacing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Coordination and Alignment:</w:t>
      </w:r>
    </w:p>
    <w:p w14:paraId="649BD6FF" w14:textId="77777777" w:rsidR="001A539E" w:rsidRPr="00BC0819" w:rsidRDefault="001A539E" w:rsidP="001A539E">
      <w:pPr>
        <w:numPr>
          <w:ilvl w:val="1"/>
          <w:numId w:val="39"/>
        </w:numPr>
        <w:spacing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Collaboration with local authorities, including local actors in Middle Area and Khan Younis as well as the JSC-KRM.</w:t>
      </w:r>
    </w:p>
    <w:p w14:paraId="4993D5BE" w14:textId="2AED38A3" w:rsidR="001A539E" w:rsidRPr="00BC0819" w:rsidRDefault="001A539E" w:rsidP="001A539E">
      <w:pPr>
        <w:numPr>
          <w:ilvl w:val="1"/>
          <w:numId w:val="39"/>
        </w:numPr>
        <w:spacing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 xml:space="preserve">Engage with Joint Service Councils </w:t>
      </w:r>
      <w:r w:rsidR="00044D93" w:rsidRPr="00BC0819">
        <w:rPr>
          <w:rFonts w:ascii="Proxima Nova" w:hAnsi="Proxima Nova"/>
          <w:color w:val="000000" w:themeColor="text1"/>
          <w:szCs w:val="22"/>
          <w:lang w:val="en-US" w:eastAsia="fr-FR"/>
        </w:rPr>
        <w:t xml:space="preserve">(JSCs) </w:t>
      </w:r>
      <w:r w:rsidRPr="00BC0819">
        <w:rPr>
          <w:rFonts w:ascii="Proxima Nova" w:hAnsi="Proxima Nova"/>
          <w:color w:val="000000" w:themeColor="text1"/>
          <w:szCs w:val="22"/>
          <w:lang w:val="en-US" w:eastAsia="fr-FR"/>
        </w:rPr>
        <w:t>for Solid Waste Management in key areas.</w:t>
      </w:r>
    </w:p>
    <w:p w14:paraId="477BC373" w14:textId="77777777" w:rsidR="001A539E" w:rsidRPr="00BC0819" w:rsidRDefault="001A539E" w:rsidP="001A539E">
      <w:pPr>
        <w:numPr>
          <w:ilvl w:val="1"/>
          <w:numId w:val="39"/>
        </w:numPr>
        <w:spacing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Consultation with the Environment Quality Authority (EQA) and other stakeholders.</w:t>
      </w:r>
    </w:p>
    <w:p w14:paraId="7205DC0E" w14:textId="77777777" w:rsidR="001A539E" w:rsidRPr="00BC0819" w:rsidRDefault="001A539E" w:rsidP="001A539E">
      <w:pPr>
        <w:numPr>
          <w:ilvl w:val="0"/>
          <w:numId w:val="39"/>
        </w:numPr>
        <w:spacing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Implementation Partnerships:</w:t>
      </w:r>
    </w:p>
    <w:p w14:paraId="65D7F7A6" w14:textId="6AE084BF" w:rsidR="001A539E" w:rsidRPr="00BC0819" w:rsidRDefault="001A539E" w:rsidP="001A539E">
      <w:pPr>
        <w:numPr>
          <w:ilvl w:val="1"/>
          <w:numId w:val="39"/>
        </w:numPr>
        <w:spacing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Collaboration with partners such as mine action INGOs and UNMAS to manage risks from explosive ordnance.</w:t>
      </w:r>
    </w:p>
    <w:p w14:paraId="2944912B" w14:textId="77777777" w:rsidR="001A539E" w:rsidRPr="00BC0819" w:rsidRDefault="001A539E" w:rsidP="001A539E">
      <w:pPr>
        <w:numPr>
          <w:ilvl w:val="1"/>
          <w:numId w:val="39"/>
        </w:numPr>
        <w:spacing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Adoption of risk management measures to address hazards such as asbestos, human remains, structural instability, and chemicals.</w:t>
      </w:r>
    </w:p>
    <w:p w14:paraId="4681EDBF" w14:textId="77777777" w:rsidR="001A539E" w:rsidRPr="00BC0819" w:rsidRDefault="001A539E" w:rsidP="001A539E">
      <w:pPr>
        <w:numPr>
          <w:ilvl w:val="0"/>
          <w:numId w:val="39"/>
        </w:numPr>
        <w:spacing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Capacity Challenges and Mitigation:</w:t>
      </w:r>
    </w:p>
    <w:p w14:paraId="018A8B09" w14:textId="77777777" w:rsidR="001A539E" w:rsidRPr="00BC0819" w:rsidRDefault="001A539E" w:rsidP="001A539E">
      <w:pPr>
        <w:numPr>
          <w:ilvl w:val="1"/>
          <w:numId w:val="39"/>
        </w:numPr>
        <w:spacing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lastRenderedPageBreak/>
        <w:t>Fuel Availability: UNDP plans to secure and monitor fuel supply under its SOPs to ensure private sector operations.</w:t>
      </w:r>
    </w:p>
    <w:p w14:paraId="3B049928" w14:textId="74B7E817" w:rsidR="001A539E" w:rsidRPr="00F0213A" w:rsidRDefault="001A539E" w:rsidP="4186A458">
      <w:pPr>
        <w:numPr>
          <w:ilvl w:val="1"/>
          <w:numId w:val="39"/>
        </w:numPr>
        <w:spacing w:after="160" w:line="259" w:lineRule="auto"/>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Insurance Coverage: Efforts </w:t>
      </w:r>
      <w:r w:rsidR="008B39F7" w:rsidRPr="00F0213A">
        <w:rPr>
          <w:rFonts w:ascii="Proxima Nova" w:hAnsi="Proxima Nova"/>
          <w:color w:val="000000" w:themeColor="text1"/>
          <w:szCs w:val="22"/>
          <w:lang w:val="en-US" w:eastAsia="fr-FR"/>
        </w:rPr>
        <w:t>are ongoing</w:t>
      </w:r>
      <w:r w:rsidRPr="00F0213A">
        <w:rPr>
          <w:rFonts w:ascii="Proxima Nova" w:hAnsi="Proxima Nova"/>
          <w:color w:val="000000" w:themeColor="text1"/>
          <w:szCs w:val="22"/>
          <w:lang w:val="en-US" w:eastAsia="fr-FR"/>
        </w:rPr>
        <w:t xml:space="preserve"> to </w:t>
      </w:r>
      <w:r w:rsidR="008B39F7" w:rsidRPr="00F0213A">
        <w:rPr>
          <w:rFonts w:ascii="Proxima Nova" w:hAnsi="Proxima Nova"/>
          <w:color w:val="000000" w:themeColor="text1"/>
          <w:szCs w:val="22"/>
          <w:lang w:val="en-US" w:eastAsia="fr-FR"/>
        </w:rPr>
        <w:t xml:space="preserve">explore </w:t>
      </w:r>
      <w:r w:rsidRPr="00F0213A">
        <w:rPr>
          <w:rFonts w:ascii="Proxima Nova" w:hAnsi="Proxima Nova"/>
          <w:color w:val="000000" w:themeColor="text1"/>
          <w:szCs w:val="22"/>
          <w:lang w:val="en-US" w:eastAsia="fr-FR"/>
        </w:rPr>
        <w:t xml:space="preserve">options for contractors’ insurance policies on </w:t>
      </w:r>
      <w:r w:rsidR="55A227B9" w:rsidRPr="00F0213A">
        <w:rPr>
          <w:rFonts w:ascii="Proxima Nova" w:hAnsi="Proxima Nova"/>
          <w:color w:val="000000" w:themeColor="text1"/>
          <w:szCs w:val="22"/>
          <w:lang w:val="en-US" w:eastAsia="fr-FR"/>
        </w:rPr>
        <w:t>debris</w:t>
      </w:r>
      <w:r w:rsidRPr="00F0213A">
        <w:rPr>
          <w:rFonts w:ascii="Proxima Nova" w:hAnsi="Proxima Nova"/>
          <w:color w:val="000000" w:themeColor="text1"/>
          <w:szCs w:val="22"/>
          <w:lang w:val="en-US" w:eastAsia="fr-FR"/>
        </w:rPr>
        <w:t xml:space="preserve"> management, given the high-risk nature of the work</w:t>
      </w:r>
      <w:r w:rsidR="008B39F7" w:rsidRPr="00F0213A">
        <w:rPr>
          <w:rFonts w:ascii="Proxima Nova" w:hAnsi="Proxima Nova"/>
          <w:color w:val="000000" w:themeColor="text1"/>
          <w:szCs w:val="22"/>
          <w:lang w:val="en-US" w:eastAsia="fr-FR"/>
        </w:rPr>
        <w:t xml:space="preserve">, </w:t>
      </w:r>
      <w:proofErr w:type="gramStart"/>
      <w:r w:rsidR="008B39F7" w:rsidRPr="00F0213A">
        <w:rPr>
          <w:rFonts w:ascii="Proxima Nova" w:hAnsi="Proxima Nova"/>
          <w:color w:val="000000" w:themeColor="text1"/>
          <w:szCs w:val="22"/>
          <w:lang w:val="en-US" w:eastAsia="fr-FR"/>
        </w:rPr>
        <w:t>in particular for</w:t>
      </w:r>
      <w:proofErr w:type="gramEnd"/>
      <w:r w:rsidR="008B39F7" w:rsidRPr="00F0213A">
        <w:rPr>
          <w:rFonts w:ascii="Proxima Nova" w:hAnsi="Proxima Nova"/>
          <w:color w:val="000000" w:themeColor="text1"/>
          <w:szCs w:val="22"/>
          <w:lang w:val="en-US" w:eastAsia="fr-FR"/>
        </w:rPr>
        <w:t xml:space="preserve"> relevant </w:t>
      </w:r>
      <w:r w:rsidRPr="00F0213A">
        <w:rPr>
          <w:rFonts w:ascii="Proxima Nova" w:hAnsi="Proxima Nova"/>
          <w:color w:val="000000" w:themeColor="text1"/>
          <w:szCs w:val="22"/>
          <w:lang w:val="en-US" w:eastAsia="fr-FR"/>
        </w:rPr>
        <w:t>large scale civil contracts.</w:t>
      </w:r>
    </w:p>
    <w:p w14:paraId="3A7478E9" w14:textId="77777777" w:rsidR="001A539E" w:rsidRPr="00BC0819" w:rsidRDefault="001A539E" w:rsidP="001A539E">
      <w:pPr>
        <w:numPr>
          <w:ilvl w:val="0"/>
          <w:numId w:val="39"/>
        </w:numPr>
        <w:spacing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Contractors' selection and management:</w:t>
      </w:r>
    </w:p>
    <w:p w14:paraId="70C6EFA0" w14:textId="6FD53665" w:rsidR="003126FA" w:rsidRPr="00BC0819" w:rsidRDefault="003126FA" w:rsidP="00F0213A">
      <w:pPr>
        <w:pStyle w:val="ListParagraph"/>
        <w:spacing w:after="160" w:line="259" w:lineRule="auto"/>
        <w:ind w:left="1440"/>
        <w:contextualSpacing/>
        <w:rPr>
          <w:rFonts w:ascii="Proxima Nova" w:hAnsi="Proxima Nova"/>
          <w:color w:val="000000" w:themeColor="text1"/>
          <w:szCs w:val="22"/>
          <w:lang w:val="en-US" w:eastAsia="fr-FR"/>
        </w:rPr>
      </w:pPr>
    </w:p>
    <w:p w14:paraId="214F5EBC" w14:textId="587C7D36" w:rsidR="001A539E" w:rsidRPr="00BC0819" w:rsidRDefault="003126FA" w:rsidP="001A539E">
      <w:pPr>
        <w:pStyle w:val="ListParagraph"/>
        <w:numPr>
          <w:ilvl w:val="0"/>
          <w:numId w:val="41"/>
        </w:numPr>
        <w:spacing w:after="160" w:line="259" w:lineRule="auto"/>
        <w:contextualSpacing/>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UNDP’s</w:t>
      </w:r>
      <w:r w:rsidR="001A539E" w:rsidRPr="00BC0819">
        <w:rPr>
          <w:rFonts w:ascii="Proxima Nova" w:hAnsi="Proxima Nova"/>
          <w:color w:val="000000" w:themeColor="text1"/>
          <w:szCs w:val="22"/>
          <w:lang w:val="en-US" w:eastAsia="fr-FR"/>
        </w:rPr>
        <w:t xml:space="preserve"> procurement process will </w:t>
      </w:r>
      <w:r w:rsidR="00F0232C" w:rsidRPr="00BC0819">
        <w:rPr>
          <w:rFonts w:ascii="Proxima Nova" w:hAnsi="Proxima Nova"/>
          <w:color w:val="000000" w:themeColor="text1"/>
          <w:szCs w:val="22"/>
          <w:lang w:val="en-US" w:eastAsia="fr-FR"/>
        </w:rPr>
        <w:t>be used to select the appropriate contractors</w:t>
      </w:r>
      <w:r w:rsidR="00F02311" w:rsidRPr="00BC0819">
        <w:rPr>
          <w:rFonts w:ascii="Proxima Nova" w:hAnsi="Proxima Nova"/>
          <w:color w:val="000000" w:themeColor="text1"/>
          <w:szCs w:val="22"/>
          <w:lang w:val="en-US" w:eastAsia="fr-FR"/>
        </w:rPr>
        <w:t xml:space="preserve"> with </w:t>
      </w:r>
      <w:proofErr w:type="gramStart"/>
      <w:r w:rsidR="00F02311" w:rsidRPr="00BC0819">
        <w:rPr>
          <w:rFonts w:ascii="Proxima Nova" w:hAnsi="Proxima Nova"/>
          <w:color w:val="000000" w:themeColor="text1"/>
          <w:szCs w:val="22"/>
          <w:lang w:val="en-US" w:eastAsia="fr-FR"/>
        </w:rPr>
        <w:t>relevant</w:t>
      </w:r>
      <w:proofErr w:type="gramEnd"/>
      <w:r w:rsidR="00F02311" w:rsidRPr="00BC0819">
        <w:rPr>
          <w:rFonts w:ascii="Proxima Nova" w:hAnsi="Proxima Nova"/>
          <w:color w:val="000000" w:themeColor="text1"/>
          <w:szCs w:val="22"/>
          <w:lang w:val="en-US" w:eastAsia="fr-FR"/>
        </w:rPr>
        <w:t xml:space="preserve"> demonstrated</w:t>
      </w:r>
      <w:r w:rsidR="001A539E" w:rsidRPr="00BC0819">
        <w:rPr>
          <w:rFonts w:ascii="Proxima Nova" w:hAnsi="Proxima Nova"/>
          <w:color w:val="000000" w:themeColor="text1"/>
          <w:szCs w:val="22"/>
          <w:lang w:val="en-US" w:eastAsia="fr-FR"/>
        </w:rPr>
        <w:t xml:space="preserve"> capacities</w:t>
      </w:r>
      <w:r w:rsidR="00F02311" w:rsidRPr="00BC0819">
        <w:rPr>
          <w:rFonts w:ascii="Proxima Nova" w:hAnsi="Proxima Nova"/>
          <w:color w:val="000000" w:themeColor="text1"/>
          <w:szCs w:val="22"/>
          <w:lang w:val="en-US" w:eastAsia="fr-FR"/>
        </w:rPr>
        <w:t>.</w:t>
      </w:r>
      <w:r w:rsidR="001A539E" w:rsidRPr="00BC0819">
        <w:rPr>
          <w:rFonts w:ascii="Proxima Nova" w:hAnsi="Proxima Nova"/>
          <w:color w:val="000000" w:themeColor="text1"/>
          <w:szCs w:val="22"/>
          <w:lang w:val="en-US" w:eastAsia="fr-FR"/>
        </w:rPr>
        <w:t xml:space="preserve"> </w:t>
      </w:r>
    </w:p>
    <w:p w14:paraId="7CF20ED6" w14:textId="76244408" w:rsidR="001A539E" w:rsidRPr="00BC0819" w:rsidRDefault="001A539E" w:rsidP="001A539E">
      <w:pPr>
        <w:pStyle w:val="ListParagraph"/>
        <w:numPr>
          <w:ilvl w:val="0"/>
          <w:numId w:val="41"/>
        </w:numPr>
        <w:spacing w:after="160" w:line="259" w:lineRule="auto"/>
        <w:contextualSpacing/>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 xml:space="preserve">The Bill of </w:t>
      </w:r>
      <w:r w:rsidR="00F02311" w:rsidRPr="00BC0819">
        <w:rPr>
          <w:rFonts w:ascii="Proxima Nova" w:hAnsi="Proxima Nova"/>
          <w:color w:val="000000" w:themeColor="text1"/>
          <w:szCs w:val="22"/>
          <w:lang w:val="en-US" w:eastAsia="fr-FR"/>
        </w:rPr>
        <w:t>Q</w:t>
      </w:r>
      <w:r w:rsidRPr="00BC0819">
        <w:rPr>
          <w:rFonts w:ascii="Proxima Nova" w:hAnsi="Proxima Nova"/>
          <w:color w:val="000000" w:themeColor="text1"/>
          <w:szCs w:val="22"/>
          <w:lang w:val="en-US" w:eastAsia="fr-FR"/>
        </w:rPr>
        <w:t xml:space="preserve">uantities will use the </w:t>
      </w:r>
      <w:proofErr w:type="gramStart"/>
      <w:r w:rsidRPr="00BC0819">
        <w:rPr>
          <w:rFonts w:ascii="Proxima Nova" w:hAnsi="Proxima Nova"/>
          <w:color w:val="000000" w:themeColor="text1"/>
          <w:szCs w:val="22"/>
          <w:lang w:val="en-US" w:eastAsia="fr-FR"/>
        </w:rPr>
        <w:t>ton</w:t>
      </w:r>
      <w:proofErr w:type="gramEnd"/>
      <w:r w:rsidRPr="00BC0819">
        <w:rPr>
          <w:rFonts w:ascii="Proxima Nova" w:hAnsi="Proxima Nova"/>
          <w:color w:val="000000" w:themeColor="text1"/>
          <w:szCs w:val="22"/>
          <w:lang w:val="en-US" w:eastAsia="fr-FR"/>
        </w:rPr>
        <w:t xml:space="preserve"> as the unit that measures the performance and achievement on the ground</w:t>
      </w:r>
      <w:r w:rsidR="00F02311" w:rsidRPr="00BC0819">
        <w:rPr>
          <w:rFonts w:ascii="Proxima Nova" w:hAnsi="Proxima Nova"/>
          <w:color w:val="000000" w:themeColor="text1"/>
          <w:szCs w:val="22"/>
          <w:lang w:val="en-US" w:eastAsia="fr-FR"/>
        </w:rPr>
        <w:t>,</w:t>
      </w:r>
      <w:r w:rsidRPr="00BC0819">
        <w:rPr>
          <w:rFonts w:ascii="Proxima Nova" w:hAnsi="Proxima Nova"/>
          <w:color w:val="000000" w:themeColor="text1"/>
          <w:szCs w:val="22"/>
          <w:lang w:val="en-US" w:eastAsia="fr-FR"/>
        </w:rPr>
        <w:t xml:space="preserve"> using the weigh balance that will be </w:t>
      </w:r>
      <w:r w:rsidR="00F02311" w:rsidRPr="00BC0819">
        <w:rPr>
          <w:rFonts w:ascii="Proxima Nova" w:hAnsi="Proxima Nova"/>
          <w:color w:val="000000" w:themeColor="text1"/>
          <w:szCs w:val="22"/>
          <w:lang w:val="en-US" w:eastAsia="fr-FR"/>
        </w:rPr>
        <w:t>i</w:t>
      </w:r>
      <w:r w:rsidRPr="00BC0819">
        <w:rPr>
          <w:rFonts w:ascii="Proxima Nova" w:hAnsi="Proxima Nova"/>
          <w:color w:val="000000" w:themeColor="text1"/>
          <w:szCs w:val="22"/>
          <w:lang w:val="en-US" w:eastAsia="fr-FR"/>
        </w:rPr>
        <w:t xml:space="preserve">nstalled </w:t>
      </w:r>
      <w:r w:rsidR="00F02311" w:rsidRPr="00BC0819">
        <w:rPr>
          <w:rFonts w:ascii="Proxima Nova" w:hAnsi="Proxima Nova"/>
          <w:color w:val="000000" w:themeColor="text1"/>
          <w:szCs w:val="22"/>
          <w:lang w:val="en-US" w:eastAsia="fr-FR"/>
        </w:rPr>
        <w:t>i</w:t>
      </w:r>
      <w:r w:rsidRPr="00BC0819">
        <w:rPr>
          <w:rFonts w:ascii="Proxima Nova" w:hAnsi="Proxima Nova"/>
          <w:color w:val="000000" w:themeColor="text1"/>
          <w:szCs w:val="22"/>
          <w:lang w:val="en-US" w:eastAsia="fr-FR"/>
        </w:rPr>
        <w:t>n the crushing and storage site. The different contractors will be paid their dues based on close monitoring and documentation of the process by the UNDP supervision team.</w:t>
      </w:r>
    </w:p>
    <w:p w14:paraId="6D301EF3" w14:textId="4C8D908B" w:rsidR="001A539E" w:rsidRPr="00BC0819" w:rsidRDefault="001A539E" w:rsidP="001A539E">
      <w:pPr>
        <w:pStyle w:val="ListParagraph"/>
        <w:numPr>
          <w:ilvl w:val="0"/>
          <w:numId w:val="41"/>
        </w:numPr>
        <w:spacing w:after="160" w:line="259" w:lineRule="auto"/>
        <w:contextualSpacing/>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 xml:space="preserve">The contractors will be engaged </w:t>
      </w:r>
      <w:proofErr w:type="gramStart"/>
      <w:r w:rsidRPr="00BC0819">
        <w:rPr>
          <w:rFonts w:ascii="Proxima Nova" w:hAnsi="Proxima Nova"/>
          <w:color w:val="000000" w:themeColor="text1"/>
          <w:szCs w:val="22"/>
          <w:lang w:val="en-US" w:eastAsia="fr-FR"/>
        </w:rPr>
        <w:t>on</w:t>
      </w:r>
      <w:proofErr w:type="gramEnd"/>
      <w:r w:rsidRPr="00BC0819">
        <w:rPr>
          <w:rFonts w:ascii="Proxima Nova" w:hAnsi="Proxima Nova"/>
          <w:color w:val="000000" w:themeColor="text1"/>
          <w:szCs w:val="22"/>
          <w:lang w:val="en-US" w:eastAsia="fr-FR"/>
        </w:rPr>
        <w:t xml:space="preserve"> different packages for which different sites and locations will be assigned. The supervision teams will monitor the </w:t>
      </w:r>
      <w:proofErr w:type="gramStart"/>
      <w:r w:rsidRPr="00BC0819">
        <w:rPr>
          <w:rFonts w:ascii="Proxima Nova" w:hAnsi="Proxima Nova"/>
          <w:color w:val="000000" w:themeColor="text1"/>
          <w:szCs w:val="22"/>
          <w:lang w:val="en-US" w:eastAsia="fr-FR"/>
        </w:rPr>
        <w:t>works</w:t>
      </w:r>
      <w:proofErr w:type="gramEnd"/>
      <w:r w:rsidRPr="00BC0819">
        <w:rPr>
          <w:rFonts w:ascii="Proxima Nova" w:hAnsi="Proxima Nova"/>
          <w:color w:val="000000" w:themeColor="text1"/>
          <w:szCs w:val="22"/>
          <w:lang w:val="en-US" w:eastAsia="fr-FR"/>
        </w:rPr>
        <w:t xml:space="preserve"> </w:t>
      </w:r>
      <w:proofErr w:type="gramStart"/>
      <w:r w:rsidRPr="00BC0819">
        <w:rPr>
          <w:rFonts w:ascii="Proxima Nova" w:hAnsi="Proxima Nova"/>
          <w:color w:val="000000" w:themeColor="text1"/>
          <w:szCs w:val="22"/>
          <w:lang w:val="en-US" w:eastAsia="fr-FR"/>
        </w:rPr>
        <w:t>on a daily basis</w:t>
      </w:r>
      <w:proofErr w:type="gramEnd"/>
      <w:r w:rsidRPr="00BC0819">
        <w:rPr>
          <w:rFonts w:ascii="Proxima Nova" w:hAnsi="Proxima Nova"/>
          <w:color w:val="000000" w:themeColor="text1"/>
          <w:szCs w:val="22"/>
          <w:lang w:val="en-US" w:eastAsia="fr-FR"/>
        </w:rPr>
        <w:t xml:space="preserve"> and document the progress in the daily reports and the cards that will be prepared to document the truck loads going into and out of the storage and crushing sites.</w:t>
      </w:r>
    </w:p>
    <w:p w14:paraId="6A20502D" w14:textId="77777777" w:rsidR="001A539E" w:rsidRPr="00BC0819" w:rsidRDefault="001A539E" w:rsidP="001A539E">
      <w:pPr>
        <w:rPr>
          <w:rFonts w:ascii="Proxima Nova" w:hAnsi="Proxima Nova"/>
          <w:color w:val="000000" w:themeColor="text1"/>
          <w:szCs w:val="22"/>
          <w:lang w:val="en-US" w:eastAsia="fr-FR"/>
        </w:rPr>
      </w:pPr>
    </w:p>
    <w:p w14:paraId="74B0D0F2" w14:textId="77777777" w:rsidR="001A539E" w:rsidRPr="00BC0819" w:rsidRDefault="001A539E" w:rsidP="001A539E">
      <w:pPr>
        <w:rPr>
          <w:rFonts w:ascii="Proxima Nova" w:hAnsi="Proxima Nova"/>
          <w:color w:val="000000" w:themeColor="text1"/>
          <w:szCs w:val="22"/>
          <w:lang w:val="en-US" w:eastAsia="fr-FR"/>
        </w:rPr>
      </w:pPr>
      <w:r w:rsidRPr="00BC0819">
        <w:rPr>
          <w:rFonts w:ascii="Proxima Nova" w:hAnsi="Proxima Nova"/>
          <w:b/>
          <w:bCs/>
          <w:color w:val="000000" w:themeColor="text1"/>
          <w:szCs w:val="22"/>
          <w:lang w:val="en-US" w:eastAsia="fr-FR"/>
        </w:rPr>
        <w:t>Fuel Monitoring Mechanism</w:t>
      </w:r>
      <w:r w:rsidRPr="00BC0819">
        <w:rPr>
          <w:rFonts w:ascii="Proxima Nova" w:hAnsi="Proxima Nova"/>
          <w:color w:val="000000" w:themeColor="text1"/>
          <w:szCs w:val="22"/>
          <w:lang w:val="en-US" w:eastAsia="fr-FR"/>
        </w:rPr>
        <w:t>:</w:t>
      </w:r>
    </w:p>
    <w:p w14:paraId="3E4CC4C2" w14:textId="77777777" w:rsidR="001A539E" w:rsidRPr="00BC0819" w:rsidRDefault="001A539E" w:rsidP="001A539E">
      <w:pPr>
        <w:rPr>
          <w:rFonts w:ascii="Proxima Nova" w:hAnsi="Proxima Nova"/>
          <w:color w:val="000000" w:themeColor="text1"/>
          <w:szCs w:val="22"/>
          <w:lang w:eastAsia="fr-FR"/>
        </w:rPr>
      </w:pPr>
    </w:p>
    <w:p w14:paraId="7FC49021" w14:textId="64E24800" w:rsidR="003630EE" w:rsidRPr="00F0213A" w:rsidRDefault="00981B8C" w:rsidP="003630EE">
      <w:pPr>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Since the beginning of the war, the </w:t>
      </w:r>
      <w:r w:rsidR="00815126" w:rsidRPr="00F0213A">
        <w:rPr>
          <w:rFonts w:ascii="Proxima Nova" w:hAnsi="Proxima Nova"/>
          <w:color w:val="000000" w:themeColor="text1"/>
          <w:szCs w:val="22"/>
          <w:lang w:val="en-US" w:eastAsia="fr-FR"/>
        </w:rPr>
        <w:t>available</w:t>
      </w:r>
      <w:r w:rsidR="003630EE" w:rsidRPr="00F0213A">
        <w:rPr>
          <w:rFonts w:ascii="Proxima Nova" w:hAnsi="Proxima Nova"/>
          <w:color w:val="000000" w:themeColor="text1"/>
          <w:szCs w:val="22"/>
          <w:lang w:val="en-US" w:eastAsia="fr-FR"/>
        </w:rPr>
        <w:t xml:space="preserve"> fuel</w:t>
      </w:r>
      <w:r w:rsidR="00815126" w:rsidRPr="00F0213A">
        <w:rPr>
          <w:rFonts w:ascii="Proxima Nova" w:hAnsi="Proxima Nova"/>
          <w:color w:val="000000" w:themeColor="text1"/>
          <w:szCs w:val="22"/>
          <w:lang w:val="en-US" w:eastAsia="fr-FR"/>
        </w:rPr>
        <w:t xml:space="preserve"> in the Gaza Strip</w:t>
      </w:r>
      <w:r w:rsidR="003630EE" w:rsidRPr="00F0213A">
        <w:rPr>
          <w:rFonts w:ascii="Proxima Nova" w:hAnsi="Proxima Nova"/>
          <w:color w:val="000000" w:themeColor="text1"/>
          <w:szCs w:val="22"/>
          <w:lang w:val="en-US" w:eastAsia="fr-FR"/>
        </w:rPr>
        <w:t xml:space="preserve"> has not been suffici</w:t>
      </w:r>
      <w:r w:rsidR="00815126" w:rsidRPr="00F0213A">
        <w:rPr>
          <w:rFonts w:ascii="Proxima Nova" w:hAnsi="Proxima Nova"/>
          <w:color w:val="000000" w:themeColor="text1"/>
          <w:szCs w:val="22"/>
          <w:lang w:val="en-US" w:eastAsia="fr-FR"/>
        </w:rPr>
        <w:t>ent</w:t>
      </w:r>
      <w:r w:rsidR="003630EE" w:rsidRPr="00F0213A">
        <w:rPr>
          <w:rFonts w:ascii="Proxima Nova" w:hAnsi="Proxima Nova"/>
          <w:color w:val="000000" w:themeColor="text1"/>
          <w:szCs w:val="22"/>
          <w:lang w:val="en-US" w:eastAsia="fr-FR"/>
        </w:rPr>
        <w:t xml:space="preserve"> to sustain essential critical services and humanitarian activities. Such shortages have had a devastating impact on the ability to maintain essential services.</w:t>
      </w:r>
    </w:p>
    <w:p w14:paraId="441EB4D4" w14:textId="32DA426B" w:rsidR="00981B8C" w:rsidRPr="00F0213A" w:rsidRDefault="00981B8C" w:rsidP="001A539E">
      <w:pPr>
        <w:rPr>
          <w:rFonts w:ascii="Proxima Nova" w:hAnsi="Proxima Nova"/>
          <w:color w:val="000000" w:themeColor="text1"/>
          <w:szCs w:val="22"/>
          <w:lang w:val="en-US" w:eastAsia="fr-FR"/>
        </w:rPr>
      </w:pPr>
    </w:p>
    <w:p w14:paraId="7036AE11" w14:textId="0E309538" w:rsidR="00E427D5" w:rsidRPr="00F0213A" w:rsidRDefault="00E427D5" w:rsidP="001A539E">
      <w:pPr>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An estimated quantity of</w:t>
      </w:r>
      <w:r w:rsidR="00D42B2A" w:rsidRPr="00F0213A">
        <w:rPr>
          <w:rFonts w:ascii="Proxima Nova" w:hAnsi="Proxima Nova"/>
          <w:color w:val="000000" w:themeColor="text1"/>
          <w:szCs w:val="22"/>
          <w:lang w:val="en-US" w:eastAsia="fr-FR"/>
        </w:rPr>
        <w:t xml:space="preserve"> 8,100,000 </w:t>
      </w:r>
      <w:proofErr w:type="spellStart"/>
      <w:r w:rsidR="00D42B2A" w:rsidRPr="00F0213A">
        <w:rPr>
          <w:rFonts w:ascii="Proxima Nova" w:hAnsi="Proxima Nova"/>
          <w:color w:val="000000" w:themeColor="text1"/>
          <w:szCs w:val="22"/>
          <w:lang w:val="en-US" w:eastAsia="fr-FR"/>
        </w:rPr>
        <w:t>litres</w:t>
      </w:r>
      <w:proofErr w:type="spellEnd"/>
      <w:r w:rsidR="00D42B2A" w:rsidRPr="00F0213A">
        <w:rPr>
          <w:rFonts w:ascii="Proxima Nova" w:hAnsi="Proxima Nova"/>
          <w:color w:val="000000" w:themeColor="text1"/>
          <w:szCs w:val="22"/>
          <w:lang w:val="en-US" w:eastAsia="fr-FR"/>
        </w:rPr>
        <w:t xml:space="preserve"> of fuel </w:t>
      </w:r>
      <w:r w:rsidR="00744923" w:rsidRPr="00F0213A">
        <w:rPr>
          <w:rFonts w:ascii="Proxima Nova" w:hAnsi="Proxima Nova"/>
          <w:color w:val="000000" w:themeColor="text1"/>
          <w:szCs w:val="22"/>
          <w:lang w:val="en-US" w:eastAsia="fr-FR"/>
        </w:rPr>
        <w:t>is required for the full implementation of the project.</w:t>
      </w:r>
      <w:r w:rsidR="002F11AE" w:rsidRPr="00F0213A">
        <w:rPr>
          <w:rFonts w:ascii="Proxima Nova" w:hAnsi="Proxima Nova"/>
          <w:color w:val="000000" w:themeColor="text1"/>
          <w:szCs w:val="22"/>
          <w:lang w:val="en-US" w:eastAsia="fr-FR"/>
        </w:rPr>
        <w:t xml:space="preserve"> Critical </w:t>
      </w:r>
      <w:r w:rsidR="00D70703" w:rsidRPr="00F0213A">
        <w:rPr>
          <w:rFonts w:ascii="Proxima Nova" w:hAnsi="Proxima Nova"/>
          <w:color w:val="000000" w:themeColor="text1"/>
          <w:szCs w:val="22"/>
          <w:lang w:val="en-US" w:eastAsia="fr-FR"/>
        </w:rPr>
        <w:t xml:space="preserve">activities will be carried out subject to availability of fuel and </w:t>
      </w:r>
      <w:r w:rsidR="00915256" w:rsidRPr="00F0213A">
        <w:rPr>
          <w:rFonts w:ascii="Proxima Nova" w:hAnsi="Proxima Nova"/>
          <w:color w:val="000000" w:themeColor="text1"/>
          <w:szCs w:val="22"/>
          <w:lang w:val="en-US" w:eastAsia="fr-FR"/>
        </w:rPr>
        <w:t>in line with UNDP SOPs.</w:t>
      </w:r>
    </w:p>
    <w:p w14:paraId="02C63297" w14:textId="77777777" w:rsidR="001A539E" w:rsidRPr="00BC0819" w:rsidRDefault="001A539E" w:rsidP="001A539E">
      <w:pPr>
        <w:rPr>
          <w:rFonts w:ascii="Proxima Nova" w:hAnsi="Proxima Nova"/>
          <w:color w:val="000000" w:themeColor="text1"/>
          <w:szCs w:val="22"/>
          <w:lang w:eastAsia="fr-FR"/>
        </w:rPr>
      </w:pPr>
    </w:p>
    <w:p w14:paraId="088F6A67" w14:textId="77777777" w:rsidR="001A539E" w:rsidRPr="00BC0819" w:rsidRDefault="001A539E" w:rsidP="001A539E">
      <w:pPr>
        <w:rPr>
          <w:rFonts w:ascii="Proxima Nova" w:hAnsi="Proxima Nova"/>
          <w:color w:val="000000" w:themeColor="text1"/>
          <w:szCs w:val="22"/>
          <w:lang w:eastAsia="fr-FR"/>
        </w:rPr>
      </w:pPr>
      <w:r w:rsidRPr="00BC0819">
        <w:rPr>
          <w:rFonts w:ascii="Proxima Nova" w:hAnsi="Proxima Nova"/>
          <w:color w:val="000000" w:themeColor="text1"/>
          <w:szCs w:val="22"/>
          <w:lang w:eastAsia="fr-FR"/>
        </w:rPr>
        <w:t>Below is the process of coordination with UNRWA and UNOPS in respect of fuel supply:</w:t>
      </w:r>
    </w:p>
    <w:p w14:paraId="00F1B6F5" w14:textId="58EDEC94" w:rsidR="001A539E" w:rsidRPr="00BC0819" w:rsidRDefault="001A539E" w:rsidP="001A539E">
      <w:pPr>
        <w:numPr>
          <w:ilvl w:val="0"/>
          <w:numId w:val="42"/>
        </w:numPr>
        <w:spacing w:before="100" w:beforeAutospacing="1" w:after="100" w:afterAutospacing="1"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 xml:space="preserve">A list of the equipment </w:t>
      </w:r>
      <w:r w:rsidR="0013073C" w:rsidRPr="00BC0819">
        <w:rPr>
          <w:rFonts w:ascii="Proxima Nova" w:hAnsi="Proxima Nova"/>
          <w:color w:val="000000" w:themeColor="text1"/>
          <w:szCs w:val="22"/>
          <w:lang w:val="en-US" w:eastAsia="fr-FR"/>
        </w:rPr>
        <w:t>requir</w:t>
      </w:r>
      <w:r w:rsidR="00793B61" w:rsidRPr="00BC0819">
        <w:rPr>
          <w:rFonts w:ascii="Proxima Nova" w:hAnsi="Proxima Nova"/>
          <w:color w:val="000000" w:themeColor="text1"/>
          <w:szCs w:val="22"/>
          <w:lang w:val="en-US" w:eastAsia="fr-FR"/>
        </w:rPr>
        <w:t>e</w:t>
      </w:r>
      <w:r w:rsidR="0013073C" w:rsidRPr="00BC0819">
        <w:rPr>
          <w:rFonts w:ascii="Proxima Nova" w:hAnsi="Proxima Nova"/>
          <w:color w:val="000000" w:themeColor="text1"/>
          <w:szCs w:val="22"/>
          <w:lang w:val="en-US" w:eastAsia="fr-FR"/>
        </w:rPr>
        <w:t>d</w:t>
      </w:r>
      <w:r w:rsidRPr="00BC0819">
        <w:rPr>
          <w:rFonts w:ascii="Proxima Nova" w:hAnsi="Proxima Nova"/>
          <w:color w:val="000000" w:themeColor="text1"/>
          <w:szCs w:val="22"/>
          <w:lang w:val="en-US" w:eastAsia="fr-FR"/>
        </w:rPr>
        <w:t xml:space="preserve"> for work purposes is </w:t>
      </w:r>
      <w:r w:rsidR="00793B61" w:rsidRPr="00BC0819">
        <w:rPr>
          <w:rFonts w:ascii="Proxima Nova" w:hAnsi="Proxima Nova"/>
          <w:color w:val="000000" w:themeColor="text1"/>
          <w:szCs w:val="22"/>
          <w:lang w:val="en-US" w:eastAsia="fr-FR"/>
        </w:rPr>
        <w:t>received</w:t>
      </w:r>
      <w:r w:rsidRPr="00BC0819">
        <w:rPr>
          <w:rFonts w:ascii="Proxima Nova" w:hAnsi="Proxima Nova"/>
          <w:color w:val="000000" w:themeColor="text1"/>
          <w:szCs w:val="22"/>
          <w:lang w:val="en-US" w:eastAsia="fr-FR"/>
        </w:rPr>
        <w:t xml:space="preserve"> by the contractor, who in turn provides the type of equipment used, the year of its production, its number, and its license number.</w:t>
      </w:r>
    </w:p>
    <w:p w14:paraId="54048EB0" w14:textId="77777777" w:rsidR="001A539E" w:rsidRPr="00BC0819" w:rsidRDefault="001A539E" w:rsidP="001A539E">
      <w:pPr>
        <w:numPr>
          <w:ilvl w:val="0"/>
          <w:numId w:val="42"/>
        </w:numPr>
        <w:spacing w:before="100" w:beforeAutospacing="1" w:after="100" w:afterAutospacing="1"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Applications are sent to UNRWA for equipment approval.</w:t>
      </w:r>
    </w:p>
    <w:p w14:paraId="0C8589B3" w14:textId="4E4FA73A" w:rsidR="2322A8A6" w:rsidRPr="00BC0819" w:rsidRDefault="12D6F7D2" w:rsidP="33637FCB">
      <w:pPr>
        <w:numPr>
          <w:ilvl w:val="0"/>
          <w:numId w:val="42"/>
        </w:numPr>
        <w:spacing w:beforeAutospacing="1" w:afterAutospacing="1" w:line="259" w:lineRule="auto"/>
        <w:rPr>
          <w:rFonts w:ascii="Proxima Nova" w:eastAsia="Proxima Nova" w:hAnsi="Proxima Nova" w:cs="Proxima Nova"/>
          <w:szCs w:val="22"/>
          <w:lang w:val="en-US"/>
        </w:rPr>
      </w:pPr>
      <w:r w:rsidRPr="00F0213A">
        <w:rPr>
          <w:rFonts w:ascii="Proxima Nova" w:eastAsia="Segoe UI" w:hAnsi="Proxima Nova" w:cs="Segoe UI"/>
          <w:color w:val="333333"/>
          <w:szCs w:val="22"/>
          <w:lang w:val="en-US"/>
        </w:rPr>
        <w:t xml:space="preserve">The storage of fuel </w:t>
      </w:r>
      <w:proofErr w:type="gramStart"/>
      <w:r w:rsidRPr="00F0213A">
        <w:rPr>
          <w:rFonts w:ascii="Proxima Nova" w:eastAsia="Segoe UI" w:hAnsi="Proxima Nova" w:cs="Segoe UI"/>
          <w:color w:val="333333"/>
          <w:szCs w:val="22"/>
          <w:lang w:val="en-US"/>
        </w:rPr>
        <w:t>to</w:t>
      </w:r>
      <w:proofErr w:type="gramEnd"/>
      <w:r w:rsidRPr="00F0213A">
        <w:rPr>
          <w:rFonts w:ascii="Proxima Nova" w:eastAsia="Segoe UI" w:hAnsi="Proxima Nova" w:cs="Segoe UI"/>
          <w:color w:val="333333"/>
          <w:szCs w:val="22"/>
          <w:lang w:val="en-US"/>
        </w:rPr>
        <w:t xml:space="preserve"> be coordinated with UNOPS and the gas stations contracted through UNDP procurement process</w:t>
      </w:r>
    </w:p>
    <w:p w14:paraId="13F7179D" w14:textId="77777777" w:rsidR="001A539E" w:rsidRPr="00BC0819" w:rsidRDefault="001A539E" w:rsidP="001A539E">
      <w:pPr>
        <w:numPr>
          <w:ilvl w:val="0"/>
          <w:numId w:val="42"/>
        </w:numPr>
        <w:spacing w:before="100" w:beforeAutospacing="1" w:after="100" w:afterAutospacing="1"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 xml:space="preserve">All vehicles and equipment are calibrated for </w:t>
      </w:r>
      <w:proofErr w:type="gramStart"/>
      <w:r w:rsidRPr="00BC0819">
        <w:rPr>
          <w:rFonts w:ascii="Proxima Nova" w:hAnsi="Proxima Nova"/>
          <w:color w:val="000000" w:themeColor="text1"/>
          <w:szCs w:val="22"/>
          <w:lang w:val="en-US" w:eastAsia="fr-FR"/>
        </w:rPr>
        <w:t>its</w:t>
      </w:r>
      <w:proofErr w:type="gramEnd"/>
      <w:r w:rsidRPr="00BC0819">
        <w:rPr>
          <w:rFonts w:ascii="Proxima Nova" w:hAnsi="Proxima Nova"/>
          <w:color w:val="000000" w:themeColor="text1"/>
          <w:szCs w:val="22"/>
          <w:lang w:val="en-US" w:eastAsia="fr-FR"/>
        </w:rPr>
        <w:t xml:space="preserve"> consumption of fuel on three working days.</w:t>
      </w:r>
    </w:p>
    <w:p w14:paraId="09519D02" w14:textId="07E6C23C" w:rsidR="001A539E" w:rsidRPr="00F0213A" w:rsidRDefault="005F10D7" w:rsidP="4186A458">
      <w:pPr>
        <w:numPr>
          <w:ilvl w:val="0"/>
          <w:numId w:val="42"/>
        </w:numPr>
        <w:spacing w:before="100" w:beforeAutospacing="1" w:after="100" w:afterAutospacing="1" w:line="259" w:lineRule="auto"/>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T</w:t>
      </w:r>
      <w:r w:rsidR="001A539E" w:rsidRPr="00F0213A">
        <w:rPr>
          <w:rFonts w:ascii="Proxima Nova" w:hAnsi="Proxima Nova"/>
          <w:color w:val="000000" w:themeColor="text1"/>
          <w:szCs w:val="22"/>
          <w:lang w:val="en-US" w:eastAsia="fr-FR"/>
        </w:rPr>
        <w:t xml:space="preserve">he equipment is </w:t>
      </w:r>
      <w:r w:rsidR="466E3272" w:rsidRPr="00F0213A">
        <w:rPr>
          <w:rFonts w:ascii="Proxima Nova" w:hAnsi="Proxima Nova"/>
          <w:color w:val="000000" w:themeColor="text1"/>
          <w:szCs w:val="22"/>
          <w:lang w:val="en-US" w:eastAsia="fr-FR"/>
        </w:rPr>
        <w:t>filled out</w:t>
      </w:r>
      <w:r w:rsidR="001A539E" w:rsidRPr="00F0213A">
        <w:rPr>
          <w:rFonts w:ascii="Proxima Nova" w:hAnsi="Proxima Nova"/>
          <w:color w:val="000000" w:themeColor="text1"/>
          <w:szCs w:val="22"/>
          <w:lang w:val="en-US" w:eastAsia="fr-FR"/>
        </w:rPr>
        <w:t xml:space="preserve"> daily according to the work plans developed </w:t>
      </w:r>
      <w:proofErr w:type="gramStart"/>
      <w:r w:rsidR="004E29EE" w:rsidRPr="00F0213A">
        <w:rPr>
          <w:rFonts w:ascii="Proxima Nova" w:hAnsi="Proxima Nova"/>
          <w:color w:val="000000" w:themeColor="text1"/>
          <w:szCs w:val="22"/>
          <w:lang w:val="en-US" w:eastAsia="fr-FR"/>
        </w:rPr>
        <w:t>on a daily basis</w:t>
      </w:r>
      <w:proofErr w:type="gramEnd"/>
      <w:r w:rsidR="004E29EE" w:rsidRPr="00F0213A">
        <w:rPr>
          <w:rFonts w:ascii="Proxima Nova" w:hAnsi="Proxima Nova"/>
          <w:color w:val="000000" w:themeColor="text1"/>
          <w:szCs w:val="22"/>
          <w:lang w:val="en-US" w:eastAsia="fr-FR"/>
        </w:rPr>
        <w:t xml:space="preserve"> </w:t>
      </w:r>
      <w:r w:rsidR="001A539E" w:rsidRPr="00F0213A">
        <w:rPr>
          <w:rFonts w:ascii="Proxima Nova" w:hAnsi="Proxima Nova"/>
          <w:color w:val="000000" w:themeColor="text1"/>
          <w:szCs w:val="22"/>
          <w:lang w:val="en-US" w:eastAsia="fr-FR"/>
        </w:rPr>
        <w:t xml:space="preserve">identifying the </w:t>
      </w:r>
      <w:r w:rsidR="308C00A9" w:rsidRPr="00F0213A">
        <w:rPr>
          <w:rFonts w:ascii="Proxima Nova" w:hAnsi="Proxima Nova"/>
          <w:color w:val="000000" w:themeColor="text1"/>
          <w:szCs w:val="22"/>
          <w:lang w:val="en-US" w:eastAsia="fr-FR"/>
        </w:rPr>
        <w:t>activity needed</w:t>
      </w:r>
      <w:r w:rsidR="001A539E" w:rsidRPr="00F0213A">
        <w:rPr>
          <w:rFonts w:ascii="Proxima Nova" w:hAnsi="Proxima Nova"/>
          <w:color w:val="000000" w:themeColor="text1"/>
          <w:szCs w:val="22"/>
          <w:lang w:val="en-US" w:eastAsia="fr-FR"/>
        </w:rPr>
        <w:t>.</w:t>
      </w:r>
    </w:p>
    <w:p w14:paraId="1B010755" w14:textId="77777777" w:rsidR="001A539E" w:rsidRPr="00BC0819" w:rsidRDefault="001A539E" w:rsidP="001A539E">
      <w:pPr>
        <w:numPr>
          <w:ilvl w:val="0"/>
          <w:numId w:val="42"/>
        </w:numPr>
        <w:spacing w:before="100" w:beforeAutospacing="1" w:after="100" w:afterAutospacing="1"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The fuel quantity inside the tank of the machine used is measured with the meter readings.</w:t>
      </w:r>
    </w:p>
    <w:p w14:paraId="118304CC" w14:textId="77777777" w:rsidR="001A539E" w:rsidRPr="00BC0819" w:rsidRDefault="001A539E" w:rsidP="001A539E">
      <w:pPr>
        <w:numPr>
          <w:ilvl w:val="0"/>
          <w:numId w:val="42"/>
        </w:numPr>
        <w:spacing w:before="100" w:beforeAutospacing="1" w:after="100" w:afterAutospacing="1"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A worker from the Cash for Work program accompanies the equipment driver throughout working hours and inspects the diesel quantity.</w:t>
      </w:r>
    </w:p>
    <w:p w14:paraId="6A5BD36F" w14:textId="3AB62DF8" w:rsidR="001A539E" w:rsidRPr="00F0213A" w:rsidRDefault="001A539E" w:rsidP="4186A458">
      <w:pPr>
        <w:numPr>
          <w:ilvl w:val="0"/>
          <w:numId w:val="42"/>
        </w:numPr>
        <w:spacing w:before="100" w:beforeAutospacing="1" w:after="100" w:afterAutospacing="1" w:line="259" w:lineRule="auto"/>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All movements of equipment used are properly documented and fuel consumption reviewed are compared </w:t>
      </w:r>
      <w:proofErr w:type="gramStart"/>
      <w:r w:rsidRPr="00F0213A">
        <w:rPr>
          <w:rFonts w:ascii="Proxima Nova" w:hAnsi="Proxima Nova"/>
          <w:color w:val="000000" w:themeColor="text1"/>
          <w:szCs w:val="22"/>
          <w:lang w:val="en-US" w:eastAsia="fr-FR"/>
        </w:rPr>
        <w:t xml:space="preserve">on </w:t>
      </w:r>
      <w:r w:rsidR="189BD496" w:rsidRPr="00F0213A">
        <w:rPr>
          <w:rFonts w:ascii="Proxima Nova" w:hAnsi="Proxima Nova"/>
          <w:color w:val="000000" w:themeColor="text1"/>
          <w:szCs w:val="22"/>
          <w:lang w:val="en-US" w:eastAsia="fr-FR"/>
        </w:rPr>
        <w:t>a daily</w:t>
      </w:r>
      <w:r w:rsidRPr="00F0213A">
        <w:rPr>
          <w:rFonts w:ascii="Proxima Nova" w:hAnsi="Proxima Nova"/>
          <w:color w:val="000000" w:themeColor="text1"/>
          <w:szCs w:val="22"/>
          <w:lang w:val="en-US" w:eastAsia="fr-FR"/>
        </w:rPr>
        <w:t xml:space="preserve"> basis</w:t>
      </w:r>
      <w:proofErr w:type="gramEnd"/>
      <w:r w:rsidRPr="00F0213A">
        <w:rPr>
          <w:rFonts w:ascii="Proxima Nova" w:hAnsi="Proxima Nova"/>
          <w:color w:val="000000" w:themeColor="text1"/>
          <w:szCs w:val="22"/>
          <w:lang w:val="en-US" w:eastAsia="fr-FR"/>
        </w:rPr>
        <w:t>.</w:t>
      </w:r>
    </w:p>
    <w:p w14:paraId="5FCB348C" w14:textId="7A0E6971" w:rsidR="001A539E" w:rsidRPr="00F0213A" w:rsidRDefault="001A539E" w:rsidP="4186A458">
      <w:pPr>
        <w:numPr>
          <w:ilvl w:val="0"/>
          <w:numId w:val="42"/>
        </w:numPr>
        <w:spacing w:before="100" w:beforeAutospacing="1" w:after="100" w:afterAutospacing="1" w:line="259" w:lineRule="auto"/>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lastRenderedPageBreak/>
        <w:t>Monthly report</w:t>
      </w:r>
      <w:r w:rsidR="003230B9" w:rsidRPr="00F0213A">
        <w:rPr>
          <w:rFonts w:ascii="Proxima Nova" w:hAnsi="Proxima Nova"/>
          <w:color w:val="000000" w:themeColor="text1"/>
          <w:szCs w:val="22"/>
          <w:lang w:val="en-US" w:eastAsia="fr-FR"/>
        </w:rPr>
        <w:t>s are</w:t>
      </w:r>
      <w:r w:rsidRPr="00F0213A">
        <w:rPr>
          <w:rFonts w:ascii="Proxima Nova" w:hAnsi="Proxima Nova"/>
          <w:color w:val="000000" w:themeColor="text1"/>
          <w:szCs w:val="22"/>
          <w:lang w:val="en-US" w:eastAsia="fr-FR"/>
        </w:rPr>
        <w:t xml:space="preserve"> sent to UNOPS </w:t>
      </w:r>
      <w:r w:rsidR="21FD85DC" w:rsidRPr="00F0213A">
        <w:rPr>
          <w:rFonts w:ascii="Proxima Nova" w:hAnsi="Proxima Nova"/>
          <w:color w:val="000000" w:themeColor="text1"/>
          <w:szCs w:val="22"/>
          <w:lang w:val="en-US" w:eastAsia="fr-FR"/>
        </w:rPr>
        <w:t>about</w:t>
      </w:r>
      <w:r w:rsidRPr="00F0213A">
        <w:rPr>
          <w:rFonts w:ascii="Proxima Nova" w:hAnsi="Proxima Nova"/>
          <w:color w:val="000000" w:themeColor="text1"/>
          <w:szCs w:val="22"/>
          <w:lang w:val="en-US" w:eastAsia="fr-FR"/>
        </w:rPr>
        <w:t xml:space="preserve"> the consumption of different vehicles and machines.</w:t>
      </w:r>
    </w:p>
    <w:p w14:paraId="11ABB5EE" w14:textId="64D7F600" w:rsidR="001A539E" w:rsidRPr="00F0213A" w:rsidRDefault="001A539E" w:rsidP="4186A458">
      <w:pPr>
        <w:rPr>
          <w:rFonts w:ascii="Proxima Nova" w:hAnsi="Proxima Nova"/>
          <w:color w:val="000000" w:themeColor="text1"/>
          <w:szCs w:val="22"/>
          <w:lang w:eastAsia="fr-FR"/>
        </w:rPr>
      </w:pPr>
      <w:r w:rsidRPr="00F0213A">
        <w:rPr>
          <w:rFonts w:ascii="Proxima Nova" w:hAnsi="Proxima Nova"/>
          <w:color w:val="000000" w:themeColor="text1"/>
          <w:szCs w:val="22"/>
        </w:rPr>
        <w:t xml:space="preserve">As part of </w:t>
      </w:r>
      <w:r w:rsidR="002617B3" w:rsidRPr="00F0213A">
        <w:rPr>
          <w:rFonts w:ascii="Proxima Nova" w:hAnsi="Proxima Nova"/>
          <w:color w:val="000000" w:themeColor="text1"/>
          <w:szCs w:val="22"/>
        </w:rPr>
        <w:t xml:space="preserve">its ongoing </w:t>
      </w:r>
      <w:r w:rsidR="00465768" w:rsidRPr="00F0213A">
        <w:rPr>
          <w:rFonts w:ascii="Proxima Nova" w:hAnsi="Proxima Nova"/>
          <w:color w:val="000000" w:themeColor="text1"/>
          <w:szCs w:val="22"/>
        </w:rPr>
        <w:t>support to the people of Gaza</w:t>
      </w:r>
      <w:r w:rsidR="002617B3" w:rsidRPr="00F0213A">
        <w:rPr>
          <w:rFonts w:ascii="Proxima Nova" w:hAnsi="Proxima Nova"/>
          <w:color w:val="000000" w:themeColor="text1"/>
          <w:szCs w:val="22"/>
        </w:rPr>
        <w:t xml:space="preserve">, UNDP/PAPP </w:t>
      </w:r>
      <w:r w:rsidRPr="00F0213A">
        <w:rPr>
          <w:rFonts w:ascii="Proxima Nova" w:hAnsi="Proxima Nova"/>
          <w:color w:val="000000" w:themeColor="text1"/>
          <w:szCs w:val="22"/>
        </w:rPr>
        <w:t xml:space="preserve">integrates a robust fuel monitoring mechanism to ensure fuel is distributed and utilized for the intended </w:t>
      </w:r>
      <w:r w:rsidR="4C4BC09C" w:rsidRPr="00F0213A">
        <w:rPr>
          <w:rFonts w:ascii="Proxima Nova" w:hAnsi="Proxima Nova"/>
          <w:color w:val="000000" w:themeColor="text1"/>
          <w:szCs w:val="22"/>
        </w:rPr>
        <w:t>activities, including</w:t>
      </w:r>
      <w:r w:rsidRPr="00F0213A">
        <w:rPr>
          <w:rFonts w:ascii="Proxima Nova" w:hAnsi="Proxima Nova"/>
          <w:color w:val="000000" w:themeColor="text1"/>
          <w:szCs w:val="22"/>
        </w:rPr>
        <w:t xml:space="preserve"> through the deployment of workers to oversee operations.</w:t>
      </w:r>
      <w:r w:rsidR="00465768" w:rsidRPr="00F0213A">
        <w:rPr>
          <w:rFonts w:ascii="Proxima Nova" w:hAnsi="Proxima Nova"/>
          <w:color w:val="000000" w:themeColor="text1"/>
          <w:szCs w:val="22"/>
        </w:rPr>
        <w:t xml:space="preserve"> </w:t>
      </w:r>
      <w:r w:rsidRPr="00F0213A">
        <w:rPr>
          <w:rFonts w:ascii="Proxima Nova" w:hAnsi="Proxima Nova"/>
          <w:color w:val="000000" w:themeColor="text1"/>
          <w:szCs w:val="22"/>
        </w:rPr>
        <w:t xml:space="preserve">UNDP/PAPP developed SOPs for handling fuel planned to be used during implementation of project activities with private sector and implementing partners to manage the fuel allocated to UNDP/PAPP through the UN mechanism. </w:t>
      </w:r>
    </w:p>
    <w:p w14:paraId="24A7CE89" w14:textId="77777777" w:rsidR="00DC39C8" w:rsidRPr="00BC0819" w:rsidRDefault="00DC39C8" w:rsidP="001A539E">
      <w:pPr>
        <w:spacing w:before="100" w:beforeAutospacing="1" w:after="100" w:afterAutospacing="1"/>
        <w:rPr>
          <w:rFonts w:ascii="Proxima Nova" w:hAnsi="Proxima Nova"/>
          <w:b/>
          <w:bCs/>
          <w:color w:val="000000" w:themeColor="text1"/>
          <w:szCs w:val="22"/>
          <w:lang w:val="en-US" w:eastAsia="fr-FR"/>
        </w:rPr>
      </w:pPr>
    </w:p>
    <w:p w14:paraId="036F217D" w14:textId="0D878FE4" w:rsidR="001A539E" w:rsidRPr="00BC0819" w:rsidRDefault="001A539E" w:rsidP="001A539E">
      <w:pPr>
        <w:spacing w:before="100" w:beforeAutospacing="1" w:after="100" w:afterAutospacing="1"/>
        <w:rPr>
          <w:rFonts w:ascii="Proxima Nova" w:hAnsi="Proxima Nova"/>
          <w:b/>
          <w:bCs/>
          <w:color w:val="000000" w:themeColor="text1"/>
          <w:szCs w:val="22"/>
          <w:lang w:val="en-US" w:eastAsia="fr-FR"/>
        </w:rPr>
      </w:pPr>
      <w:r w:rsidRPr="00BC0819">
        <w:rPr>
          <w:rFonts w:ascii="Proxima Nova" w:hAnsi="Proxima Nova"/>
          <w:b/>
          <w:bCs/>
          <w:color w:val="000000" w:themeColor="text1"/>
          <w:szCs w:val="22"/>
          <w:lang w:val="en-US" w:eastAsia="fr-FR"/>
        </w:rPr>
        <w:t xml:space="preserve">Coordination for access of commodities and project-related movements </w:t>
      </w:r>
    </w:p>
    <w:p w14:paraId="59646A76" w14:textId="4C053F55" w:rsidR="001A539E" w:rsidRPr="00BC0819" w:rsidRDefault="001A539E" w:rsidP="001A539E">
      <w:pPr>
        <w:spacing w:before="100" w:beforeAutospacing="1" w:after="100" w:afterAutospacing="1"/>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 xml:space="preserve">The coordination process is done at UNDP/PAPP’s management level, with support and </w:t>
      </w:r>
      <w:proofErr w:type="gramStart"/>
      <w:r w:rsidRPr="00BC0819">
        <w:rPr>
          <w:rFonts w:ascii="Proxima Nova" w:hAnsi="Proxima Nova"/>
          <w:color w:val="000000" w:themeColor="text1"/>
          <w:szCs w:val="22"/>
          <w:lang w:val="en-US" w:eastAsia="fr-FR"/>
        </w:rPr>
        <w:t>inputs</w:t>
      </w:r>
      <w:proofErr w:type="gramEnd"/>
      <w:r w:rsidRPr="00BC0819">
        <w:rPr>
          <w:rFonts w:ascii="Proxima Nova" w:hAnsi="Proxima Nova"/>
          <w:color w:val="000000" w:themeColor="text1"/>
          <w:szCs w:val="22"/>
          <w:lang w:val="en-US" w:eastAsia="fr-FR"/>
        </w:rPr>
        <w:t xml:space="preserve"> from UNDP/PAPP’s technical team to report the technical information regarding the materials and equipment needed for the implementation of the different activities connected with the project. </w:t>
      </w:r>
      <w:r w:rsidR="003A55AC" w:rsidRPr="00BC0819">
        <w:rPr>
          <w:rFonts w:ascii="Proxima Nova" w:hAnsi="Proxima Nova"/>
          <w:color w:val="000000" w:themeColor="text1"/>
          <w:szCs w:val="22"/>
          <w:lang w:val="en-US" w:eastAsia="fr-FR"/>
        </w:rPr>
        <w:t xml:space="preserve">During the </w:t>
      </w:r>
      <w:r w:rsidR="00F0412B" w:rsidRPr="00BC0819">
        <w:rPr>
          <w:rFonts w:ascii="Proxima Nova" w:hAnsi="Proxima Nova"/>
          <w:color w:val="000000" w:themeColor="text1"/>
          <w:szCs w:val="22"/>
          <w:lang w:val="en-US" w:eastAsia="fr-FR"/>
        </w:rPr>
        <w:t>war</w:t>
      </w:r>
      <w:r w:rsidR="008B3B09" w:rsidRPr="00BC0819">
        <w:rPr>
          <w:rFonts w:ascii="Proxima Nova" w:hAnsi="Proxima Nova"/>
          <w:color w:val="000000" w:themeColor="text1"/>
          <w:szCs w:val="22"/>
          <w:lang w:val="en-US" w:eastAsia="fr-FR"/>
        </w:rPr>
        <w:t xml:space="preserve">, </w:t>
      </w:r>
      <w:r w:rsidR="00D52988" w:rsidRPr="00BC0819">
        <w:rPr>
          <w:rFonts w:ascii="Proxima Nova" w:hAnsi="Proxima Nova"/>
          <w:color w:val="000000" w:themeColor="text1"/>
          <w:szCs w:val="22"/>
          <w:lang w:val="en-US" w:eastAsia="fr-FR"/>
        </w:rPr>
        <w:t xml:space="preserve">the </w:t>
      </w:r>
      <w:r w:rsidRPr="00BC0819">
        <w:rPr>
          <w:rFonts w:ascii="Proxima Nova" w:hAnsi="Proxima Nova"/>
          <w:color w:val="000000" w:themeColor="text1"/>
          <w:szCs w:val="22"/>
          <w:lang w:val="en-US" w:eastAsia="fr-FR"/>
        </w:rPr>
        <w:t xml:space="preserve">coordination with CLA is maintained regularly to inform of UNDP/PAPP’s plans in the field – so that all staff and project teams’ movements are coordinated before commencement of activities. Coordination is done through </w:t>
      </w:r>
      <w:r w:rsidR="00240EE7" w:rsidRPr="00BC0819">
        <w:rPr>
          <w:rFonts w:ascii="Proxima Nova" w:hAnsi="Proxima Nova"/>
          <w:color w:val="000000" w:themeColor="text1"/>
          <w:szCs w:val="22"/>
          <w:lang w:val="en-US" w:eastAsia="fr-FR"/>
        </w:rPr>
        <w:t>the relevant UN</w:t>
      </w:r>
      <w:r w:rsidRPr="00BC0819">
        <w:rPr>
          <w:rFonts w:ascii="Proxima Nova" w:hAnsi="Proxima Nova"/>
          <w:color w:val="000000" w:themeColor="text1"/>
          <w:szCs w:val="22"/>
          <w:lang w:val="en-US" w:eastAsia="fr-FR"/>
        </w:rPr>
        <w:t xml:space="preserve"> mechanism</w:t>
      </w:r>
      <w:r w:rsidR="00240EE7" w:rsidRPr="00BC0819">
        <w:rPr>
          <w:rFonts w:ascii="Proxima Nova" w:hAnsi="Proxima Nova"/>
          <w:color w:val="000000" w:themeColor="text1"/>
          <w:szCs w:val="22"/>
          <w:lang w:val="en-US" w:eastAsia="fr-FR"/>
        </w:rPr>
        <w:t>s</w:t>
      </w:r>
      <w:r w:rsidRPr="00BC0819">
        <w:rPr>
          <w:rFonts w:ascii="Proxima Nova" w:hAnsi="Proxima Nova"/>
          <w:color w:val="000000" w:themeColor="text1"/>
          <w:szCs w:val="22"/>
          <w:lang w:val="en-US" w:eastAsia="fr-FR"/>
        </w:rPr>
        <w:t xml:space="preserve">, as well as regular meetings and </w:t>
      </w:r>
      <w:r w:rsidR="00240EE7" w:rsidRPr="00BC0819">
        <w:rPr>
          <w:rFonts w:ascii="Proxima Nova" w:hAnsi="Proxima Nova"/>
          <w:color w:val="000000" w:themeColor="text1"/>
          <w:szCs w:val="22"/>
          <w:lang w:val="en-US" w:eastAsia="fr-FR"/>
        </w:rPr>
        <w:t xml:space="preserve">ongoing </w:t>
      </w:r>
      <w:r w:rsidRPr="00BC0819">
        <w:rPr>
          <w:rFonts w:ascii="Proxima Nova" w:hAnsi="Proxima Nova"/>
          <w:color w:val="000000" w:themeColor="text1"/>
          <w:szCs w:val="22"/>
          <w:lang w:val="en-US" w:eastAsia="fr-FR"/>
        </w:rPr>
        <w:t>communication.</w:t>
      </w:r>
    </w:p>
    <w:p w14:paraId="7C551797" w14:textId="211DD55C" w:rsidR="001A539E" w:rsidRPr="00F0213A" w:rsidRDefault="001A539E" w:rsidP="6E21F3A8">
      <w:pPr>
        <w:spacing w:before="100" w:beforeAutospacing="1" w:after="100" w:afterAutospacing="1"/>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The process for coordinating necessary movements throughout the project implementation will be as follows:</w:t>
      </w:r>
    </w:p>
    <w:p w14:paraId="6776FD2E" w14:textId="77777777" w:rsidR="001A539E" w:rsidRPr="00BC0819" w:rsidRDefault="001A539E" w:rsidP="001A539E">
      <w:pPr>
        <w:numPr>
          <w:ilvl w:val="0"/>
          <w:numId w:val="43"/>
        </w:numPr>
        <w:spacing w:before="100" w:beforeAutospacing="1" w:after="100" w:afterAutospacing="1"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UNDP will receive the prioritized list of buildings from the MoPWH technical team with GPS coordinates.</w:t>
      </w:r>
    </w:p>
    <w:p w14:paraId="5ADBBB54" w14:textId="005B77D9" w:rsidR="001A539E" w:rsidRPr="00BC0819" w:rsidRDefault="001A539E" w:rsidP="001A539E">
      <w:pPr>
        <w:numPr>
          <w:ilvl w:val="0"/>
          <w:numId w:val="43"/>
        </w:numPr>
        <w:spacing w:before="100" w:beforeAutospacing="1" w:after="100" w:afterAutospacing="1"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 xml:space="preserve">Upon receipt of the risk assessment report from UNMAS, an application is prepared to request for movement to and from the site to be sent to OCHA between 6:00 AM – 21:00 PM, </w:t>
      </w:r>
      <w:r w:rsidR="00FD1CAE" w:rsidRPr="00BC0819">
        <w:rPr>
          <w:rFonts w:ascii="Proxima Nova" w:hAnsi="Proxima Nova"/>
          <w:color w:val="000000" w:themeColor="text1"/>
          <w:szCs w:val="22"/>
          <w:lang w:val="en-US" w:eastAsia="fr-FR"/>
        </w:rPr>
        <w:t xml:space="preserve">which </w:t>
      </w:r>
      <w:r w:rsidRPr="00BC0819">
        <w:rPr>
          <w:rFonts w:ascii="Proxima Nova" w:hAnsi="Proxima Nova"/>
          <w:color w:val="000000" w:themeColor="text1"/>
          <w:szCs w:val="22"/>
          <w:lang w:val="en-US" w:eastAsia="fr-FR"/>
        </w:rPr>
        <w:t>will in turn send it to CLA.</w:t>
      </w:r>
    </w:p>
    <w:p w14:paraId="3AAE7BC1" w14:textId="49EB9F14" w:rsidR="001A539E" w:rsidRPr="00F0213A" w:rsidRDefault="001A539E" w:rsidP="4186A458">
      <w:pPr>
        <w:numPr>
          <w:ilvl w:val="0"/>
          <w:numId w:val="43"/>
        </w:numPr>
        <w:spacing w:before="100" w:beforeAutospacing="1" w:after="100" w:afterAutospacing="1" w:line="259" w:lineRule="auto"/>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CLA sends an email with its approval to OCHA, </w:t>
      </w:r>
      <w:r w:rsidR="00335C6C" w:rsidRPr="00F0213A">
        <w:rPr>
          <w:rFonts w:ascii="Proxima Nova" w:hAnsi="Proxima Nova"/>
          <w:color w:val="000000" w:themeColor="text1"/>
          <w:szCs w:val="22"/>
          <w:lang w:val="en-US" w:eastAsia="fr-FR"/>
        </w:rPr>
        <w:t xml:space="preserve">which </w:t>
      </w:r>
      <w:r w:rsidRPr="00F0213A">
        <w:rPr>
          <w:rFonts w:ascii="Proxima Nova" w:hAnsi="Proxima Nova"/>
          <w:color w:val="000000" w:themeColor="text1"/>
          <w:szCs w:val="22"/>
          <w:lang w:val="en-US" w:eastAsia="fr-FR"/>
        </w:rPr>
        <w:t xml:space="preserve">will be </w:t>
      </w:r>
      <w:r w:rsidR="6AB419D9" w:rsidRPr="00F0213A">
        <w:rPr>
          <w:rFonts w:ascii="Proxima Nova" w:hAnsi="Proxima Nova"/>
          <w:color w:val="000000" w:themeColor="text1"/>
          <w:szCs w:val="22"/>
          <w:lang w:val="en-US" w:eastAsia="fr-FR"/>
        </w:rPr>
        <w:t>sent</w:t>
      </w:r>
      <w:r w:rsidRPr="00F0213A">
        <w:rPr>
          <w:rFonts w:ascii="Proxima Nova" w:hAnsi="Proxima Nova"/>
          <w:color w:val="000000" w:themeColor="text1"/>
          <w:szCs w:val="22"/>
          <w:lang w:val="en-US" w:eastAsia="fr-FR"/>
        </w:rPr>
        <w:t xml:space="preserve"> to UNDP </w:t>
      </w:r>
      <w:r w:rsidR="00FD1CAE" w:rsidRPr="00F0213A">
        <w:rPr>
          <w:rFonts w:ascii="Proxima Nova" w:hAnsi="Proxima Nova"/>
          <w:color w:val="000000" w:themeColor="text1"/>
          <w:szCs w:val="22"/>
          <w:lang w:val="en-US" w:eastAsia="fr-FR"/>
        </w:rPr>
        <w:t xml:space="preserve">the </w:t>
      </w:r>
      <w:r w:rsidRPr="00F0213A">
        <w:rPr>
          <w:rFonts w:ascii="Proxima Nova" w:hAnsi="Proxima Nova"/>
          <w:color w:val="000000" w:themeColor="text1"/>
          <w:szCs w:val="22"/>
          <w:lang w:val="en-US" w:eastAsia="fr-FR"/>
        </w:rPr>
        <w:t>next morning.</w:t>
      </w:r>
    </w:p>
    <w:p w14:paraId="52CE66B7" w14:textId="6F429582" w:rsidR="001A539E" w:rsidRPr="00BC0819" w:rsidRDefault="001A539E" w:rsidP="001A539E">
      <w:pPr>
        <w:numPr>
          <w:ilvl w:val="0"/>
          <w:numId w:val="43"/>
        </w:numPr>
        <w:spacing w:before="100" w:beforeAutospacing="1" w:after="160" w:line="259" w:lineRule="auto"/>
        <w:rPr>
          <w:rFonts w:ascii="Proxima Nova" w:hAnsi="Proxima Nova"/>
          <w:color w:val="000000" w:themeColor="text1"/>
          <w:szCs w:val="22"/>
          <w:lang w:val="en-US" w:eastAsia="fr-FR"/>
        </w:rPr>
      </w:pPr>
      <w:r w:rsidRPr="00BC0819">
        <w:rPr>
          <w:rFonts w:ascii="Proxima Nova" w:hAnsi="Proxima Nova"/>
          <w:color w:val="000000" w:themeColor="text1"/>
          <w:szCs w:val="22"/>
          <w:lang w:val="en-US" w:eastAsia="fr-FR"/>
        </w:rPr>
        <w:t>If the area of the work is dangerous or classified as outside of the humanitarian zone, the CLA recommends changing the request to coordination and not notification, as this requires more information and clarification to</w:t>
      </w:r>
      <w:r w:rsidR="00FC5085" w:rsidRPr="00BC0819">
        <w:rPr>
          <w:rFonts w:ascii="Proxima Nova" w:hAnsi="Proxima Nova"/>
          <w:color w:val="000000" w:themeColor="text1"/>
          <w:szCs w:val="22"/>
          <w:lang w:val="en-US" w:eastAsia="fr-FR"/>
        </w:rPr>
        <w:t xml:space="preserve"> be submitted to</w:t>
      </w:r>
      <w:r w:rsidRPr="00BC0819">
        <w:rPr>
          <w:rFonts w:ascii="Proxima Nova" w:hAnsi="Proxima Nova"/>
          <w:color w:val="000000" w:themeColor="text1"/>
          <w:szCs w:val="22"/>
          <w:lang w:val="en-US" w:eastAsia="fr-FR"/>
        </w:rPr>
        <w:t xml:space="preserve"> CLA. </w:t>
      </w:r>
    </w:p>
    <w:p w14:paraId="270F36DA" w14:textId="77777777" w:rsidR="001A539E" w:rsidRPr="00BC0819" w:rsidRDefault="001A539E">
      <w:pPr>
        <w:spacing w:after="0"/>
        <w:jc w:val="left"/>
        <w:rPr>
          <w:rFonts w:ascii="Proxima Nova" w:hAnsi="Proxima Nova"/>
          <w:b/>
          <w:bCs/>
          <w:szCs w:val="22"/>
        </w:rPr>
      </w:pPr>
    </w:p>
    <w:p w14:paraId="0FEFD079" w14:textId="104C03C0" w:rsidR="002F14AB" w:rsidRPr="00BC0819" w:rsidRDefault="002F14AB" w:rsidP="00E976B8">
      <w:pPr>
        <w:pStyle w:val="Heading1"/>
        <w:pBdr>
          <w:top w:val="single" w:sz="4" w:space="0" w:color="auto"/>
        </w:pBdr>
        <w:spacing w:line="360" w:lineRule="auto"/>
        <w:contextualSpacing/>
        <w:rPr>
          <w:rFonts w:ascii="Proxima Nova" w:hAnsi="Proxima Nova"/>
          <w:sz w:val="22"/>
          <w:szCs w:val="22"/>
        </w:rPr>
      </w:pPr>
      <w:r w:rsidRPr="00BC0819">
        <w:rPr>
          <w:rFonts w:ascii="Proxima Nova" w:hAnsi="Proxima Nova"/>
          <w:sz w:val="22"/>
          <w:szCs w:val="22"/>
        </w:rPr>
        <w:t>Results and Partnerships</w:t>
      </w:r>
    </w:p>
    <w:p w14:paraId="7E1D6296" w14:textId="77777777" w:rsidR="002F14AB" w:rsidRPr="00BC0819" w:rsidRDefault="002F14AB" w:rsidP="00E976B8">
      <w:pPr>
        <w:spacing w:line="360" w:lineRule="auto"/>
        <w:ind w:left="540"/>
        <w:contextualSpacing/>
        <w:rPr>
          <w:rFonts w:ascii="Proxima Nova" w:hAnsi="Proxima Nova"/>
          <w:b/>
          <w:i/>
          <w:szCs w:val="22"/>
        </w:rPr>
      </w:pPr>
      <w:r w:rsidRPr="00BC0819">
        <w:rPr>
          <w:rFonts w:ascii="Proxima Nova" w:hAnsi="Proxima Nova"/>
          <w:b/>
          <w:i/>
          <w:szCs w:val="22"/>
        </w:rPr>
        <w:t>Expected Results</w:t>
      </w:r>
    </w:p>
    <w:p w14:paraId="616F9A3C" w14:textId="58AF7F70" w:rsidR="00FD557E" w:rsidRPr="00BC0819" w:rsidRDefault="003E5676" w:rsidP="00B76EBA">
      <w:pPr>
        <w:spacing w:line="276" w:lineRule="auto"/>
        <w:contextualSpacing/>
        <w:rPr>
          <w:rFonts w:ascii="Proxima Nova" w:hAnsi="Proxima Nova"/>
          <w:iCs/>
          <w:szCs w:val="22"/>
          <w:lang w:val="en-US"/>
        </w:rPr>
      </w:pPr>
      <w:r w:rsidRPr="00BC0819">
        <w:rPr>
          <w:rFonts w:ascii="Proxima Nova" w:hAnsi="Proxima Nova"/>
          <w:iCs/>
          <w:szCs w:val="22"/>
          <w:lang w:val="en-US"/>
        </w:rPr>
        <w:t xml:space="preserve">The project is embedded in UNDP’s strategic frameworks and </w:t>
      </w:r>
      <w:r w:rsidR="00CD7663" w:rsidRPr="00BC0819">
        <w:rPr>
          <w:rFonts w:ascii="Proxima Nova" w:hAnsi="Proxima Nova"/>
          <w:iCs/>
          <w:szCs w:val="22"/>
          <w:lang w:val="en-US"/>
        </w:rPr>
        <w:t>is aligned with UNDP’s Strategic Plan, the</w:t>
      </w:r>
      <w:r w:rsidR="00E27E9E" w:rsidRPr="00BC0819">
        <w:rPr>
          <w:rFonts w:ascii="Proxima Nova" w:hAnsi="Proxima Nova"/>
          <w:iCs/>
          <w:szCs w:val="22"/>
          <w:lang w:val="en-US"/>
        </w:rPr>
        <w:t xml:space="preserve"> UNSDCF</w:t>
      </w:r>
      <w:r w:rsidR="00FC5085" w:rsidRPr="00BC0819">
        <w:rPr>
          <w:rFonts w:ascii="Proxima Nova" w:hAnsi="Proxima Nova"/>
          <w:iCs/>
          <w:szCs w:val="22"/>
          <w:lang w:val="en-US"/>
        </w:rPr>
        <w:t>,</w:t>
      </w:r>
      <w:r w:rsidR="00E27E9E" w:rsidRPr="00BC0819">
        <w:rPr>
          <w:rFonts w:ascii="Proxima Nova" w:hAnsi="Proxima Nova"/>
          <w:iCs/>
          <w:szCs w:val="22"/>
          <w:lang w:val="en-US"/>
        </w:rPr>
        <w:t xml:space="preserve"> as well</w:t>
      </w:r>
      <w:r w:rsidR="001E5D1B" w:rsidRPr="00BC0819">
        <w:rPr>
          <w:rFonts w:ascii="Proxima Nova" w:hAnsi="Proxima Nova"/>
          <w:iCs/>
          <w:szCs w:val="22"/>
          <w:lang w:val="en-US"/>
        </w:rPr>
        <w:t xml:space="preserve"> as</w:t>
      </w:r>
      <w:r w:rsidR="00E27E9E" w:rsidRPr="00BC0819">
        <w:rPr>
          <w:rFonts w:ascii="Proxima Nova" w:hAnsi="Proxima Nova"/>
          <w:iCs/>
          <w:szCs w:val="22"/>
          <w:lang w:val="en-US"/>
        </w:rPr>
        <w:t xml:space="preserve"> the UNDP/PAPP’s Palestinian Programme Framework (PPF).</w:t>
      </w:r>
      <w:r w:rsidR="00E27E9E" w:rsidRPr="00F0213A">
        <w:rPr>
          <w:rStyle w:val="FootnoteReference"/>
          <w:rFonts w:ascii="Proxima Nova" w:hAnsi="Proxima Nova"/>
          <w:iCs/>
          <w:sz w:val="22"/>
          <w:szCs w:val="22"/>
          <w:lang w:val="en-US"/>
        </w:rPr>
        <w:footnoteReference w:id="6"/>
      </w:r>
      <w:r w:rsidR="00E27E9E" w:rsidRPr="00BC0819">
        <w:rPr>
          <w:rFonts w:ascii="Proxima Nova" w:hAnsi="Proxima Nova"/>
          <w:iCs/>
          <w:szCs w:val="22"/>
          <w:lang w:val="en-US"/>
        </w:rPr>
        <w:t xml:space="preserve"> </w:t>
      </w:r>
      <w:r w:rsidRPr="00BC0819">
        <w:rPr>
          <w:rFonts w:ascii="Proxima Nova" w:hAnsi="Proxima Nova"/>
          <w:iCs/>
          <w:szCs w:val="22"/>
          <w:lang w:val="en-US"/>
        </w:rPr>
        <w:t xml:space="preserve"> </w:t>
      </w:r>
    </w:p>
    <w:p w14:paraId="4AB12131" w14:textId="38CAE269" w:rsidR="00F53C8B" w:rsidRPr="00BC0819" w:rsidRDefault="00FD557E" w:rsidP="006B4A4D">
      <w:pPr>
        <w:spacing w:line="276" w:lineRule="auto"/>
        <w:contextualSpacing/>
        <w:rPr>
          <w:rFonts w:ascii="Proxima Nova" w:hAnsi="Proxima Nova"/>
          <w:iCs/>
          <w:szCs w:val="22"/>
          <w:lang w:val="en-US"/>
        </w:rPr>
      </w:pPr>
      <w:r w:rsidRPr="00BC0819">
        <w:rPr>
          <w:rFonts w:ascii="Proxima Nova" w:hAnsi="Proxima Nova"/>
          <w:iCs/>
          <w:szCs w:val="22"/>
          <w:lang w:val="en-US"/>
        </w:rPr>
        <w:t xml:space="preserve">The project </w:t>
      </w:r>
      <w:proofErr w:type="spellStart"/>
      <w:r w:rsidR="00586BC4" w:rsidRPr="00BC0819">
        <w:rPr>
          <w:rFonts w:ascii="Proxima Nova" w:hAnsi="Proxima Nova"/>
          <w:iCs/>
          <w:szCs w:val="22"/>
          <w:lang w:val="en-US"/>
        </w:rPr>
        <w:t>prioritises</w:t>
      </w:r>
      <w:proofErr w:type="spellEnd"/>
      <w:r w:rsidR="00586BC4" w:rsidRPr="00BC0819">
        <w:rPr>
          <w:rFonts w:ascii="Proxima Nova" w:hAnsi="Proxima Nova"/>
          <w:iCs/>
          <w:szCs w:val="22"/>
          <w:lang w:val="en-US"/>
        </w:rPr>
        <w:t xml:space="preserve"> three complementary outputs</w:t>
      </w:r>
      <w:r w:rsidR="00F53C8B" w:rsidRPr="00BC0819">
        <w:rPr>
          <w:rFonts w:ascii="Proxima Nova" w:hAnsi="Proxima Nova"/>
          <w:iCs/>
          <w:szCs w:val="22"/>
          <w:lang w:val="en-US"/>
        </w:rPr>
        <w:t xml:space="preserve">, contributing to </w:t>
      </w:r>
      <w:r w:rsidRPr="00BC0819">
        <w:rPr>
          <w:rFonts w:ascii="Proxima Nova" w:hAnsi="Proxima Nova"/>
          <w:iCs/>
          <w:szCs w:val="22"/>
          <w:lang w:val="en-US"/>
        </w:rPr>
        <w:t xml:space="preserve">the following overall outcome: </w:t>
      </w:r>
    </w:p>
    <w:p w14:paraId="28540FC1" w14:textId="77777777" w:rsidR="006B4A4D" w:rsidRPr="00BC0819" w:rsidRDefault="006B4A4D" w:rsidP="00B76EBA">
      <w:pPr>
        <w:spacing w:line="276" w:lineRule="auto"/>
        <w:contextualSpacing/>
        <w:rPr>
          <w:rFonts w:ascii="Proxima Nova" w:hAnsi="Proxima Nova"/>
          <w:iCs/>
          <w:szCs w:val="22"/>
          <w:lang w:val="en-US"/>
        </w:rPr>
      </w:pPr>
    </w:p>
    <w:p w14:paraId="0B7B3B5D" w14:textId="09E77BD5" w:rsidR="003E5676" w:rsidRPr="00BC0819" w:rsidRDefault="00F53C8B" w:rsidP="00B76EBA">
      <w:pPr>
        <w:spacing w:line="276" w:lineRule="auto"/>
        <w:contextualSpacing/>
        <w:rPr>
          <w:rFonts w:ascii="Proxima Nova" w:hAnsi="Proxima Nova"/>
          <w:iCs/>
          <w:szCs w:val="22"/>
          <w:lang w:val="en-US"/>
        </w:rPr>
      </w:pPr>
      <w:r w:rsidRPr="00BC0819">
        <w:rPr>
          <w:rFonts w:ascii="Proxima Nova" w:hAnsi="Proxima Nova"/>
          <w:b/>
          <w:bCs/>
          <w:iCs/>
          <w:szCs w:val="22"/>
          <w:lang w:val="en-US"/>
        </w:rPr>
        <w:t>Project Outcome:</w:t>
      </w:r>
      <w:r w:rsidRPr="00BC0819">
        <w:rPr>
          <w:rFonts w:ascii="Proxima Nova" w:hAnsi="Proxima Nova"/>
          <w:iCs/>
          <w:szCs w:val="22"/>
          <w:lang w:val="en-US"/>
        </w:rPr>
        <w:t xml:space="preserve"> </w:t>
      </w:r>
      <w:r w:rsidR="003E5676" w:rsidRPr="00BC0819">
        <w:rPr>
          <w:rFonts w:ascii="Proxima Nova" w:hAnsi="Proxima Nova"/>
          <w:iCs/>
          <w:szCs w:val="22"/>
          <w:lang w:val="en-US"/>
        </w:rPr>
        <w:t>Crisis-affected communities in the Gaza Strip have restored access to basic services and livelihoods, with reduced safety and health hazards.</w:t>
      </w:r>
    </w:p>
    <w:p w14:paraId="11A126F2" w14:textId="39AA9962" w:rsidR="003E5676" w:rsidRPr="00BC0819" w:rsidRDefault="003E5676" w:rsidP="00764239">
      <w:pPr>
        <w:pStyle w:val="ListParagraph"/>
        <w:numPr>
          <w:ilvl w:val="0"/>
          <w:numId w:val="33"/>
        </w:numPr>
        <w:spacing w:after="120" w:line="276" w:lineRule="auto"/>
        <w:ind w:left="714" w:hanging="357"/>
        <w:rPr>
          <w:rFonts w:ascii="Proxima Nova" w:hAnsi="Proxima Nova"/>
          <w:iCs/>
          <w:szCs w:val="22"/>
          <w:lang w:val="en-US"/>
        </w:rPr>
      </w:pPr>
      <w:r w:rsidRPr="00BC0819">
        <w:rPr>
          <w:rFonts w:ascii="Proxima Nova" w:hAnsi="Proxima Nova"/>
          <w:b/>
          <w:bCs/>
          <w:iCs/>
          <w:szCs w:val="22"/>
          <w:lang w:val="en-US"/>
        </w:rPr>
        <w:t>Output (1):</w:t>
      </w:r>
      <w:r w:rsidRPr="00BC0819">
        <w:rPr>
          <w:rFonts w:ascii="Proxima Nova" w:hAnsi="Proxima Nova"/>
          <w:iCs/>
          <w:szCs w:val="22"/>
          <w:lang w:val="en-US"/>
        </w:rPr>
        <w:t xml:space="preserve"> </w:t>
      </w:r>
      <w:r w:rsidR="00C02DB5" w:rsidRPr="00BC0819">
        <w:rPr>
          <w:rFonts w:ascii="Proxima Nova" w:hAnsi="Proxima Nova"/>
          <w:iCs/>
          <w:szCs w:val="22"/>
          <w:lang w:val="en-US"/>
        </w:rPr>
        <w:t>Concrete rubble and non-concrete debris removed and transferred in a risk-managed manner, leveraging partnership with the private sector.</w:t>
      </w:r>
    </w:p>
    <w:p w14:paraId="6E5FC251" w14:textId="29B19526" w:rsidR="003E5676" w:rsidRPr="00BC0819" w:rsidRDefault="003E5676" w:rsidP="00764239">
      <w:pPr>
        <w:pStyle w:val="ListParagraph"/>
        <w:numPr>
          <w:ilvl w:val="0"/>
          <w:numId w:val="33"/>
        </w:numPr>
        <w:spacing w:after="120" w:line="276" w:lineRule="auto"/>
        <w:ind w:left="714" w:hanging="357"/>
        <w:rPr>
          <w:rFonts w:ascii="Proxima Nova" w:hAnsi="Proxima Nova"/>
          <w:b/>
          <w:bCs/>
          <w:iCs/>
          <w:szCs w:val="22"/>
          <w:lang w:val="en-US"/>
        </w:rPr>
      </w:pPr>
      <w:r w:rsidRPr="00BC0819">
        <w:rPr>
          <w:rFonts w:ascii="Proxima Nova" w:hAnsi="Proxima Nova"/>
          <w:b/>
          <w:bCs/>
          <w:iCs/>
          <w:szCs w:val="22"/>
          <w:lang w:val="en-US"/>
        </w:rPr>
        <w:t xml:space="preserve">Output (2): </w:t>
      </w:r>
      <w:r w:rsidR="00C02DB5" w:rsidRPr="00BC0819">
        <w:rPr>
          <w:rFonts w:ascii="Proxima Nova" w:hAnsi="Proxima Nova"/>
          <w:iCs/>
          <w:szCs w:val="22"/>
          <w:lang w:val="en-US"/>
        </w:rPr>
        <w:t>Concrete debris crushed and reused for early recovery activities.</w:t>
      </w:r>
    </w:p>
    <w:p w14:paraId="6AAE844D" w14:textId="1167F6A0" w:rsidR="003E5676" w:rsidRPr="00BC0819" w:rsidRDefault="003E5676" w:rsidP="00764239">
      <w:pPr>
        <w:pStyle w:val="ListParagraph"/>
        <w:numPr>
          <w:ilvl w:val="0"/>
          <w:numId w:val="33"/>
        </w:numPr>
        <w:spacing w:after="120" w:line="276" w:lineRule="auto"/>
        <w:ind w:left="714" w:hanging="357"/>
        <w:rPr>
          <w:rFonts w:ascii="Proxima Nova" w:hAnsi="Proxima Nova"/>
          <w:b/>
          <w:bCs/>
          <w:iCs/>
          <w:szCs w:val="22"/>
          <w:lang w:val="en-US"/>
        </w:rPr>
      </w:pPr>
      <w:r w:rsidRPr="00BC0819">
        <w:rPr>
          <w:rFonts w:ascii="Proxima Nova" w:hAnsi="Proxima Nova"/>
          <w:b/>
          <w:bCs/>
          <w:iCs/>
          <w:szCs w:val="22"/>
        </w:rPr>
        <w:t>Output (3):</w:t>
      </w:r>
      <w:r w:rsidRPr="00BC0819">
        <w:rPr>
          <w:rFonts w:ascii="Proxima Nova" w:hAnsi="Proxima Nova"/>
          <w:iCs/>
          <w:szCs w:val="22"/>
        </w:rPr>
        <w:t xml:space="preserve"> </w:t>
      </w:r>
      <w:r w:rsidR="00AE319B" w:rsidRPr="00BC0819">
        <w:rPr>
          <w:rFonts w:ascii="Proxima Nova" w:hAnsi="Proxima Nova"/>
          <w:iCs/>
          <w:szCs w:val="22"/>
        </w:rPr>
        <w:t>Improved operational capacities and coordination for effective, efficient, and risk-managed debris-management.</w:t>
      </w:r>
    </w:p>
    <w:p w14:paraId="7E567C51" w14:textId="77777777" w:rsidR="00FB6FDF" w:rsidRPr="00BC0819" w:rsidRDefault="00FB6FDF" w:rsidP="00D67B86">
      <w:pPr>
        <w:spacing w:after="100"/>
        <w:rPr>
          <w:rFonts w:ascii="Proxima Nova" w:hAnsi="Proxima Nova" w:cstheme="minorHAnsi"/>
          <w:szCs w:val="22"/>
        </w:rPr>
      </w:pPr>
    </w:p>
    <w:p w14:paraId="27FA8A22" w14:textId="58E14689" w:rsidR="00D67B86" w:rsidRPr="00BC0819" w:rsidRDefault="00D67B86" w:rsidP="00D67B86">
      <w:pPr>
        <w:spacing w:after="100"/>
        <w:rPr>
          <w:rFonts w:ascii="Proxima Nova" w:hAnsi="Proxima Nova" w:cstheme="minorHAnsi"/>
          <w:szCs w:val="22"/>
        </w:rPr>
      </w:pPr>
      <w:r w:rsidRPr="00BC0819">
        <w:rPr>
          <w:rFonts w:ascii="Proxima Nova" w:hAnsi="Proxima Nova" w:cstheme="minorHAnsi"/>
          <w:szCs w:val="22"/>
        </w:rPr>
        <w:t xml:space="preserve">The following </w:t>
      </w:r>
      <w:r w:rsidR="00666925" w:rsidRPr="00BC0819">
        <w:rPr>
          <w:rFonts w:ascii="Proxima Nova" w:hAnsi="Proxima Nova" w:cstheme="minorHAnsi"/>
          <w:szCs w:val="22"/>
        </w:rPr>
        <w:t xml:space="preserve">activities </w:t>
      </w:r>
      <w:r w:rsidRPr="00BC0819">
        <w:rPr>
          <w:rFonts w:ascii="Proxima Nova" w:hAnsi="Proxima Nova" w:cstheme="minorHAnsi"/>
          <w:szCs w:val="22"/>
        </w:rPr>
        <w:t xml:space="preserve">are planned and </w:t>
      </w:r>
      <w:r w:rsidR="00666925" w:rsidRPr="00BC0819">
        <w:rPr>
          <w:rFonts w:ascii="Proxima Nova" w:hAnsi="Proxima Nova" w:cstheme="minorHAnsi"/>
          <w:szCs w:val="22"/>
        </w:rPr>
        <w:t xml:space="preserve">to be implemented under the three </w:t>
      </w:r>
      <w:r w:rsidR="00A7499D" w:rsidRPr="00BC0819">
        <w:rPr>
          <w:rFonts w:ascii="Proxima Nova" w:hAnsi="Proxima Nova" w:cstheme="minorHAnsi"/>
          <w:szCs w:val="22"/>
        </w:rPr>
        <w:t>outputs</w:t>
      </w:r>
      <w:r w:rsidR="006B4A4D" w:rsidRPr="00BC0819">
        <w:rPr>
          <w:rFonts w:ascii="Proxima Nova" w:hAnsi="Proxima Nova" w:cstheme="minorHAnsi"/>
          <w:szCs w:val="22"/>
        </w:rPr>
        <w:t>:</w:t>
      </w:r>
    </w:p>
    <w:p w14:paraId="5191F23F" w14:textId="5CA87077" w:rsidR="00D67B86" w:rsidRPr="00BC0819" w:rsidRDefault="00D67B86" w:rsidP="00D67B86">
      <w:pPr>
        <w:ind w:left="1276" w:hanging="1276"/>
        <w:rPr>
          <w:rFonts w:ascii="Proxima Nova" w:hAnsi="Proxima Nova" w:cstheme="minorHAnsi"/>
          <w:b/>
          <w:bCs/>
          <w:i/>
          <w:iCs/>
          <w:szCs w:val="22"/>
        </w:rPr>
      </w:pPr>
      <w:bookmarkStart w:id="0" w:name="_Hlk173338790"/>
      <w:r w:rsidRPr="00BC0819">
        <w:rPr>
          <w:rFonts w:ascii="Proxima Nova" w:hAnsi="Proxima Nova" w:cstheme="minorHAnsi"/>
          <w:b/>
          <w:bCs/>
          <w:szCs w:val="22"/>
        </w:rPr>
        <w:t>Output 1:</w:t>
      </w:r>
      <w:r w:rsidRPr="00BC0819">
        <w:rPr>
          <w:rFonts w:ascii="Proxima Nova" w:hAnsi="Proxima Nova" w:cstheme="minorHAnsi"/>
          <w:b/>
          <w:bCs/>
          <w:szCs w:val="22"/>
        </w:rPr>
        <w:tab/>
      </w:r>
      <w:r w:rsidR="007F16AF" w:rsidRPr="00BC0819">
        <w:rPr>
          <w:rFonts w:ascii="Proxima Nova" w:hAnsi="Proxima Nova"/>
          <w:b/>
          <w:bCs/>
          <w:iCs/>
          <w:szCs w:val="22"/>
          <w:lang w:val="en-US"/>
        </w:rPr>
        <w:t>Concrete rubble and non-concrete debris removed and transferred in a risk-managed manner, leveraging partnership with the private sector</w:t>
      </w:r>
      <w:r w:rsidR="007F16AF" w:rsidRPr="00BC0819" w:rsidDel="007F16AF">
        <w:rPr>
          <w:rFonts w:ascii="Proxima Nova" w:hAnsi="Proxima Nova" w:cstheme="minorHAnsi"/>
          <w:b/>
          <w:bCs/>
          <w:i/>
          <w:iCs/>
          <w:szCs w:val="22"/>
        </w:rPr>
        <w:t xml:space="preserve"> </w:t>
      </w:r>
    </w:p>
    <w:p w14:paraId="1073DDBA" w14:textId="77777777" w:rsidR="007F16AF" w:rsidRPr="00BC0819" w:rsidRDefault="007F16AF" w:rsidP="00D67B86">
      <w:pPr>
        <w:ind w:left="1276" w:hanging="1276"/>
        <w:rPr>
          <w:rFonts w:ascii="Proxima Nova" w:hAnsi="Proxima Nova" w:cstheme="minorHAnsi"/>
          <w:b/>
          <w:bCs/>
          <w:i/>
          <w:iCs/>
          <w:szCs w:val="22"/>
        </w:rPr>
      </w:pPr>
    </w:p>
    <w:p w14:paraId="6273393B" w14:textId="2F47D61E" w:rsidR="007F16AF" w:rsidRPr="00BC0819" w:rsidRDefault="009B1F0A" w:rsidP="00B76EBA">
      <w:pPr>
        <w:ind w:left="1276" w:hanging="556"/>
        <w:rPr>
          <w:rFonts w:ascii="Proxima Nova" w:hAnsi="Proxima Nova" w:cstheme="minorHAnsi"/>
          <w:b/>
          <w:bCs/>
          <w:szCs w:val="22"/>
          <w:u w:val="single"/>
        </w:rPr>
      </w:pPr>
      <w:r w:rsidRPr="00BC0819">
        <w:rPr>
          <w:rFonts w:ascii="Proxima Nova" w:hAnsi="Proxima Nova" w:cstheme="minorHAnsi"/>
          <w:b/>
          <w:bCs/>
          <w:szCs w:val="22"/>
          <w:u w:val="single"/>
        </w:rPr>
        <w:t>Activity 1.1.</w:t>
      </w:r>
      <w:r w:rsidRPr="00BC0819">
        <w:rPr>
          <w:rFonts w:ascii="Proxima Nova" w:hAnsi="Proxima Nova" w:cstheme="minorHAnsi"/>
          <w:b/>
          <w:bCs/>
          <w:szCs w:val="22"/>
          <w:u w:val="single"/>
        </w:rPr>
        <w:tab/>
        <w:t xml:space="preserve">Site </w:t>
      </w:r>
      <w:r w:rsidR="00060F5C" w:rsidRPr="00BC0819">
        <w:rPr>
          <w:rFonts w:ascii="Proxima Nova" w:hAnsi="Proxima Nova" w:cstheme="minorHAnsi"/>
          <w:b/>
          <w:bCs/>
          <w:szCs w:val="22"/>
          <w:u w:val="single"/>
        </w:rPr>
        <w:t>s</w:t>
      </w:r>
      <w:r w:rsidRPr="00BC0819">
        <w:rPr>
          <w:rFonts w:ascii="Proxima Nova" w:hAnsi="Proxima Nova" w:cstheme="minorHAnsi"/>
          <w:b/>
          <w:bCs/>
          <w:szCs w:val="22"/>
          <w:u w:val="single"/>
        </w:rPr>
        <w:t>election for demolition and debris removal</w:t>
      </w:r>
    </w:p>
    <w:p w14:paraId="41DF96B7" w14:textId="67B8A54C" w:rsidR="00D67B86" w:rsidRPr="00BC0819" w:rsidRDefault="00D67B86" w:rsidP="00764239">
      <w:pPr>
        <w:suppressAutoHyphens/>
        <w:autoSpaceDN w:val="0"/>
        <w:spacing w:before="100" w:after="120"/>
        <w:jc w:val="left"/>
        <w:rPr>
          <w:rFonts w:ascii="Proxima Nova" w:hAnsi="Proxima Nova" w:cstheme="minorHAnsi"/>
          <w:szCs w:val="22"/>
        </w:rPr>
      </w:pPr>
      <w:r w:rsidRPr="00BC0819">
        <w:rPr>
          <w:rFonts w:ascii="Proxima Nova" w:hAnsi="Proxima Nova" w:cstheme="minorHAnsi"/>
          <w:szCs w:val="22"/>
        </w:rPr>
        <w:t xml:space="preserve">The sites for demolition and debris removal </w:t>
      </w:r>
      <w:r w:rsidR="00BC54A1" w:rsidRPr="00BC0819">
        <w:rPr>
          <w:rFonts w:ascii="Proxima Nova" w:hAnsi="Proxima Nova" w:cstheme="minorHAnsi"/>
          <w:szCs w:val="22"/>
        </w:rPr>
        <w:t xml:space="preserve">under this programme </w:t>
      </w:r>
      <w:r w:rsidRPr="00BC0819">
        <w:rPr>
          <w:rFonts w:ascii="Proxima Nova" w:hAnsi="Proxima Nova" w:cstheme="minorHAnsi"/>
          <w:szCs w:val="22"/>
        </w:rPr>
        <w:t>will be agreed with relevant authorities based on the UNDP prioritization approach for site selection as follows:</w:t>
      </w:r>
    </w:p>
    <w:p w14:paraId="39A5C572" w14:textId="204023FD" w:rsidR="00D67B86" w:rsidRPr="00BC0819" w:rsidRDefault="00D67B86" w:rsidP="00764239">
      <w:pPr>
        <w:pStyle w:val="ListParagraph"/>
        <w:numPr>
          <w:ilvl w:val="0"/>
          <w:numId w:val="14"/>
        </w:numPr>
        <w:suppressAutoHyphens/>
        <w:autoSpaceDN w:val="0"/>
        <w:spacing w:after="120"/>
        <w:jc w:val="left"/>
        <w:rPr>
          <w:rFonts w:ascii="Proxima Nova" w:hAnsi="Proxima Nova" w:cstheme="minorHAnsi"/>
          <w:szCs w:val="22"/>
        </w:rPr>
      </w:pPr>
      <w:r w:rsidRPr="00BC0819">
        <w:rPr>
          <w:rFonts w:ascii="Proxima Nova" w:hAnsi="Proxima Nova" w:cstheme="minorHAnsi"/>
          <w:szCs w:val="22"/>
        </w:rPr>
        <w:t>‘Demand driven’</w:t>
      </w:r>
      <w:r w:rsidR="00E55E57" w:rsidRPr="00BC0819">
        <w:rPr>
          <w:rFonts w:ascii="Proxima Nova" w:hAnsi="Proxima Nova" w:cstheme="minorHAnsi"/>
          <w:szCs w:val="22"/>
        </w:rPr>
        <w:t xml:space="preserve">, to respond to the needs </w:t>
      </w:r>
      <w:r w:rsidR="00A72AD6" w:rsidRPr="00BC0819">
        <w:rPr>
          <w:rFonts w:ascii="Proxima Nova" w:hAnsi="Proxima Nova" w:cstheme="minorHAnsi"/>
          <w:szCs w:val="22"/>
        </w:rPr>
        <w:t>of</w:t>
      </w:r>
      <w:r w:rsidRPr="00BC0819">
        <w:rPr>
          <w:rFonts w:ascii="Proxima Nova" w:hAnsi="Proxima Nova" w:cstheme="minorHAnsi"/>
          <w:szCs w:val="22"/>
        </w:rPr>
        <w:t xml:space="preserve"> </w:t>
      </w:r>
      <w:r w:rsidR="00E55E57" w:rsidRPr="00BC0819">
        <w:rPr>
          <w:rFonts w:ascii="Proxima Nova" w:hAnsi="Proxima Nova" w:cstheme="minorHAnsi"/>
          <w:szCs w:val="22"/>
        </w:rPr>
        <w:t>the h</w:t>
      </w:r>
      <w:r w:rsidRPr="00BC0819">
        <w:rPr>
          <w:rFonts w:ascii="Proxima Nova" w:hAnsi="Proxima Nova" w:cstheme="minorHAnsi"/>
          <w:szCs w:val="22"/>
        </w:rPr>
        <w:t xml:space="preserve">umanitarian and </w:t>
      </w:r>
      <w:r w:rsidR="00E55E57" w:rsidRPr="00BC0819">
        <w:rPr>
          <w:rFonts w:ascii="Proxima Nova" w:hAnsi="Proxima Nova" w:cstheme="minorHAnsi"/>
          <w:szCs w:val="22"/>
        </w:rPr>
        <w:t>r</w:t>
      </w:r>
      <w:r w:rsidRPr="00BC0819">
        <w:rPr>
          <w:rFonts w:ascii="Proxima Nova" w:hAnsi="Proxima Nova" w:cstheme="minorHAnsi"/>
          <w:szCs w:val="22"/>
        </w:rPr>
        <w:t>ecovery process</w:t>
      </w:r>
      <w:r w:rsidR="00953575" w:rsidRPr="00BC0819">
        <w:rPr>
          <w:rFonts w:ascii="Proxima Nova" w:hAnsi="Proxima Nova" w:cstheme="minorHAnsi"/>
          <w:szCs w:val="22"/>
        </w:rPr>
        <w:t>, facilitating emergency assistance and recovery works</w:t>
      </w:r>
    </w:p>
    <w:p w14:paraId="6B08FFE5" w14:textId="1354EB15" w:rsidR="006E4639" w:rsidRPr="00F0213A" w:rsidRDefault="00D67B86" w:rsidP="00BE490B">
      <w:pPr>
        <w:pStyle w:val="ListParagraph"/>
        <w:numPr>
          <w:ilvl w:val="0"/>
          <w:numId w:val="14"/>
        </w:numPr>
        <w:suppressAutoHyphens/>
        <w:autoSpaceDN w:val="0"/>
        <w:spacing w:after="120"/>
        <w:jc w:val="left"/>
        <w:rPr>
          <w:rFonts w:ascii="Proxima Nova" w:hAnsi="Proxima Nova"/>
        </w:rPr>
      </w:pPr>
      <w:r w:rsidRPr="00BC0819">
        <w:rPr>
          <w:rFonts w:ascii="Proxima Nova" w:hAnsi="Proxima Nova" w:cstheme="minorHAnsi"/>
          <w:szCs w:val="22"/>
        </w:rPr>
        <w:t>Coordinated with relevant</w:t>
      </w:r>
      <w:r w:rsidR="003A0076" w:rsidRPr="00BC0819">
        <w:rPr>
          <w:rFonts w:ascii="Proxima Nova" w:hAnsi="Proxima Nova" w:cstheme="minorHAnsi"/>
          <w:szCs w:val="22"/>
        </w:rPr>
        <w:t xml:space="preserve"> partners, including the PA, local partners</w:t>
      </w:r>
      <w:r w:rsidRPr="00BC0819">
        <w:rPr>
          <w:rFonts w:ascii="Proxima Nova" w:hAnsi="Proxima Nova" w:cstheme="minorHAnsi"/>
          <w:szCs w:val="22"/>
        </w:rPr>
        <w:t xml:space="preserve"> &amp; international agencies</w:t>
      </w:r>
    </w:p>
    <w:p w14:paraId="35797271" w14:textId="686E94DC" w:rsidR="00B746AF" w:rsidRPr="00F0213A" w:rsidRDefault="00B746AF" w:rsidP="4186A458">
      <w:pPr>
        <w:spacing w:after="120"/>
        <w:rPr>
          <w:rFonts w:ascii="Proxima Nova" w:hAnsi="Proxima Nova" w:cstheme="minorBidi"/>
          <w:szCs w:val="22"/>
        </w:rPr>
      </w:pPr>
      <w:r w:rsidRPr="00F0213A">
        <w:rPr>
          <w:rFonts w:ascii="Proxima Nova" w:hAnsi="Proxima Nova" w:cstheme="minorBidi"/>
          <w:szCs w:val="22"/>
        </w:rPr>
        <w:t xml:space="preserve">Based on the initial </w:t>
      </w:r>
      <w:r w:rsidR="6F501E04" w:rsidRPr="00F0213A">
        <w:rPr>
          <w:rFonts w:ascii="Proxima Nova" w:hAnsi="Proxima Nova" w:cstheme="minorBidi"/>
          <w:szCs w:val="22"/>
        </w:rPr>
        <w:t>prioritization</w:t>
      </w:r>
      <w:r w:rsidRPr="00F0213A">
        <w:rPr>
          <w:rFonts w:ascii="Proxima Nova" w:hAnsi="Proxima Nova" w:cstheme="minorBidi"/>
          <w:szCs w:val="22"/>
        </w:rPr>
        <w:t xml:space="preserve">, the specific locations will be determined </w:t>
      </w:r>
      <w:r w:rsidR="006E4639" w:rsidRPr="00F0213A">
        <w:rPr>
          <w:rFonts w:ascii="Proxima Nova" w:hAnsi="Proxima Nova" w:cstheme="minorBidi"/>
          <w:szCs w:val="22"/>
        </w:rPr>
        <w:t xml:space="preserve">following site visits by UNDP to assess the following: </w:t>
      </w:r>
    </w:p>
    <w:p w14:paraId="2953322E" w14:textId="77777777" w:rsidR="00D67B86" w:rsidRPr="00BC0819" w:rsidRDefault="00D67B86" w:rsidP="00764239">
      <w:pPr>
        <w:pStyle w:val="ListParagraph"/>
        <w:numPr>
          <w:ilvl w:val="0"/>
          <w:numId w:val="15"/>
        </w:numPr>
        <w:suppressAutoHyphens/>
        <w:autoSpaceDN w:val="0"/>
        <w:spacing w:after="120"/>
        <w:jc w:val="left"/>
        <w:rPr>
          <w:rFonts w:ascii="Proxima Nova" w:hAnsi="Proxima Nova" w:cstheme="minorHAnsi"/>
          <w:szCs w:val="22"/>
        </w:rPr>
      </w:pPr>
      <w:r w:rsidRPr="00BC0819">
        <w:rPr>
          <w:rFonts w:ascii="Proxima Nova" w:hAnsi="Proxima Nova" w:cstheme="minorHAnsi"/>
          <w:szCs w:val="22"/>
        </w:rPr>
        <w:t>Critical routes for public and humanitarian access</w:t>
      </w:r>
    </w:p>
    <w:p w14:paraId="77B8D883" w14:textId="77777777" w:rsidR="00D67B86" w:rsidRPr="00BC0819" w:rsidRDefault="00D67B86" w:rsidP="00764239">
      <w:pPr>
        <w:pStyle w:val="ListParagraph"/>
        <w:numPr>
          <w:ilvl w:val="0"/>
          <w:numId w:val="15"/>
        </w:numPr>
        <w:suppressAutoHyphens/>
        <w:autoSpaceDN w:val="0"/>
        <w:spacing w:after="120"/>
        <w:jc w:val="left"/>
        <w:rPr>
          <w:rFonts w:ascii="Proxima Nova" w:hAnsi="Proxima Nova" w:cstheme="minorHAnsi"/>
          <w:szCs w:val="22"/>
        </w:rPr>
      </w:pPr>
      <w:r w:rsidRPr="00BC0819">
        <w:rPr>
          <w:rFonts w:ascii="Proxima Nova" w:hAnsi="Proxima Nova" w:cstheme="minorHAnsi"/>
          <w:szCs w:val="22"/>
        </w:rPr>
        <w:t>Damaged critical infrastructure to facilitate repair and rehabilitation works</w:t>
      </w:r>
    </w:p>
    <w:p w14:paraId="09571693" w14:textId="77777777" w:rsidR="00D67B86" w:rsidRPr="00BC0819" w:rsidRDefault="00D67B86" w:rsidP="00764239">
      <w:pPr>
        <w:pStyle w:val="ListParagraph"/>
        <w:numPr>
          <w:ilvl w:val="0"/>
          <w:numId w:val="15"/>
        </w:numPr>
        <w:suppressAutoHyphens/>
        <w:autoSpaceDN w:val="0"/>
        <w:spacing w:after="120"/>
        <w:jc w:val="left"/>
        <w:rPr>
          <w:rFonts w:ascii="Proxima Nova" w:hAnsi="Proxima Nova" w:cstheme="minorHAnsi"/>
          <w:szCs w:val="22"/>
        </w:rPr>
      </w:pPr>
      <w:r w:rsidRPr="00BC0819">
        <w:rPr>
          <w:rFonts w:ascii="Proxima Nova" w:hAnsi="Proxima Nova" w:cstheme="minorHAnsi"/>
          <w:szCs w:val="22"/>
        </w:rPr>
        <w:t>Areas designated for the establishment of temporary shelters and other humanitarian activities for recovery and rehabilitation purposes</w:t>
      </w:r>
    </w:p>
    <w:p w14:paraId="6D09B7FA" w14:textId="252D5A22" w:rsidR="00D67B86" w:rsidRPr="00BC0819" w:rsidRDefault="000720E5" w:rsidP="00D67B86">
      <w:pPr>
        <w:spacing w:after="100"/>
        <w:rPr>
          <w:rFonts w:ascii="Proxima Nova" w:hAnsi="Proxima Nova" w:cstheme="minorHAnsi"/>
          <w:szCs w:val="22"/>
        </w:rPr>
      </w:pPr>
      <w:r w:rsidRPr="00BC0819">
        <w:rPr>
          <w:rFonts w:ascii="Proxima Nova" w:hAnsi="Proxima Nova" w:cstheme="minorHAnsi"/>
          <w:szCs w:val="22"/>
        </w:rPr>
        <w:t xml:space="preserve">Legal approvals for the demolition and debris removal works are gained before </w:t>
      </w:r>
      <w:r w:rsidR="006E4639" w:rsidRPr="00BC0819">
        <w:rPr>
          <w:rFonts w:ascii="Proxima Nova" w:hAnsi="Proxima Nova" w:cstheme="minorHAnsi"/>
          <w:szCs w:val="22"/>
        </w:rPr>
        <w:t>the commencement of works</w:t>
      </w:r>
      <w:r w:rsidRPr="00BC0819">
        <w:rPr>
          <w:rFonts w:ascii="Proxima Nova" w:hAnsi="Proxima Nova" w:cstheme="minorHAnsi"/>
          <w:szCs w:val="22"/>
        </w:rPr>
        <w:t xml:space="preserve">. Considering the potential challenges and delays in gaining such approvals, numerous sites will be selected with the counterparts </w:t>
      </w:r>
      <w:r w:rsidR="006E4639" w:rsidRPr="00BC0819">
        <w:rPr>
          <w:rFonts w:ascii="Proxima Nova" w:hAnsi="Proxima Nova" w:cstheme="minorHAnsi"/>
          <w:szCs w:val="22"/>
        </w:rPr>
        <w:t xml:space="preserve">on a rolling basis, </w:t>
      </w:r>
      <w:r w:rsidRPr="00BC0819">
        <w:rPr>
          <w:rFonts w:ascii="Proxima Nova" w:hAnsi="Proxima Nova" w:cstheme="minorHAnsi"/>
          <w:szCs w:val="22"/>
        </w:rPr>
        <w:t xml:space="preserve">to ensure a steady flow of sites are ready for implementation of the demolition and debris removal works. </w:t>
      </w:r>
      <w:r w:rsidR="00D67B86" w:rsidRPr="00BC0819">
        <w:rPr>
          <w:rFonts w:ascii="Proxima Nova" w:hAnsi="Proxima Nova" w:cstheme="minorHAnsi"/>
          <w:szCs w:val="22"/>
        </w:rPr>
        <w:t xml:space="preserve">The </w:t>
      </w:r>
      <w:r w:rsidR="00C72F07" w:rsidRPr="00BC0819">
        <w:rPr>
          <w:rFonts w:ascii="Proxima Nova" w:hAnsi="Proxima Nova" w:cstheme="minorHAnsi"/>
          <w:szCs w:val="22"/>
        </w:rPr>
        <w:t>selected sites</w:t>
      </w:r>
      <w:r w:rsidR="00D67B86" w:rsidRPr="00BC0819">
        <w:rPr>
          <w:rFonts w:ascii="Proxima Nova" w:hAnsi="Proxima Nova" w:cstheme="minorHAnsi"/>
          <w:szCs w:val="22"/>
        </w:rPr>
        <w:t xml:space="preserve"> will be included in a specifically designed and maintained GIS database for the purpose of scheduling work and coordinating with the respective partners.</w:t>
      </w:r>
    </w:p>
    <w:p w14:paraId="2F563A6C" w14:textId="77777777" w:rsidR="00060F5C" w:rsidRPr="00BC0819" w:rsidRDefault="00060F5C" w:rsidP="00D67B86">
      <w:pPr>
        <w:spacing w:after="100"/>
        <w:rPr>
          <w:rFonts w:ascii="Proxima Nova" w:hAnsi="Proxima Nova" w:cstheme="minorHAnsi"/>
          <w:szCs w:val="22"/>
        </w:rPr>
      </w:pPr>
    </w:p>
    <w:p w14:paraId="3653F999" w14:textId="261B942D" w:rsidR="008D5CE8" w:rsidRPr="00BC0819" w:rsidRDefault="1051FEF0" w:rsidP="00FD6476">
      <w:pPr>
        <w:suppressAutoHyphens/>
        <w:autoSpaceDN w:val="0"/>
        <w:spacing w:before="100" w:after="0"/>
        <w:ind w:firstLine="720"/>
        <w:jc w:val="left"/>
        <w:rPr>
          <w:rFonts w:ascii="Proxima Nova" w:hAnsi="Proxima Nova" w:cstheme="minorHAnsi"/>
          <w:i/>
          <w:iCs/>
          <w:szCs w:val="22"/>
        </w:rPr>
      </w:pPr>
      <w:r w:rsidRPr="00F0213A">
        <w:rPr>
          <w:rFonts w:ascii="Proxima Nova" w:hAnsi="Proxima Nova" w:cstheme="minorBidi"/>
          <w:b/>
          <w:bCs/>
          <w:szCs w:val="22"/>
          <w:u w:val="single"/>
        </w:rPr>
        <w:t xml:space="preserve">Activity 1.2: Risk assessment of target sites </w:t>
      </w:r>
      <w:r w:rsidR="00DE5B83" w:rsidRPr="00F0213A">
        <w:rPr>
          <w:rFonts w:ascii="Proxima Nova" w:hAnsi="Proxima Nova" w:cstheme="minorBidi"/>
          <w:b/>
          <w:bCs/>
          <w:szCs w:val="22"/>
          <w:u w:val="single"/>
        </w:rPr>
        <w:t>in collaboration with</w:t>
      </w:r>
      <w:r w:rsidRPr="00F0213A">
        <w:rPr>
          <w:rFonts w:ascii="Proxima Nova" w:hAnsi="Proxima Nova" w:cstheme="minorBidi"/>
          <w:b/>
          <w:bCs/>
          <w:szCs w:val="22"/>
          <w:u w:val="single"/>
        </w:rPr>
        <w:t xml:space="preserve"> UNMAS and mine action partners </w:t>
      </w:r>
    </w:p>
    <w:p w14:paraId="7B41139D" w14:textId="03F51AA4" w:rsidR="00FD6476" w:rsidRPr="00BC0819" w:rsidRDefault="005E41D2" w:rsidP="67C23BE4">
      <w:pPr>
        <w:suppressAutoHyphens/>
        <w:autoSpaceDN w:val="0"/>
        <w:spacing w:before="100" w:after="0"/>
        <w:rPr>
          <w:rFonts w:ascii="Proxima Nova" w:eastAsia="Proxima Nova" w:hAnsi="Proxima Nova" w:cs="Proxima Nova"/>
          <w:szCs w:val="22"/>
        </w:rPr>
      </w:pPr>
      <w:r w:rsidRPr="00BC0819">
        <w:rPr>
          <w:rFonts w:ascii="Proxima Nova" w:eastAsia="Proxima Nova" w:hAnsi="Proxima Nova" w:cs="Proxima Nova"/>
          <w:szCs w:val="22"/>
        </w:rPr>
        <w:t xml:space="preserve">Through this activity, </w:t>
      </w:r>
      <w:r w:rsidR="65F0EA35" w:rsidRPr="00BC0819">
        <w:rPr>
          <w:rFonts w:ascii="Proxima Nova" w:eastAsia="Proxima Nova" w:hAnsi="Proxima Nova" w:cs="Proxima Nova"/>
          <w:szCs w:val="22"/>
        </w:rPr>
        <w:t xml:space="preserve">UNDP/PAPP collaborates with mine action partners, such as UNMAS, to mitigate the risks associated with explosive ordnance (EO) encountered within debris. The presence of EO within debris poses an ongoing and inherent threat to </w:t>
      </w:r>
      <w:r w:rsidR="003C0771" w:rsidRPr="00BC0819">
        <w:rPr>
          <w:rFonts w:ascii="Proxima Nova" w:eastAsia="Proxima Nova" w:hAnsi="Proxima Nova" w:cs="Proxima Nova"/>
          <w:szCs w:val="22"/>
        </w:rPr>
        <w:t xml:space="preserve">the population as well as </w:t>
      </w:r>
      <w:r w:rsidR="65F0EA35" w:rsidRPr="00BC0819">
        <w:rPr>
          <w:rFonts w:ascii="Proxima Nova" w:eastAsia="Proxima Nova" w:hAnsi="Proxima Nova" w:cs="Proxima Nova"/>
          <w:szCs w:val="22"/>
        </w:rPr>
        <w:t>debris management personnel</w:t>
      </w:r>
      <w:r w:rsidR="73163864" w:rsidRPr="00BC0819">
        <w:rPr>
          <w:rFonts w:ascii="Proxima Nova" w:eastAsia="Proxima Nova" w:hAnsi="Proxima Nova" w:cs="Proxima Nova"/>
          <w:szCs w:val="22"/>
        </w:rPr>
        <w:t>.</w:t>
      </w:r>
      <w:r w:rsidR="00944990" w:rsidRPr="00BC0819">
        <w:rPr>
          <w:rFonts w:ascii="Proxima Nova" w:eastAsia="Proxima Nova" w:hAnsi="Proxima Nova" w:cs="Proxima Nova"/>
          <w:szCs w:val="22"/>
        </w:rPr>
        <w:t xml:space="preserve"> The initial risk assessment </w:t>
      </w:r>
      <w:r w:rsidR="005E46D4" w:rsidRPr="00BC0819">
        <w:rPr>
          <w:rFonts w:ascii="Proxima Nova" w:eastAsia="Proxima Nova" w:hAnsi="Proxima Nova" w:cs="Proxima Nova"/>
          <w:szCs w:val="22"/>
        </w:rPr>
        <w:t xml:space="preserve">of target sites will classify the site into low, medium and high-risk categories. </w:t>
      </w:r>
    </w:p>
    <w:p w14:paraId="03F23C00" w14:textId="7551A6D7" w:rsidR="001868AE" w:rsidRPr="00F0213A" w:rsidRDefault="001868AE" w:rsidP="4186A458">
      <w:pPr>
        <w:spacing w:before="240" w:after="240"/>
        <w:rPr>
          <w:rFonts w:ascii="Proxima Nova" w:eastAsia="Proxima Nova" w:hAnsi="Proxima Nova" w:cs="Proxima Nova"/>
          <w:szCs w:val="22"/>
        </w:rPr>
      </w:pPr>
      <w:r w:rsidRPr="00F0213A">
        <w:rPr>
          <w:rFonts w:ascii="Proxima Nova" w:eastAsia="Proxima Nova" w:hAnsi="Proxima Nova" w:cs="Proxima Nova"/>
          <w:szCs w:val="22"/>
        </w:rPr>
        <w:t xml:space="preserve">According to the probability of the EO existence or other hazardous materials, UNMAS identified three risk levels as per the following classification: 1- Low </w:t>
      </w:r>
      <w:proofErr w:type="gramStart"/>
      <w:r w:rsidR="467750E0" w:rsidRPr="00F0213A">
        <w:rPr>
          <w:rFonts w:ascii="Proxima Nova" w:eastAsia="Proxima Nova" w:hAnsi="Proxima Nova" w:cs="Proxima Nova"/>
          <w:szCs w:val="22"/>
        </w:rPr>
        <w:t>Risk ,</w:t>
      </w:r>
      <w:proofErr w:type="gramEnd"/>
      <w:r w:rsidRPr="00F0213A">
        <w:rPr>
          <w:rFonts w:ascii="Proxima Nova" w:eastAsia="Proxima Nova" w:hAnsi="Proxima Nova" w:cs="Proxima Nova"/>
          <w:szCs w:val="22"/>
        </w:rPr>
        <w:t xml:space="preserve"> 2- Medium Risk, and 3-High Risk.</w:t>
      </w:r>
    </w:p>
    <w:p w14:paraId="7EF4894A" w14:textId="0B103873" w:rsidR="001868AE" w:rsidRPr="00BC0819" w:rsidRDefault="003C0771" w:rsidP="00764239">
      <w:pPr>
        <w:spacing w:before="240" w:after="120"/>
        <w:rPr>
          <w:rFonts w:ascii="Proxima Nova" w:eastAsia="Proxima Nova" w:hAnsi="Proxima Nova" w:cs="Proxima Nova"/>
          <w:szCs w:val="22"/>
        </w:rPr>
      </w:pPr>
      <w:r w:rsidRPr="00BC0819">
        <w:rPr>
          <w:rFonts w:ascii="Proxima Nova" w:eastAsia="Proxima Nova" w:hAnsi="Proxima Nova" w:cs="Proxima Nova"/>
          <w:szCs w:val="22"/>
        </w:rPr>
        <w:lastRenderedPageBreak/>
        <w:t xml:space="preserve">In line with this </w:t>
      </w:r>
      <w:r w:rsidR="0080038D" w:rsidRPr="00BC0819">
        <w:rPr>
          <w:rFonts w:ascii="Proxima Nova" w:eastAsia="Proxima Nova" w:hAnsi="Proxima Nova" w:cs="Proxima Nova"/>
          <w:szCs w:val="22"/>
        </w:rPr>
        <w:t>classification</w:t>
      </w:r>
      <w:r w:rsidR="001868AE" w:rsidRPr="00BC0819">
        <w:rPr>
          <w:rFonts w:ascii="Proxima Nova" w:eastAsia="Proxima Nova" w:hAnsi="Proxima Nova" w:cs="Proxima Nova"/>
          <w:szCs w:val="22"/>
        </w:rPr>
        <w:t>, the following procedures will be implemented:</w:t>
      </w:r>
    </w:p>
    <w:p w14:paraId="0643CC0E" w14:textId="77777777" w:rsidR="001868AE" w:rsidRPr="00BC0819" w:rsidRDefault="001868AE" w:rsidP="00764239">
      <w:pPr>
        <w:pStyle w:val="ListParagraph"/>
        <w:numPr>
          <w:ilvl w:val="0"/>
          <w:numId w:val="1"/>
        </w:numPr>
        <w:spacing w:after="120"/>
        <w:rPr>
          <w:rFonts w:ascii="Proxima Nova" w:eastAsia="Proxima Nova" w:hAnsi="Proxima Nova" w:cs="Proxima Nova"/>
          <w:szCs w:val="22"/>
        </w:rPr>
      </w:pPr>
      <w:r w:rsidRPr="00BC0819">
        <w:rPr>
          <w:rFonts w:ascii="Proxima Nova" w:eastAsia="Proxima Nova" w:hAnsi="Proxima Nova" w:cs="Proxima Nova"/>
          <w:b/>
          <w:bCs/>
          <w:szCs w:val="22"/>
        </w:rPr>
        <w:t>Low Risk:</w:t>
      </w:r>
      <w:r w:rsidRPr="00BC0819">
        <w:rPr>
          <w:rFonts w:ascii="Proxima Nova" w:eastAsia="Proxima Nova" w:hAnsi="Proxima Nova" w:cs="Proxima Nova"/>
          <w:szCs w:val="22"/>
        </w:rPr>
        <w:t xml:space="preserve"> UNDP teams will proceed with debris removal activities without the direct attendance of UNMAS personnel.</w:t>
      </w:r>
    </w:p>
    <w:p w14:paraId="71F7E569" w14:textId="77777777" w:rsidR="001868AE" w:rsidRPr="00BC0819" w:rsidRDefault="001868AE" w:rsidP="00764239">
      <w:pPr>
        <w:pStyle w:val="ListParagraph"/>
        <w:numPr>
          <w:ilvl w:val="0"/>
          <w:numId w:val="1"/>
        </w:numPr>
        <w:spacing w:after="120"/>
        <w:rPr>
          <w:rFonts w:ascii="Proxima Nova" w:eastAsia="Proxima Nova" w:hAnsi="Proxima Nova" w:cs="Proxima Nova"/>
          <w:szCs w:val="22"/>
        </w:rPr>
      </w:pPr>
      <w:r w:rsidRPr="00BC0819">
        <w:rPr>
          <w:rFonts w:ascii="Proxima Nova" w:eastAsia="Proxima Nova" w:hAnsi="Proxima Nova" w:cs="Proxima Nova"/>
          <w:b/>
          <w:bCs/>
          <w:szCs w:val="22"/>
        </w:rPr>
        <w:t>Medium Risk:</w:t>
      </w:r>
      <w:r w:rsidRPr="00BC0819">
        <w:rPr>
          <w:rFonts w:ascii="Proxima Nova" w:eastAsia="Proxima Nova" w:hAnsi="Proxima Nova" w:cs="Proxima Nova"/>
          <w:szCs w:val="22"/>
        </w:rPr>
        <w:t xml:space="preserve"> The attendance of UNMAS personnel will be determined based on specific requests from the UNDP team.</w:t>
      </w:r>
    </w:p>
    <w:p w14:paraId="51F7D0CE" w14:textId="7E589621" w:rsidR="001868AE" w:rsidRPr="00BC0819" w:rsidRDefault="001868AE" w:rsidP="00764239">
      <w:pPr>
        <w:pStyle w:val="ListParagraph"/>
        <w:numPr>
          <w:ilvl w:val="0"/>
          <w:numId w:val="1"/>
        </w:numPr>
        <w:suppressAutoHyphens/>
        <w:autoSpaceDN w:val="0"/>
        <w:spacing w:before="100" w:after="120"/>
        <w:rPr>
          <w:rFonts w:ascii="Proxima Nova" w:eastAsia="Proxima Nova" w:hAnsi="Proxima Nova" w:cs="Proxima Nova"/>
          <w:szCs w:val="22"/>
        </w:rPr>
      </w:pPr>
      <w:r w:rsidRPr="00BC0819">
        <w:rPr>
          <w:rFonts w:ascii="Proxima Nova" w:eastAsia="Proxima Nova" w:hAnsi="Proxima Nova" w:cs="Proxima Nova"/>
          <w:b/>
          <w:bCs/>
          <w:szCs w:val="22"/>
        </w:rPr>
        <w:t>High Risk:</w:t>
      </w:r>
      <w:r w:rsidRPr="00BC0819">
        <w:rPr>
          <w:rFonts w:ascii="Proxima Nova" w:eastAsia="Proxima Nova" w:hAnsi="Proxima Nova" w:cs="Proxima Nova"/>
          <w:szCs w:val="22"/>
        </w:rPr>
        <w:t xml:space="preserve"> UNMAS will assume responsibility for addressing the identified risks in collaboration with relevant authorities. </w:t>
      </w:r>
    </w:p>
    <w:p w14:paraId="3CB05985" w14:textId="77777777" w:rsidR="00C445CB" w:rsidRPr="00F0213A" w:rsidRDefault="00C445CB" w:rsidP="000C450A">
      <w:pPr>
        <w:ind w:firstLine="720"/>
        <w:rPr>
          <w:rFonts w:ascii="Proxima Nova" w:hAnsi="Proxima Nova"/>
          <w:b/>
          <w:bCs/>
          <w:szCs w:val="22"/>
          <w:u w:val="single"/>
        </w:rPr>
      </w:pPr>
    </w:p>
    <w:p w14:paraId="3BC472CD" w14:textId="021596E1" w:rsidR="001A03AB" w:rsidRPr="00BC0819" w:rsidRDefault="53616DE5" w:rsidP="00764239">
      <w:pPr>
        <w:ind w:firstLine="720"/>
        <w:rPr>
          <w:rFonts w:ascii="Proxima Nova" w:eastAsia="Proxima Nova" w:hAnsi="Proxima Nova" w:cs="Proxima Nova"/>
          <w:szCs w:val="22"/>
        </w:rPr>
      </w:pPr>
      <w:r w:rsidRPr="00F0213A">
        <w:rPr>
          <w:rFonts w:ascii="Proxima Nova" w:hAnsi="Proxima Nova"/>
          <w:b/>
          <w:bCs/>
          <w:szCs w:val="22"/>
          <w:u w:val="single"/>
        </w:rPr>
        <w:t xml:space="preserve">Activity 1.3: </w:t>
      </w:r>
      <w:r w:rsidR="00063D9C" w:rsidRPr="00F0213A">
        <w:rPr>
          <w:rFonts w:ascii="Proxima Nova" w:hAnsi="Proxima Nova"/>
          <w:b/>
          <w:bCs/>
          <w:szCs w:val="22"/>
          <w:u w:val="single"/>
        </w:rPr>
        <w:t xml:space="preserve">Support to risk-managed EO removal </w:t>
      </w:r>
      <w:r w:rsidR="001428C4" w:rsidRPr="00F0213A">
        <w:rPr>
          <w:rFonts w:ascii="Proxima Nova" w:hAnsi="Proxima Nova"/>
          <w:b/>
          <w:bCs/>
          <w:szCs w:val="22"/>
          <w:u w:val="single"/>
        </w:rPr>
        <w:t xml:space="preserve">in collaboration with mine action partners </w:t>
      </w:r>
    </w:p>
    <w:p w14:paraId="380C9CF1" w14:textId="01E445E2" w:rsidR="001428C4" w:rsidRPr="00BC0819" w:rsidRDefault="001428C4" w:rsidP="000C450A">
      <w:pPr>
        <w:suppressAutoHyphens/>
        <w:autoSpaceDN w:val="0"/>
        <w:spacing w:before="100" w:after="0"/>
        <w:jc w:val="left"/>
        <w:rPr>
          <w:rFonts w:ascii="Proxima Nova" w:eastAsia="Proxima Nova" w:hAnsi="Proxima Nova" w:cs="Proxima Nova"/>
          <w:szCs w:val="22"/>
        </w:rPr>
      </w:pPr>
      <w:r w:rsidRPr="00BC0819">
        <w:rPr>
          <w:rFonts w:ascii="Proxima Nova" w:eastAsia="Proxima Nova" w:hAnsi="Proxima Nova" w:cs="Proxima Nova"/>
          <w:szCs w:val="22"/>
        </w:rPr>
        <w:t>If items of EO are found on site, this activity support</w:t>
      </w:r>
      <w:r w:rsidR="00BC54A1" w:rsidRPr="00BC0819">
        <w:rPr>
          <w:rFonts w:ascii="Proxima Nova" w:eastAsia="Proxima Nova" w:hAnsi="Proxima Nova" w:cs="Proxima Nova"/>
          <w:szCs w:val="22"/>
        </w:rPr>
        <w:t>s</w:t>
      </w:r>
      <w:r w:rsidRPr="00BC0819">
        <w:rPr>
          <w:rFonts w:ascii="Proxima Nova" w:eastAsia="Proxima Nova" w:hAnsi="Proxima Nova" w:cs="Proxima Nova"/>
          <w:szCs w:val="22"/>
        </w:rPr>
        <w:t xml:space="preserve"> the </w:t>
      </w:r>
      <w:r w:rsidR="00997809" w:rsidRPr="00BC0819">
        <w:rPr>
          <w:rFonts w:ascii="Proxima Nova" w:eastAsia="Proxima Nova" w:hAnsi="Proxima Nova" w:cs="Proxima Nova"/>
          <w:szCs w:val="22"/>
        </w:rPr>
        <w:t xml:space="preserve">coordination with </w:t>
      </w:r>
      <w:r w:rsidRPr="00BC0819">
        <w:rPr>
          <w:rFonts w:ascii="Proxima Nova" w:eastAsia="Proxima Nova" w:hAnsi="Proxima Nova" w:cs="Proxima Nova"/>
          <w:szCs w:val="22"/>
        </w:rPr>
        <w:t xml:space="preserve">EOD technicians from UNMAS and mine action partners </w:t>
      </w:r>
      <w:r w:rsidR="00997809" w:rsidRPr="00BC0819">
        <w:rPr>
          <w:rFonts w:ascii="Proxima Nova" w:eastAsia="Proxima Nova" w:hAnsi="Proxima Nova" w:cs="Proxima Nova"/>
          <w:szCs w:val="22"/>
        </w:rPr>
        <w:t>to</w:t>
      </w:r>
      <w:r w:rsidRPr="00BC0819">
        <w:rPr>
          <w:rFonts w:ascii="Proxima Nova" w:eastAsia="Proxima Nova" w:hAnsi="Proxima Nova" w:cs="Proxima Nova"/>
          <w:szCs w:val="22"/>
        </w:rPr>
        <w:t xml:space="preserve"> support </w:t>
      </w:r>
      <w:r w:rsidR="00997809" w:rsidRPr="00BC0819">
        <w:rPr>
          <w:rFonts w:ascii="Proxima Nova" w:eastAsia="Proxima Nova" w:hAnsi="Proxima Nova" w:cs="Proxima Nova"/>
          <w:szCs w:val="22"/>
        </w:rPr>
        <w:t>the</w:t>
      </w:r>
      <w:r w:rsidRPr="00BC0819">
        <w:rPr>
          <w:rFonts w:ascii="Proxima Nova" w:eastAsia="Proxima Nova" w:hAnsi="Proxima Nova" w:cs="Proxima Nova"/>
          <w:szCs w:val="22"/>
        </w:rPr>
        <w:t xml:space="preserve"> risk-managed EO removal</w:t>
      </w:r>
      <w:r w:rsidR="00997809" w:rsidRPr="00BC0819">
        <w:rPr>
          <w:rFonts w:ascii="Proxima Nova" w:eastAsia="Proxima Nova" w:hAnsi="Proxima Nova" w:cs="Proxima Nova"/>
          <w:szCs w:val="22"/>
        </w:rPr>
        <w:t>.</w:t>
      </w:r>
    </w:p>
    <w:p w14:paraId="72C4E4B2" w14:textId="5C347A58" w:rsidR="001A03AB" w:rsidRPr="00BC0819" w:rsidRDefault="001A03AB" w:rsidP="000C450A">
      <w:pPr>
        <w:suppressAutoHyphens/>
        <w:autoSpaceDN w:val="0"/>
        <w:spacing w:before="100" w:after="0"/>
        <w:jc w:val="left"/>
        <w:rPr>
          <w:rFonts w:ascii="Proxima Nova" w:eastAsia="Proxima Nova" w:hAnsi="Proxima Nova" w:cs="Proxima Nova"/>
          <w:szCs w:val="22"/>
        </w:rPr>
      </w:pPr>
      <w:r w:rsidRPr="00BC0819">
        <w:rPr>
          <w:rFonts w:ascii="Proxima Nova" w:eastAsia="Proxima Nova" w:hAnsi="Proxima Nova" w:cs="Proxima Nova"/>
          <w:szCs w:val="22"/>
        </w:rPr>
        <w:t xml:space="preserve">In case the </w:t>
      </w:r>
      <w:r w:rsidR="00B15D81" w:rsidRPr="00BC0819">
        <w:rPr>
          <w:rFonts w:ascii="Proxima Nova" w:eastAsia="Proxima Nova" w:hAnsi="Proxima Nova" w:cs="Proxima Nova"/>
          <w:szCs w:val="22"/>
        </w:rPr>
        <w:t>i</w:t>
      </w:r>
      <w:r w:rsidRPr="00BC0819">
        <w:rPr>
          <w:rFonts w:ascii="Proxima Nova" w:eastAsia="Proxima Nova" w:hAnsi="Proxima Nova" w:cs="Proxima Nova"/>
          <w:szCs w:val="22"/>
        </w:rPr>
        <w:t xml:space="preserve">mplementing teams </w:t>
      </w:r>
      <w:r w:rsidR="009B4E2B" w:rsidRPr="00BC0819">
        <w:rPr>
          <w:rFonts w:ascii="Proxima Nova" w:eastAsia="Proxima Nova" w:hAnsi="Proxima Nova" w:cs="Proxima Nova"/>
          <w:szCs w:val="22"/>
        </w:rPr>
        <w:t xml:space="preserve">identify </w:t>
      </w:r>
      <w:r w:rsidRPr="00BC0819">
        <w:rPr>
          <w:rFonts w:ascii="Proxima Nova" w:eastAsia="Proxima Nova" w:hAnsi="Proxima Nova" w:cs="Proxima Nova"/>
          <w:szCs w:val="22"/>
        </w:rPr>
        <w:t xml:space="preserve">the </w:t>
      </w:r>
      <w:r w:rsidR="0080038D" w:rsidRPr="00BC0819">
        <w:rPr>
          <w:rFonts w:ascii="Proxima Nova" w:eastAsia="Proxima Nova" w:hAnsi="Proxima Nova" w:cs="Proxima Nova"/>
          <w:szCs w:val="22"/>
        </w:rPr>
        <w:t>existence</w:t>
      </w:r>
      <w:r w:rsidRPr="00BC0819">
        <w:rPr>
          <w:rFonts w:ascii="Proxima Nova" w:eastAsia="Proxima Nova" w:hAnsi="Proxima Nova" w:cs="Proxima Nova"/>
          <w:szCs w:val="22"/>
        </w:rPr>
        <w:t xml:space="preserve"> of</w:t>
      </w:r>
      <w:r w:rsidR="00082CEA" w:rsidRPr="00BC0819">
        <w:rPr>
          <w:rFonts w:ascii="Proxima Nova" w:eastAsia="Proxima Nova" w:hAnsi="Proxima Nova" w:cs="Proxima Nova"/>
          <w:szCs w:val="22"/>
        </w:rPr>
        <w:t xml:space="preserve"> EO</w:t>
      </w:r>
      <w:r w:rsidR="00B15D81" w:rsidRPr="00BC0819">
        <w:rPr>
          <w:rFonts w:ascii="Proxima Nova" w:eastAsia="Proxima Nova" w:hAnsi="Proxima Nova" w:cs="Proxima Nova"/>
          <w:szCs w:val="22"/>
        </w:rPr>
        <w:t xml:space="preserve"> on site</w:t>
      </w:r>
      <w:r w:rsidR="00082CEA" w:rsidRPr="00BC0819">
        <w:rPr>
          <w:rFonts w:ascii="Proxima Nova" w:eastAsia="Proxima Nova" w:hAnsi="Proxima Nova" w:cs="Proxima Nova"/>
          <w:szCs w:val="22"/>
        </w:rPr>
        <w:t xml:space="preserve">, the team </w:t>
      </w:r>
      <w:r w:rsidR="00EB6D28" w:rsidRPr="00BC0819">
        <w:rPr>
          <w:rFonts w:ascii="Proxima Nova" w:eastAsia="Proxima Nova" w:hAnsi="Proxima Nova" w:cs="Proxima Nova"/>
          <w:szCs w:val="22"/>
        </w:rPr>
        <w:t>will immediately</w:t>
      </w:r>
      <w:r w:rsidR="00082CEA" w:rsidRPr="00BC0819">
        <w:rPr>
          <w:rFonts w:ascii="Proxima Nova" w:eastAsia="Proxima Nova" w:hAnsi="Proxima Nova" w:cs="Proxima Nova"/>
          <w:szCs w:val="22"/>
        </w:rPr>
        <w:t xml:space="preserve"> leave the area</w:t>
      </w:r>
      <w:r w:rsidR="00C87D1E" w:rsidRPr="00BC0819">
        <w:rPr>
          <w:rFonts w:ascii="Proxima Nova" w:eastAsia="Proxima Nova" w:hAnsi="Proxima Nova" w:cs="Proxima Nova"/>
          <w:szCs w:val="22"/>
        </w:rPr>
        <w:t>,</w:t>
      </w:r>
      <w:r w:rsidR="00082CEA" w:rsidRPr="00BC0819">
        <w:rPr>
          <w:rFonts w:ascii="Proxima Nova" w:eastAsia="Proxima Nova" w:hAnsi="Proxima Nova" w:cs="Proxima Nova"/>
          <w:szCs w:val="22"/>
        </w:rPr>
        <w:t xml:space="preserve"> </w:t>
      </w:r>
      <w:r w:rsidR="00683015" w:rsidRPr="00BC0819">
        <w:rPr>
          <w:rFonts w:ascii="Proxima Nova" w:eastAsia="Proxima Nova" w:hAnsi="Proxima Nova" w:cs="Proxima Nova"/>
          <w:szCs w:val="22"/>
        </w:rPr>
        <w:t>ensure th</w:t>
      </w:r>
      <w:r w:rsidR="00FD4352" w:rsidRPr="00BC0819">
        <w:rPr>
          <w:rFonts w:ascii="Proxima Nova" w:eastAsia="Proxima Nova" w:hAnsi="Proxima Nova" w:cs="Proxima Nova"/>
          <w:szCs w:val="22"/>
        </w:rPr>
        <w:t xml:space="preserve">at the site is cordoned </w:t>
      </w:r>
      <w:r w:rsidR="00891242" w:rsidRPr="00BC0819">
        <w:rPr>
          <w:rFonts w:ascii="Proxima Nova" w:eastAsia="Proxima Nova" w:hAnsi="Proxima Nova" w:cs="Proxima Nova"/>
          <w:szCs w:val="22"/>
        </w:rPr>
        <w:t>/</w:t>
      </w:r>
      <w:r w:rsidR="00FD4352" w:rsidRPr="00BC0819">
        <w:rPr>
          <w:rFonts w:ascii="Proxima Nova" w:eastAsia="Proxima Nova" w:hAnsi="Proxima Nova" w:cs="Proxima Nova"/>
          <w:szCs w:val="22"/>
        </w:rPr>
        <w:t xml:space="preserve"> </w:t>
      </w:r>
      <w:r w:rsidR="006A2406" w:rsidRPr="00BC0819">
        <w:rPr>
          <w:rFonts w:ascii="Proxima Nova" w:eastAsia="Proxima Nova" w:hAnsi="Proxima Nova" w:cs="Proxima Nova"/>
          <w:szCs w:val="22"/>
        </w:rPr>
        <w:t xml:space="preserve">that no one </w:t>
      </w:r>
      <w:r w:rsidR="00B35B33" w:rsidRPr="00BC0819">
        <w:rPr>
          <w:rFonts w:ascii="Proxima Nova" w:eastAsia="Proxima Nova" w:hAnsi="Proxima Nova" w:cs="Proxima Nova"/>
          <w:szCs w:val="22"/>
        </w:rPr>
        <w:t>approach</w:t>
      </w:r>
      <w:r w:rsidR="006A2406" w:rsidRPr="00BC0819">
        <w:rPr>
          <w:rFonts w:ascii="Proxima Nova" w:eastAsia="Proxima Nova" w:hAnsi="Proxima Nova" w:cs="Proxima Nova"/>
          <w:szCs w:val="22"/>
        </w:rPr>
        <w:t>es</w:t>
      </w:r>
      <w:r w:rsidR="00B35B33" w:rsidRPr="00BC0819">
        <w:rPr>
          <w:rFonts w:ascii="Proxima Nova" w:eastAsia="Proxima Nova" w:hAnsi="Proxima Nova" w:cs="Proxima Nova"/>
          <w:szCs w:val="22"/>
        </w:rPr>
        <w:t xml:space="preserve"> </w:t>
      </w:r>
      <w:r w:rsidR="00891242" w:rsidRPr="00BC0819">
        <w:rPr>
          <w:rFonts w:ascii="Proxima Nova" w:eastAsia="Proxima Nova" w:hAnsi="Proxima Nova" w:cs="Proxima Nova"/>
          <w:szCs w:val="22"/>
        </w:rPr>
        <w:t>the area</w:t>
      </w:r>
      <w:r w:rsidR="00B35B33" w:rsidRPr="00BC0819">
        <w:rPr>
          <w:rFonts w:ascii="Proxima Nova" w:eastAsia="Proxima Nova" w:hAnsi="Proxima Nova" w:cs="Proxima Nova"/>
          <w:szCs w:val="22"/>
        </w:rPr>
        <w:t xml:space="preserve"> </w:t>
      </w:r>
      <w:r w:rsidR="00082CEA" w:rsidRPr="00BC0819">
        <w:rPr>
          <w:rFonts w:ascii="Proxima Nova" w:eastAsia="Proxima Nova" w:hAnsi="Proxima Nova" w:cs="Proxima Nova"/>
          <w:szCs w:val="22"/>
        </w:rPr>
        <w:t xml:space="preserve">and report the </w:t>
      </w:r>
      <w:r w:rsidR="009B4E2B" w:rsidRPr="00BC0819">
        <w:rPr>
          <w:rFonts w:ascii="Proxima Nova" w:eastAsia="Proxima Nova" w:hAnsi="Proxima Nova" w:cs="Proxima Nova"/>
          <w:szCs w:val="22"/>
        </w:rPr>
        <w:t xml:space="preserve">incident immediately </w:t>
      </w:r>
      <w:r w:rsidR="00F95752" w:rsidRPr="00BC0819">
        <w:rPr>
          <w:rFonts w:ascii="Proxima Nova" w:eastAsia="Proxima Nova" w:hAnsi="Proxima Nova" w:cs="Proxima Nova"/>
          <w:szCs w:val="22"/>
        </w:rPr>
        <w:t xml:space="preserve">to UNMAS to </w:t>
      </w:r>
      <w:r w:rsidR="009B4E2B" w:rsidRPr="00BC0819">
        <w:rPr>
          <w:rFonts w:ascii="Proxima Nova" w:eastAsia="Proxima Nova" w:hAnsi="Proxima Nova" w:cs="Proxima Nova"/>
          <w:szCs w:val="22"/>
        </w:rPr>
        <w:t xml:space="preserve">inspect </w:t>
      </w:r>
      <w:r w:rsidR="0083401A" w:rsidRPr="00BC0819">
        <w:rPr>
          <w:rFonts w:ascii="Proxima Nova" w:eastAsia="Proxima Nova" w:hAnsi="Proxima Nova" w:cs="Proxima Nova"/>
          <w:szCs w:val="22"/>
        </w:rPr>
        <w:t xml:space="preserve">and </w:t>
      </w:r>
      <w:r w:rsidR="009B4E2B" w:rsidRPr="00BC0819">
        <w:rPr>
          <w:rFonts w:ascii="Proxima Nova" w:eastAsia="Proxima Nova" w:hAnsi="Proxima Nova" w:cs="Proxima Nova"/>
          <w:szCs w:val="22"/>
        </w:rPr>
        <w:t xml:space="preserve">implement </w:t>
      </w:r>
      <w:r w:rsidR="0083401A" w:rsidRPr="00BC0819">
        <w:rPr>
          <w:rFonts w:ascii="Proxima Nova" w:eastAsia="Proxima Nova" w:hAnsi="Proxima Nova" w:cs="Proxima Nova"/>
          <w:szCs w:val="22"/>
        </w:rPr>
        <w:t>their work procedure to extract and dispose the EO</w:t>
      </w:r>
      <w:r w:rsidR="009B4E2B" w:rsidRPr="00BC0819">
        <w:rPr>
          <w:rFonts w:ascii="Proxima Nova" w:eastAsia="Proxima Nova" w:hAnsi="Proxima Nova" w:cs="Proxima Nova"/>
          <w:szCs w:val="22"/>
        </w:rPr>
        <w:t>.</w:t>
      </w:r>
      <w:r w:rsidR="00F95752" w:rsidRPr="00BC0819">
        <w:rPr>
          <w:rFonts w:ascii="Proxima Nova" w:eastAsia="Proxima Nova" w:hAnsi="Proxima Nova" w:cs="Proxima Nova"/>
          <w:szCs w:val="22"/>
        </w:rPr>
        <w:t xml:space="preserve"> </w:t>
      </w:r>
    </w:p>
    <w:p w14:paraId="7485A44C" w14:textId="06E8C135" w:rsidR="000C450A" w:rsidRPr="00BC0819" w:rsidRDefault="001A03AB" w:rsidP="000C450A">
      <w:pPr>
        <w:suppressAutoHyphens/>
        <w:autoSpaceDN w:val="0"/>
        <w:spacing w:before="100" w:after="0"/>
        <w:jc w:val="left"/>
        <w:rPr>
          <w:rFonts w:ascii="Proxima Nova" w:hAnsi="Proxima Nova" w:cstheme="minorHAnsi"/>
          <w:szCs w:val="22"/>
        </w:rPr>
      </w:pPr>
      <w:r w:rsidRPr="00BC0819">
        <w:rPr>
          <w:rFonts w:ascii="Proxima Nova" w:eastAsia="Proxima Nova" w:hAnsi="Proxima Nova" w:cs="Proxima Nova"/>
          <w:szCs w:val="22"/>
        </w:rPr>
        <w:t>Once the risks have been mitigated, UNDP teams will proceed with debris removal operations.</w:t>
      </w:r>
    </w:p>
    <w:p w14:paraId="7A58321A" w14:textId="77777777" w:rsidR="000C450A" w:rsidRPr="00F0213A" w:rsidRDefault="000C450A" w:rsidP="00B76EBA">
      <w:pPr>
        <w:rPr>
          <w:rFonts w:ascii="Proxima Nova" w:hAnsi="Proxima Nova"/>
          <w:b/>
          <w:bCs/>
          <w:szCs w:val="22"/>
          <w:u w:val="single"/>
        </w:rPr>
      </w:pPr>
    </w:p>
    <w:p w14:paraId="12D7AD67" w14:textId="5D56EAD6" w:rsidR="00B11B16" w:rsidRPr="00F0213A" w:rsidRDefault="53616DE5" w:rsidP="000C450A">
      <w:pPr>
        <w:ind w:firstLine="720"/>
        <w:rPr>
          <w:rFonts w:ascii="Proxima Nova" w:hAnsi="Proxima Nova"/>
          <w:b/>
          <w:bCs/>
          <w:szCs w:val="22"/>
          <w:u w:val="single"/>
        </w:rPr>
      </w:pPr>
      <w:r w:rsidRPr="00F0213A">
        <w:rPr>
          <w:rFonts w:ascii="Proxima Nova" w:hAnsi="Proxima Nova"/>
          <w:b/>
          <w:bCs/>
          <w:szCs w:val="22"/>
          <w:u w:val="single"/>
        </w:rPr>
        <w:t>Activity 1.4 Site assessment in coordination with MoPWH and partners</w:t>
      </w:r>
    </w:p>
    <w:p w14:paraId="4F6ABE7B" w14:textId="312DA998" w:rsidR="000C450A" w:rsidRPr="00F0213A" w:rsidRDefault="001375DC" w:rsidP="00764239">
      <w:pPr>
        <w:rPr>
          <w:rFonts w:ascii="Proxima Nova" w:hAnsi="Proxima Nova"/>
        </w:rPr>
      </w:pPr>
      <w:r w:rsidRPr="00BC0819">
        <w:rPr>
          <w:rFonts w:ascii="Proxima Nova" w:eastAsia="Proxima Nova" w:hAnsi="Proxima Nova" w:cs="Proxima Nova"/>
          <w:szCs w:val="22"/>
        </w:rPr>
        <w:t xml:space="preserve">This </w:t>
      </w:r>
      <w:r w:rsidR="00571358" w:rsidRPr="00BC0819">
        <w:rPr>
          <w:rFonts w:ascii="Proxima Nova" w:eastAsia="Proxima Nova" w:hAnsi="Proxima Nova" w:cs="Proxima Nova"/>
          <w:szCs w:val="22"/>
        </w:rPr>
        <w:t>intervention</w:t>
      </w:r>
      <w:r w:rsidR="00F204A7" w:rsidRPr="00BC0819">
        <w:rPr>
          <w:rFonts w:ascii="Proxima Nova" w:eastAsia="Proxima Nova" w:hAnsi="Proxima Nova" w:cs="Proxima Nova"/>
          <w:szCs w:val="22"/>
        </w:rPr>
        <w:t>, in coordination with</w:t>
      </w:r>
      <w:r w:rsidRPr="00BC0819">
        <w:rPr>
          <w:rFonts w:ascii="Proxima Nova" w:eastAsia="Proxima Nova" w:hAnsi="Proxima Nova" w:cs="Proxima Nova"/>
          <w:szCs w:val="22"/>
        </w:rPr>
        <w:t xml:space="preserve"> MoPWH and</w:t>
      </w:r>
      <w:r w:rsidR="00F204A7" w:rsidRPr="00BC0819">
        <w:rPr>
          <w:rFonts w:ascii="Proxima Nova" w:eastAsia="Proxima Nova" w:hAnsi="Proxima Nova" w:cs="Proxima Nova"/>
          <w:szCs w:val="22"/>
        </w:rPr>
        <w:t xml:space="preserve"> relevant partners,</w:t>
      </w:r>
      <w:r w:rsidR="00B11B16" w:rsidRPr="00BC0819">
        <w:rPr>
          <w:rFonts w:ascii="Proxima Nova" w:eastAsia="Proxima Nova" w:hAnsi="Proxima Nova" w:cs="Proxima Nova"/>
          <w:szCs w:val="22"/>
        </w:rPr>
        <w:t xml:space="preserve"> will c</w:t>
      </w:r>
      <w:r w:rsidR="11D0042D" w:rsidRPr="00BC0819">
        <w:rPr>
          <w:rFonts w:ascii="Proxima Nova" w:eastAsia="Proxima Nova" w:hAnsi="Proxima Nova" w:cs="Proxima Nova"/>
          <w:szCs w:val="22"/>
        </w:rPr>
        <w:t xml:space="preserve">onduct a </w:t>
      </w:r>
      <w:r w:rsidR="0022685F" w:rsidRPr="00BC0819">
        <w:rPr>
          <w:rFonts w:ascii="Proxima Nova" w:eastAsia="Proxima Nova" w:hAnsi="Proxima Nova" w:cs="Proxima Nova"/>
          <w:szCs w:val="22"/>
        </w:rPr>
        <w:t>rapid</w:t>
      </w:r>
      <w:r w:rsidR="11D0042D" w:rsidRPr="00BC0819">
        <w:rPr>
          <w:rFonts w:ascii="Proxima Nova" w:eastAsia="Proxima Nova" w:hAnsi="Proxima Nova" w:cs="Proxima Nova"/>
          <w:szCs w:val="22"/>
        </w:rPr>
        <w:t xml:space="preserve"> needs assessment to identify areas requiring urgent debris removal intervention. This includes accurately determining the number of completely or partially destroyed buildings and obtaining </w:t>
      </w:r>
      <w:r w:rsidR="0022685F" w:rsidRPr="00BC0819">
        <w:rPr>
          <w:rFonts w:ascii="Proxima Nova" w:eastAsia="Proxima Nova" w:hAnsi="Proxima Nova" w:cs="Proxima Nova"/>
          <w:szCs w:val="22"/>
        </w:rPr>
        <w:t xml:space="preserve">signed </w:t>
      </w:r>
      <w:r w:rsidR="11D0042D" w:rsidRPr="00BC0819">
        <w:rPr>
          <w:rFonts w:ascii="Proxima Nova" w:eastAsia="Proxima Nova" w:hAnsi="Proxima Nova" w:cs="Proxima Nova"/>
          <w:szCs w:val="22"/>
        </w:rPr>
        <w:t>consent</w:t>
      </w:r>
      <w:r w:rsidR="0022685F" w:rsidRPr="00BC0819">
        <w:rPr>
          <w:rFonts w:ascii="Proxima Nova" w:eastAsia="Proxima Nova" w:hAnsi="Proxima Nova" w:cs="Proxima Nova"/>
          <w:szCs w:val="22"/>
        </w:rPr>
        <w:t xml:space="preserve"> forms</w:t>
      </w:r>
      <w:r w:rsidR="11D0042D" w:rsidRPr="00BC0819">
        <w:rPr>
          <w:rFonts w:ascii="Proxima Nova" w:eastAsia="Proxima Nova" w:hAnsi="Proxima Nova" w:cs="Proxima Nova"/>
          <w:szCs w:val="22"/>
        </w:rPr>
        <w:t xml:space="preserve"> from all affected property owners before proceeding with any debris removal activities</w:t>
      </w:r>
      <w:r w:rsidR="00FF5210" w:rsidRPr="00BC0819">
        <w:rPr>
          <w:rFonts w:ascii="Proxima Nova" w:eastAsia="Proxima Nova" w:hAnsi="Proxima Nova" w:cs="Proxima Nova"/>
          <w:szCs w:val="22"/>
        </w:rPr>
        <w:t>.</w:t>
      </w:r>
    </w:p>
    <w:p w14:paraId="075314FE" w14:textId="77777777" w:rsidR="000E7C45" w:rsidRPr="00F0213A" w:rsidRDefault="000E7C45" w:rsidP="000C450A">
      <w:pPr>
        <w:ind w:firstLine="720"/>
        <w:rPr>
          <w:rFonts w:ascii="Proxima Nova" w:hAnsi="Proxima Nova"/>
          <w:b/>
          <w:bCs/>
          <w:szCs w:val="22"/>
          <w:u w:val="single"/>
        </w:rPr>
      </w:pPr>
    </w:p>
    <w:p w14:paraId="15B54BDF" w14:textId="204230DC" w:rsidR="001D41C8" w:rsidRPr="00F0213A" w:rsidRDefault="53616DE5" w:rsidP="00764239">
      <w:pPr>
        <w:ind w:firstLine="720"/>
        <w:rPr>
          <w:rFonts w:ascii="Proxima Nova" w:hAnsi="Proxima Nova"/>
          <w:szCs w:val="22"/>
        </w:rPr>
      </w:pPr>
      <w:r w:rsidRPr="00F0213A">
        <w:rPr>
          <w:rFonts w:ascii="Proxima Nova" w:hAnsi="Proxima Nova"/>
          <w:b/>
          <w:bCs/>
          <w:szCs w:val="22"/>
          <w:u w:val="single"/>
        </w:rPr>
        <w:t xml:space="preserve">Activity 1.5: Risk education training and </w:t>
      </w:r>
      <w:r w:rsidR="00176DD1" w:rsidRPr="00F0213A">
        <w:rPr>
          <w:rFonts w:ascii="Proxima Nova" w:hAnsi="Proxima Nova"/>
          <w:b/>
          <w:bCs/>
          <w:szCs w:val="22"/>
          <w:u w:val="single"/>
        </w:rPr>
        <w:t xml:space="preserve">inclusive </w:t>
      </w:r>
      <w:r w:rsidRPr="00F0213A">
        <w:rPr>
          <w:rFonts w:ascii="Proxima Nova" w:hAnsi="Proxima Nova"/>
          <w:b/>
          <w:bCs/>
          <w:szCs w:val="22"/>
          <w:u w:val="single"/>
        </w:rPr>
        <w:t>community awareness initiatives for all site project staff and neighbourhood</w:t>
      </w:r>
      <w:r w:rsidR="00F204A7" w:rsidRPr="00F0213A">
        <w:rPr>
          <w:rFonts w:ascii="Proxima Nova" w:hAnsi="Proxima Nova"/>
          <w:b/>
          <w:bCs/>
          <w:szCs w:val="22"/>
          <w:u w:val="single"/>
        </w:rPr>
        <w:t xml:space="preserve"> residents</w:t>
      </w:r>
      <w:r w:rsidRPr="00F0213A">
        <w:rPr>
          <w:rFonts w:ascii="Proxima Nova" w:hAnsi="Proxima Nova"/>
          <w:b/>
          <w:bCs/>
          <w:szCs w:val="22"/>
          <w:u w:val="single"/>
        </w:rPr>
        <w:t xml:space="preserve"> </w:t>
      </w:r>
    </w:p>
    <w:p w14:paraId="165A2BB9" w14:textId="00BE6264" w:rsidR="001D41C8" w:rsidRPr="00F0213A" w:rsidRDefault="001D41C8" w:rsidP="00764239">
      <w:pPr>
        <w:rPr>
          <w:rFonts w:ascii="Proxima Nova" w:hAnsi="Proxima Nova"/>
        </w:rPr>
      </w:pPr>
      <w:r w:rsidRPr="00BC0819">
        <w:rPr>
          <w:rFonts w:ascii="Proxima Nova" w:eastAsia="Proxima Nova" w:hAnsi="Proxima Nova" w:cs="Proxima Nova"/>
          <w:szCs w:val="22"/>
        </w:rPr>
        <w:t>The intervention will support comprehensive</w:t>
      </w:r>
      <w:r w:rsidR="00D7061F" w:rsidRPr="00BC0819">
        <w:rPr>
          <w:rFonts w:ascii="Proxima Nova" w:eastAsia="Proxima Nova" w:hAnsi="Proxima Nova" w:cs="Proxima Nova"/>
          <w:szCs w:val="22"/>
        </w:rPr>
        <w:t xml:space="preserve"> community awareness initiatives as well as </w:t>
      </w:r>
      <w:r w:rsidRPr="00BC0819">
        <w:rPr>
          <w:rFonts w:ascii="Proxima Nova" w:eastAsia="Proxima Nova" w:hAnsi="Proxima Nova" w:cs="Proxima Nova"/>
          <w:szCs w:val="22"/>
        </w:rPr>
        <w:t xml:space="preserve">risk education training sessions for all site project staff, covering topics such as explosive ordnance (EO) awareness and identification, safe handling and reporting procedures for suspected EO. </w:t>
      </w:r>
    </w:p>
    <w:p w14:paraId="3F127DC8" w14:textId="587A8E06" w:rsidR="00E46FBD" w:rsidRPr="00F0213A" w:rsidRDefault="00A14C97" w:rsidP="00764239">
      <w:pPr>
        <w:rPr>
          <w:rFonts w:ascii="Proxima Nova" w:hAnsi="Proxima Nova"/>
          <w:szCs w:val="22"/>
        </w:rPr>
      </w:pPr>
      <w:r w:rsidRPr="00F0213A">
        <w:rPr>
          <w:rFonts w:ascii="Proxima Nova" w:hAnsi="Proxima Nova"/>
          <w:szCs w:val="22"/>
        </w:rPr>
        <w:t xml:space="preserve">Risk education </w:t>
      </w:r>
      <w:r w:rsidR="006664FD" w:rsidRPr="00F0213A">
        <w:rPr>
          <w:rFonts w:ascii="Proxima Nova" w:hAnsi="Proxima Nova"/>
          <w:szCs w:val="22"/>
        </w:rPr>
        <w:t xml:space="preserve">is a crucial element </w:t>
      </w:r>
      <w:r w:rsidRPr="00F0213A">
        <w:rPr>
          <w:rFonts w:ascii="Proxima Nova" w:hAnsi="Proxima Nova"/>
          <w:szCs w:val="22"/>
        </w:rPr>
        <w:t>for all teams working on debris management to protect the workers and engineers</w:t>
      </w:r>
      <w:r w:rsidR="00877370" w:rsidRPr="00F0213A">
        <w:rPr>
          <w:rFonts w:ascii="Proxima Nova" w:hAnsi="Proxima Nova"/>
          <w:szCs w:val="22"/>
        </w:rPr>
        <w:t>,</w:t>
      </w:r>
      <w:r w:rsidRPr="00F0213A">
        <w:rPr>
          <w:rFonts w:ascii="Proxima Nova" w:hAnsi="Proxima Nova"/>
          <w:szCs w:val="22"/>
        </w:rPr>
        <w:t xml:space="preserve"> as </w:t>
      </w:r>
      <w:r w:rsidR="00877370" w:rsidRPr="00F0213A">
        <w:rPr>
          <w:rFonts w:ascii="Proxima Nova" w:hAnsi="Proxima Nova"/>
          <w:szCs w:val="22"/>
        </w:rPr>
        <w:t>far</w:t>
      </w:r>
      <w:r w:rsidRPr="00F0213A">
        <w:rPr>
          <w:rFonts w:ascii="Proxima Nova" w:hAnsi="Proxima Nova"/>
          <w:szCs w:val="22"/>
        </w:rPr>
        <w:t xml:space="preserve"> as possible</w:t>
      </w:r>
      <w:r w:rsidR="00877370" w:rsidRPr="00F0213A">
        <w:rPr>
          <w:rFonts w:ascii="Proxima Nova" w:hAnsi="Proxima Nova"/>
          <w:szCs w:val="22"/>
        </w:rPr>
        <w:t>,</w:t>
      </w:r>
      <w:r w:rsidRPr="00F0213A">
        <w:rPr>
          <w:rFonts w:ascii="Proxima Nova" w:hAnsi="Proxima Nova"/>
          <w:szCs w:val="22"/>
        </w:rPr>
        <w:t xml:space="preserve"> from all risks </w:t>
      </w:r>
      <w:r w:rsidR="00697C9D" w:rsidRPr="00F0213A">
        <w:rPr>
          <w:rFonts w:ascii="Proxima Nova" w:hAnsi="Proxima Nova"/>
          <w:szCs w:val="22"/>
        </w:rPr>
        <w:t>related to</w:t>
      </w:r>
      <w:r w:rsidRPr="00F0213A">
        <w:rPr>
          <w:rFonts w:ascii="Proxima Nova" w:hAnsi="Proxima Nova"/>
          <w:szCs w:val="22"/>
        </w:rPr>
        <w:t xml:space="preserve"> the debris. Awareness sessions on such hazards are </w:t>
      </w:r>
      <w:r w:rsidR="00697C9D" w:rsidRPr="00F0213A">
        <w:rPr>
          <w:rFonts w:ascii="Proxima Nova" w:hAnsi="Proxima Nova"/>
          <w:szCs w:val="22"/>
        </w:rPr>
        <w:t>also crucial</w:t>
      </w:r>
      <w:r w:rsidRPr="00F0213A">
        <w:rPr>
          <w:rFonts w:ascii="Proxima Nova" w:hAnsi="Proxima Nova"/>
          <w:szCs w:val="22"/>
        </w:rPr>
        <w:t xml:space="preserve"> for the communities within the target</w:t>
      </w:r>
      <w:r w:rsidR="00176DD1" w:rsidRPr="00F0213A">
        <w:rPr>
          <w:rFonts w:ascii="Proxima Nova" w:hAnsi="Proxima Nova"/>
          <w:szCs w:val="22"/>
        </w:rPr>
        <w:t>ed</w:t>
      </w:r>
      <w:r w:rsidRPr="00F0213A">
        <w:rPr>
          <w:rFonts w:ascii="Proxima Nova" w:hAnsi="Proxima Nova"/>
          <w:szCs w:val="22"/>
        </w:rPr>
        <w:t xml:space="preserve"> </w:t>
      </w:r>
      <w:r w:rsidR="64F90D5C" w:rsidRPr="00F0213A">
        <w:rPr>
          <w:rFonts w:ascii="Proxima Nova" w:hAnsi="Proxima Nova"/>
          <w:szCs w:val="22"/>
        </w:rPr>
        <w:t>neighbourhoods</w:t>
      </w:r>
      <w:r w:rsidR="00354815" w:rsidRPr="00F0213A">
        <w:rPr>
          <w:rFonts w:ascii="Proxima Nova" w:hAnsi="Proxima Nova"/>
          <w:szCs w:val="22"/>
        </w:rPr>
        <w:t xml:space="preserve">, ensuring </w:t>
      </w:r>
      <w:r w:rsidR="001D17D4" w:rsidRPr="00F0213A">
        <w:rPr>
          <w:rFonts w:ascii="Proxima Nova" w:hAnsi="Proxima Nova"/>
          <w:szCs w:val="22"/>
        </w:rPr>
        <w:t xml:space="preserve">awareness sessions are </w:t>
      </w:r>
      <w:r w:rsidR="007A4712" w:rsidRPr="00F0213A">
        <w:rPr>
          <w:rFonts w:ascii="Proxima Nova" w:hAnsi="Proxima Nova"/>
          <w:szCs w:val="22"/>
        </w:rPr>
        <w:t>delivered in a gender-sensitive and disability-inclusive manner</w:t>
      </w:r>
      <w:r w:rsidR="00252AEE" w:rsidRPr="00F0213A">
        <w:rPr>
          <w:rFonts w:ascii="Proxima Nova" w:hAnsi="Proxima Nova"/>
          <w:szCs w:val="22"/>
        </w:rPr>
        <w:t xml:space="preserve"> and enable participation of all groups in the targeted communities – including women, youth</w:t>
      </w:r>
      <w:r w:rsidR="002F3720" w:rsidRPr="00F0213A">
        <w:rPr>
          <w:rFonts w:ascii="Proxima Nova" w:hAnsi="Proxima Nova"/>
          <w:szCs w:val="22"/>
        </w:rPr>
        <w:t xml:space="preserve"> and pers</w:t>
      </w:r>
      <w:r w:rsidR="000A549F" w:rsidRPr="00F0213A">
        <w:rPr>
          <w:rFonts w:ascii="Proxima Nova" w:hAnsi="Proxima Nova"/>
          <w:szCs w:val="22"/>
        </w:rPr>
        <w:t>ons with disabilities</w:t>
      </w:r>
      <w:r w:rsidRPr="00F0213A">
        <w:rPr>
          <w:rFonts w:ascii="Proxima Nova" w:hAnsi="Proxima Nova"/>
          <w:szCs w:val="22"/>
        </w:rPr>
        <w:t>. Therefore, UNDP and UNMAS will develop and deliver training materials and capacity-building programs tailored to the residents, teams for debris management and private sector staff. This includes providing Explosive Ordnance Risk Education (EORE) to ensure staff understand and mitigate risks associated with exploded ordnance (EO), asbestos, chemicals, gas fumes and other hazards, promoting safety and compliance during debris removal and reconstruction activities</w:t>
      </w:r>
      <w:r w:rsidR="00937EFC" w:rsidRPr="00F0213A">
        <w:rPr>
          <w:rFonts w:ascii="Proxima Nova" w:hAnsi="Proxima Nova"/>
          <w:szCs w:val="22"/>
        </w:rPr>
        <w:t>, in addition to the use of personal protective equipment (PPE), and emergency response protocols in case of an EO incident</w:t>
      </w:r>
    </w:p>
    <w:p w14:paraId="0EBD63E9" w14:textId="77777777" w:rsidR="000C450A" w:rsidRPr="00F0213A" w:rsidRDefault="000C450A" w:rsidP="00764239">
      <w:pPr>
        <w:ind w:firstLine="720"/>
        <w:rPr>
          <w:rFonts w:ascii="Proxima Nova" w:hAnsi="Proxima Nova"/>
          <w:b/>
          <w:bCs/>
          <w:szCs w:val="22"/>
          <w:u w:val="single"/>
        </w:rPr>
      </w:pPr>
    </w:p>
    <w:p w14:paraId="65B1DA21" w14:textId="77777777" w:rsidR="000C450A" w:rsidRPr="00F0213A" w:rsidRDefault="53616DE5" w:rsidP="000C450A">
      <w:pPr>
        <w:ind w:firstLine="720"/>
        <w:rPr>
          <w:rFonts w:ascii="Proxima Nova" w:hAnsi="Proxima Nova"/>
          <w:b/>
          <w:bCs/>
          <w:szCs w:val="22"/>
          <w:u w:val="single"/>
        </w:rPr>
      </w:pPr>
      <w:r w:rsidRPr="00F0213A">
        <w:rPr>
          <w:rFonts w:ascii="Proxima Nova" w:hAnsi="Proxima Nova"/>
          <w:b/>
          <w:bCs/>
          <w:szCs w:val="22"/>
          <w:u w:val="single"/>
        </w:rPr>
        <w:t>Activity 1.6: Demolishing, sorting and removing debris from the infrastructure, roads, network utilities, residential and public buildings, as well as commercial facilities</w:t>
      </w:r>
    </w:p>
    <w:p w14:paraId="1799A040" w14:textId="6F76DF2B" w:rsidR="004A5E50" w:rsidRPr="00BC0819" w:rsidRDefault="00505C92" w:rsidP="67C23BE4">
      <w:pPr>
        <w:rPr>
          <w:rFonts w:ascii="Proxima Nova" w:eastAsia="Proxima Nova" w:hAnsi="Proxima Nova" w:cs="Proxima Nova"/>
          <w:szCs w:val="22"/>
        </w:rPr>
      </w:pPr>
      <w:r w:rsidRPr="00BC0819">
        <w:rPr>
          <w:rFonts w:ascii="Proxima Nova" w:eastAsia="Proxima Nova" w:hAnsi="Proxima Nova" w:cs="Proxima Nova"/>
          <w:szCs w:val="22"/>
        </w:rPr>
        <w:t>Through this intervention, p</w:t>
      </w:r>
      <w:r w:rsidR="004A5E50" w:rsidRPr="00BC0819">
        <w:rPr>
          <w:rFonts w:ascii="Proxima Nova" w:eastAsia="Proxima Nova" w:hAnsi="Proxima Nova" w:cs="Proxima Nova"/>
          <w:szCs w:val="22"/>
        </w:rPr>
        <w:t xml:space="preserve">rivate sector </w:t>
      </w:r>
      <w:r w:rsidR="001D41C8" w:rsidRPr="00BC0819">
        <w:rPr>
          <w:rFonts w:ascii="Proxima Nova" w:eastAsia="Proxima Nova" w:hAnsi="Proxima Nova" w:cs="Proxima Nova"/>
          <w:szCs w:val="22"/>
        </w:rPr>
        <w:t xml:space="preserve">partners </w:t>
      </w:r>
      <w:r w:rsidR="004A5E50" w:rsidRPr="00BC0819">
        <w:rPr>
          <w:rFonts w:ascii="Proxima Nova" w:eastAsia="Proxima Nova" w:hAnsi="Proxima Nova" w:cs="Proxima Nova"/>
          <w:szCs w:val="22"/>
        </w:rPr>
        <w:t xml:space="preserve">will be contracted to </w:t>
      </w:r>
      <w:r w:rsidR="00401034" w:rsidRPr="00BC0819">
        <w:rPr>
          <w:rFonts w:ascii="Proxima Nova" w:eastAsia="Proxima Nova" w:hAnsi="Proxima Nova" w:cs="Proxima Nova"/>
          <w:szCs w:val="22"/>
        </w:rPr>
        <w:t>demolish</w:t>
      </w:r>
      <w:r w:rsidR="001D41C8" w:rsidRPr="00BC0819">
        <w:rPr>
          <w:rFonts w:ascii="Proxima Nova" w:eastAsia="Proxima Nova" w:hAnsi="Proxima Nova" w:cs="Proxima Nova"/>
          <w:szCs w:val="22"/>
        </w:rPr>
        <w:t>,</w:t>
      </w:r>
      <w:r w:rsidR="00401034" w:rsidRPr="00BC0819">
        <w:rPr>
          <w:rFonts w:ascii="Proxima Nova" w:eastAsia="Proxima Nova" w:hAnsi="Proxima Nova" w:cs="Proxima Nova"/>
          <w:szCs w:val="22"/>
        </w:rPr>
        <w:t xml:space="preserve"> sort and remove debris of the target</w:t>
      </w:r>
      <w:r w:rsidR="001D41C8" w:rsidRPr="00BC0819">
        <w:rPr>
          <w:rFonts w:ascii="Proxima Nova" w:eastAsia="Proxima Nova" w:hAnsi="Proxima Nova" w:cs="Proxima Nova"/>
          <w:szCs w:val="22"/>
        </w:rPr>
        <w:t>ed</w:t>
      </w:r>
      <w:r w:rsidR="00401034" w:rsidRPr="00BC0819">
        <w:rPr>
          <w:rFonts w:ascii="Proxima Nova" w:eastAsia="Proxima Nova" w:hAnsi="Proxima Nova" w:cs="Proxima Nova"/>
          <w:szCs w:val="22"/>
        </w:rPr>
        <w:t xml:space="preserve"> buildings and roads</w:t>
      </w:r>
      <w:r w:rsidR="00205589" w:rsidRPr="00BC0819">
        <w:rPr>
          <w:rFonts w:ascii="Proxima Nova" w:eastAsia="Proxima Nova" w:hAnsi="Proxima Nova" w:cs="Proxima Nova"/>
          <w:szCs w:val="22"/>
        </w:rPr>
        <w:t>.</w:t>
      </w:r>
      <w:r w:rsidR="00EB4AA1" w:rsidRPr="00BC0819">
        <w:rPr>
          <w:rFonts w:ascii="Proxima Nova" w:eastAsia="Proxima Nova" w:hAnsi="Proxima Nova" w:cs="Proxima Nova"/>
          <w:szCs w:val="22"/>
        </w:rPr>
        <w:t xml:space="preserve"> The </w:t>
      </w:r>
      <w:r w:rsidR="0080038D" w:rsidRPr="00BC0819">
        <w:rPr>
          <w:rFonts w:ascii="Proxima Nova" w:eastAsia="Proxima Nova" w:hAnsi="Proxima Nova" w:cs="Proxima Nova"/>
          <w:szCs w:val="22"/>
        </w:rPr>
        <w:t>private</w:t>
      </w:r>
      <w:r w:rsidR="00EB4AA1" w:rsidRPr="00BC0819">
        <w:rPr>
          <w:rFonts w:ascii="Proxima Nova" w:eastAsia="Proxima Nova" w:hAnsi="Proxima Nova" w:cs="Proxima Nova"/>
          <w:szCs w:val="22"/>
        </w:rPr>
        <w:t xml:space="preserve"> sector teams will </w:t>
      </w:r>
      <w:r w:rsidR="00CF5571" w:rsidRPr="00BC0819">
        <w:rPr>
          <w:rFonts w:ascii="Proxima Nova" w:eastAsia="Proxima Nova" w:hAnsi="Proxima Nova" w:cs="Proxima Nova"/>
          <w:szCs w:val="22"/>
        </w:rPr>
        <w:t xml:space="preserve">be supervised by UNDP </w:t>
      </w:r>
      <w:r w:rsidR="00CF5571" w:rsidRPr="00BC0819">
        <w:rPr>
          <w:rFonts w:ascii="Proxima Nova" w:eastAsia="Proxima Nova" w:hAnsi="Proxima Nova" w:cs="Proxima Nova"/>
          <w:szCs w:val="22"/>
        </w:rPr>
        <w:lastRenderedPageBreak/>
        <w:t xml:space="preserve">and </w:t>
      </w:r>
      <w:r w:rsidR="00EB4AA1" w:rsidRPr="00BC0819">
        <w:rPr>
          <w:rFonts w:ascii="Proxima Nova" w:eastAsia="Proxima Nova" w:hAnsi="Proxima Nova" w:cs="Proxima Nova"/>
          <w:szCs w:val="22"/>
        </w:rPr>
        <w:t xml:space="preserve">strictly </w:t>
      </w:r>
      <w:r w:rsidR="00CF5571" w:rsidRPr="00BC0819">
        <w:rPr>
          <w:rFonts w:ascii="Proxima Nova" w:eastAsia="Proxima Nova" w:hAnsi="Proxima Nova" w:cs="Proxima Nova"/>
          <w:szCs w:val="22"/>
        </w:rPr>
        <w:t xml:space="preserve">follow </w:t>
      </w:r>
      <w:r w:rsidR="00EB4AA1" w:rsidRPr="00BC0819">
        <w:rPr>
          <w:rFonts w:ascii="Proxima Nova" w:eastAsia="Proxima Nova" w:hAnsi="Proxima Nova" w:cs="Proxima Nova"/>
          <w:szCs w:val="22"/>
        </w:rPr>
        <w:t xml:space="preserve">the SOP </w:t>
      </w:r>
      <w:r w:rsidR="00B10F73" w:rsidRPr="00BC0819">
        <w:rPr>
          <w:rFonts w:ascii="Proxima Nova" w:eastAsia="Proxima Nova" w:hAnsi="Proxima Nova" w:cs="Proxima Nova"/>
          <w:szCs w:val="22"/>
        </w:rPr>
        <w:t xml:space="preserve">for debris removal to assure risk-managed </w:t>
      </w:r>
      <w:r w:rsidR="000E48FD" w:rsidRPr="00BC0819">
        <w:rPr>
          <w:rFonts w:ascii="Proxima Nova" w:eastAsia="Proxima Nova" w:hAnsi="Proxima Nova" w:cs="Proxima Nova"/>
          <w:szCs w:val="22"/>
        </w:rPr>
        <w:t>demolition</w:t>
      </w:r>
      <w:r w:rsidR="00867BA0" w:rsidRPr="00BC0819">
        <w:rPr>
          <w:rFonts w:ascii="Proxima Nova" w:eastAsia="Proxima Nova" w:hAnsi="Proxima Nova" w:cs="Proxima Nova"/>
          <w:szCs w:val="22"/>
        </w:rPr>
        <w:t xml:space="preserve"> and </w:t>
      </w:r>
      <w:r w:rsidR="000E48FD" w:rsidRPr="00BC0819">
        <w:rPr>
          <w:rFonts w:ascii="Proxima Nova" w:eastAsia="Proxima Nova" w:hAnsi="Proxima Nova" w:cs="Proxima Nova"/>
          <w:szCs w:val="22"/>
        </w:rPr>
        <w:t>systematic sorting</w:t>
      </w:r>
      <w:r w:rsidR="00867BA0" w:rsidRPr="00BC0819">
        <w:rPr>
          <w:rFonts w:ascii="Proxima Nova" w:eastAsia="Proxima Nova" w:hAnsi="Proxima Nova" w:cs="Proxima Nova"/>
          <w:szCs w:val="22"/>
        </w:rPr>
        <w:t>.</w:t>
      </w:r>
      <w:r w:rsidR="00205589" w:rsidRPr="00BC0819">
        <w:rPr>
          <w:rFonts w:ascii="Proxima Nova" w:eastAsia="Proxima Nova" w:hAnsi="Proxima Nova" w:cs="Proxima Nova"/>
          <w:szCs w:val="22"/>
        </w:rPr>
        <w:t xml:space="preserve"> The concrete debris will be cut down to smaller pieces not exceeding 50 cm </w:t>
      </w:r>
      <w:r w:rsidR="00B463AA" w:rsidRPr="00BC0819">
        <w:rPr>
          <w:rFonts w:ascii="Proxima Nova" w:eastAsia="Proxima Nova" w:hAnsi="Proxima Nova" w:cs="Proxima Nova"/>
          <w:szCs w:val="22"/>
        </w:rPr>
        <w:t>i</w:t>
      </w:r>
      <w:r w:rsidR="00205589" w:rsidRPr="00BC0819">
        <w:rPr>
          <w:rFonts w:ascii="Proxima Nova" w:eastAsia="Proxima Nova" w:hAnsi="Proxima Nova" w:cs="Proxima Nova"/>
          <w:szCs w:val="22"/>
        </w:rPr>
        <w:t>n all directions</w:t>
      </w:r>
      <w:r w:rsidR="00EB4AA1" w:rsidRPr="00BC0819">
        <w:rPr>
          <w:rFonts w:ascii="Proxima Nova" w:eastAsia="Proxima Nova" w:hAnsi="Proxima Nova" w:cs="Proxima Nova"/>
          <w:szCs w:val="22"/>
        </w:rPr>
        <w:t>.</w:t>
      </w:r>
    </w:p>
    <w:p w14:paraId="68E452AE" w14:textId="77777777" w:rsidR="00867BA0" w:rsidRPr="00BC0819" w:rsidRDefault="00867BA0" w:rsidP="67C23BE4">
      <w:pPr>
        <w:rPr>
          <w:rFonts w:ascii="Proxima Nova" w:eastAsia="Proxima Nova" w:hAnsi="Proxima Nova" w:cs="Proxima Nova"/>
          <w:szCs w:val="22"/>
        </w:rPr>
      </w:pPr>
    </w:p>
    <w:p w14:paraId="730A0505" w14:textId="3E5C647D" w:rsidR="000C450A" w:rsidRPr="00F0213A" w:rsidRDefault="53616DE5" w:rsidP="000C450A">
      <w:pPr>
        <w:ind w:firstLine="720"/>
        <w:rPr>
          <w:rFonts w:ascii="Proxima Nova" w:hAnsi="Proxima Nova"/>
          <w:b/>
          <w:bCs/>
          <w:szCs w:val="22"/>
          <w:u w:val="single"/>
        </w:rPr>
      </w:pPr>
      <w:r w:rsidRPr="00F0213A">
        <w:rPr>
          <w:rFonts w:ascii="Proxima Nova" w:hAnsi="Proxima Nova"/>
          <w:b/>
          <w:bCs/>
          <w:szCs w:val="22"/>
          <w:u w:val="single"/>
        </w:rPr>
        <w:t xml:space="preserve">Activity 1.7: Transporting of recyclable debris to the established debris sites for stockpiling of recyclable debris </w:t>
      </w:r>
    </w:p>
    <w:p w14:paraId="45C29CF1" w14:textId="5DF0D5E3" w:rsidR="000C450A" w:rsidRPr="00BC0819" w:rsidRDefault="00593894" w:rsidP="67C23BE4">
      <w:pPr>
        <w:rPr>
          <w:rFonts w:ascii="Proxima Nova" w:eastAsia="Proxima Nova" w:hAnsi="Proxima Nova" w:cs="Proxima Nova"/>
          <w:szCs w:val="22"/>
        </w:rPr>
      </w:pPr>
      <w:r w:rsidRPr="00BC0819">
        <w:rPr>
          <w:rFonts w:ascii="Proxima Nova" w:eastAsia="Proxima Nova" w:hAnsi="Proxima Nova" w:cs="Proxima Nova"/>
          <w:szCs w:val="22"/>
        </w:rPr>
        <w:t xml:space="preserve">Following the proper sorting of debris, </w:t>
      </w:r>
      <w:r w:rsidR="00891E6E" w:rsidRPr="00BC0819">
        <w:rPr>
          <w:rFonts w:ascii="Proxima Nova" w:eastAsia="Proxima Nova" w:hAnsi="Proxima Nova" w:cs="Proxima Nova"/>
          <w:szCs w:val="22"/>
        </w:rPr>
        <w:t>the private sector</w:t>
      </w:r>
      <w:r w:rsidR="00B463AA" w:rsidRPr="00BC0819">
        <w:rPr>
          <w:rFonts w:ascii="Proxima Nova" w:eastAsia="Proxima Nova" w:hAnsi="Proxima Nova" w:cs="Proxima Nova"/>
          <w:szCs w:val="22"/>
        </w:rPr>
        <w:t xml:space="preserve"> teams</w:t>
      </w:r>
      <w:r w:rsidR="00891E6E" w:rsidRPr="00BC0819">
        <w:rPr>
          <w:rFonts w:ascii="Proxima Nova" w:eastAsia="Proxima Nova" w:hAnsi="Proxima Nova" w:cs="Proxima Nova"/>
          <w:szCs w:val="22"/>
        </w:rPr>
        <w:t xml:space="preserve"> will t</w:t>
      </w:r>
      <w:r w:rsidR="423E4798" w:rsidRPr="00BC0819">
        <w:rPr>
          <w:rFonts w:ascii="Proxima Nova" w:eastAsia="Proxima Nova" w:hAnsi="Proxima Nova" w:cs="Proxima Nova"/>
          <w:szCs w:val="22"/>
        </w:rPr>
        <w:t xml:space="preserve">ransport </w:t>
      </w:r>
      <w:r w:rsidR="00487A07" w:rsidRPr="00BC0819">
        <w:rPr>
          <w:rFonts w:ascii="Proxima Nova" w:eastAsia="Proxima Nova" w:hAnsi="Proxima Nova" w:cs="Proxima Nova"/>
          <w:szCs w:val="22"/>
        </w:rPr>
        <w:t xml:space="preserve">the recyclable debris generated from public buildings, residential areas, and commercial establishments </w:t>
      </w:r>
      <w:r w:rsidR="008D5CCD" w:rsidRPr="00BC0819">
        <w:rPr>
          <w:rFonts w:ascii="Proxima Nova" w:eastAsia="Proxima Nova" w:hAnsi="Proxima Nova" w:cs="Proxima Nova"/>
          <w:szCs w:val="22"/>
        </w:rPr>
        <w:t xml:space="preserve">to the storage and crushing sites. </w:t>
      </w:r>
      <w:r w:rsidR="00F075A6" w:rsidRPr="00BC0819">
        <w:rPr>
          <w:rFonts w:ascii="Proxima Nova" w:eastAsia="Proxima Nova" w:hAnsi="Proxima Nova" w:cs="Proxima Nova"/>
          <w:szCs w:val="22"/>
        </w:rPr>
        <w:t xml:space="preserve">The storage sites will be </w:t>
      </w:r>
      <w:r w:rsidR="423E4798" w:rsidRPr="00BC0819">
        <w:rPr>
          <w:rFonts w:ascii="Proxima Nova" w:eastAsia="Proxima Nova" w:hAnsi="Proxima Nova" w:cs="Proxima Nova"/>
          <w:szCs w:val="22"/>
        </w:rPr>
        <w:t>secure</w:t>
      </w:r>
      <w:r w:rsidR="00F075A6" w:rsidRPr="00BC0819">
        <w:rPr>
          <w:rFonts w:ascii="Proxima Nova" w:eastAsia="Proxima Nova" w:hAnsi="Proxima Nova" w:cs="Proxima Nova"/>
          <w:szCs w:val="22"/>
        </w:rPr>
        <w:t xml:space="preserve">d </w:t>
      </w:r>
      <w:r w:rsidR="000125C6" w:rsidRPr="00BC0819">
        <w:rPr>
          <w:rFonts w:ascii="Proxima Nova" w:eastAsia="Proxima Nova" w:hAnsi="Proxima Nova" w:cs="Proxima Nova"/>
          <w:szCs w:val="22"/>
        </w:rPr>
        <w:t xml:space="preserve">and prepared to receive the debris where the </w:t>
      </w:r>
      <w:r w:rsidR="004A5E50" w:rsidRPr="00BC0819">
        <w:rPr>
          <w:rFonts w:ascii="Proxima Nova" w:eastAsia="Proxima Nova" w:hAnsi="Proxima Nova" w:cs="Proxima Nova"/>
          <w:szCs w:val="22"/>
        </w:rPr>
        <w:t>i</w:t>
      </w:r>
      <w:r w:rsidR="000125C6" w:rsidRPr="00BC0819">
        <w:rPr>
          <w:rFonts w:ascii="Proxima Nova" w:eastAsia="Proxima Nova" w:hAnsi="Proxima Nova" w:cs="Proxima Nova"/>
          <w:szCs w:val="22"/>
        </w:rPr>
        <w:t xml:space="preserve">nternal </w:t>
      </w:r>
      <w:r w:rsidR="004A5E50" w:rsidRPr="00BC0819">
        <w:rPr>
          <w:rFonts w:ascii="Proxima Nova" w:eastAsia="Proxima Nova" w:hAnsi="Proxima Nova" w:cs="Proxima Nova"/>
          <w:szCs w:val="22"/>
        </w:rPr>
        <w:t>traffic is properly set out for movement of vehicles in and out of the sites.</w:t>
      </w:r>
      <w:r w:rsidR="423E4798" w:rsidRPr="00BC0819">
        <w:rPr>
          <w:rFonts w:ascii="Proxima Nova" w:eastAsia="Proxima Nova" w:hAnsi="Proxima Nova" w:cs="Proxima Nova"/>
          <w:szCs w:val="22"/>
        </w:rPr>
        <w:t xml:space="preserve"> </w:t>
      </w:r>
    </w:p>
    <w:p w14:paraId="1EAE8C89" w14:textId="77777777" w:rsidR="004A5E50" w:rsidRPr="00BC0819" w:rsidRDefault="004A5E50" w:rsidP="67C23BE4">
      <w:pPr>
        <w:rPr>
          <w:rFonts w:ascii="Proxima Nova" w:eastAsia="Proxima Nova" w:hAnsi="Proxima Nova" w:cs="Proxima Nova"/>
          <w:szCs w:val="22"/>
        </w:rPr>
      </w:pPr>
    </w:p>
    <w:p w14:paraId="3F50EE30" w14:textId="0033AB37" w:rsidR="000C450A" w:rsidRPr="00F0213A" w:rsidRDefault="000C450A" w:rsidP="000C450A">
      <w:pPr>
        <w:ind w:firstLine="720"/>
        <w:rPr>
          <w:rFonts w:ascii="Proxima Nova" w:hAnsi="Proxima Nova"/>
          <w:b/>
          <w:bCs/>
          <w:szCs w:val="22"/>
          <w:u w:val="single"/>
        </w:rPr>
      </w:pPr>
      <w:r w:rsidRPr="00F0213A">
        <w:rPr>
          <w:rFonts w:ascii="Proxima Nova" w:hAnsi="Proxima Nova"/>
          <w:b/>
          <w:bCs/>
          <w:szCs w:val="22"/>
          <w:u w:val="single"/>
        </w:rPr>
        <w:t xml:space="preserve">Activity 1.8: Transporting and disposal of non-recyclable debris to municipal dumping sites </w:t>
      </w:r>
    </w:p>
    <w:p w14:paraId="3A307C73" w14:textId="5F56A7F1" w:rsidR="000C450A" w:rsidRPr="00F0213A" w:rsidRDefault="00020C14" w:rsidP="00CE1503">
      <w:pPr>
        <w:rPr>
          <w:rFonts w:ascii="Proxima Nova" w:hAnsi="Proxima Nova"/>
          <w:szCs w:val="22"/>
        </w:rPr>
      </w:pPr>
      <w:r w:rsidRPr="00F0213A">
        <w:rPr>
          <w:rFonts w:ascii="Proxima Nova" w:hAnsi="Proxima Nova"/>
          <w:szCs w:val="22"/>
        </w:rPr>
        <w:t xml:space="preserve">This intervention aims </w:t>
      </w:r>
      <w:r w:rsidR="00D02D1D" w:rsidRPr="00F0213A">
        <w:rPr>
          <w:rFonts w:ascii="Proxima Nova" w:hAnsi="Proxima Nova"/>
          <w:szCs w:val="22"/>
        </w:rPr>
        <w:t>at supporting the transport and disposal</w:t>
      </w:r>
      <w:r w:rsidRPr="00F0213A">
        <w:rPr>
          <w:rFonts w:ascii="Proxima Nova" w:hAnsi="Proxima Nova"/>
          <w:szCs w:val="22"/>
        </w:rPr>
        <w:t xml:space="preserve"> of non-recycle debris</w:t>
      </w:r>
      <w:r w:rsidR="00362ABD" w:rsidRPr="00F0213A">
        <w:rPr>
          <w:rFonts w:ascii="Proxima Nova" w:hAnsi="Proxima Nova"/>
          <w:szCs w:val="22"/>
        </w:rPr>
        <w:t xml:space="preserve"> to the solid waste landfill</w:t>
      </w:r>
      <w:r w:rsidRPr="00F0213A">
        <w:rPr>
          <w:rFonts w:ascii="Proxima Nova" w:hAnsi="Proxima Nova"/>
          <w:szCs w:val="22"/>
        </w:rPr>
        <w:t xml:space="preserve">, including non-concrete or materials not </w:t>
      </w:r>
      <w:r w:rsidR="00D02D1D" w:rsidRPr="00F0213A">
        <w:rPr>
          <w:rFonts w:ascii="Proxima Nova" w:hAnsi="Proxima Nova"/>
          <w:szCs w:val="22"/>
        </w:rPr>
        <w:t>suitable</w:t>
      </w:r>
      <w:r w:rsidRPr="00F0213A">
        <w:rPr>
          <w:rFonts w:ascii="Proxima Nova" w:hAnsi="Proxima Nova"/>
          <w:szCs w:val="22"/>
        </w:rPr>
        <w:t xml:space="preserve"> </w:t>
      </w:r>
      <w:r w:rsidR="00D02D1D" w:rsidRPr="00F0213A">
        <w:rPr>
          <w:rFonts w:ascii="Proxima Nova" w:hAnsi="Proxima Nova"/>
          <w:szCs w:val="22"/>
        </w:rPr>
        <w:t>f</w:t>
      </w:r>
      <w:r w:rsidRPr="00F0213A">
        <w:rPr>
          <w:rFonts w:ascii="Proxima Nova" w:hAnsi="Proxima Nova"/>
          <w:szCs w:val="22"/>
        </w:rPr>
        <w:t>or recycling or reus</w:t>
      </w:r>
      <w:r w:rsidR="00D02D1D" w:rsidRPr="00F0213A">
        <w:rPr>
          <w:rFonts w:ascii="Proxima Nova" w:hAnsi="Proxima Nova"/>
          <w:szCs w:val="22"/>
        </w:rPr>
        <w:t>e</w:t>
      </w:r>
      <w:r w:rsidR="006D6953" w:rsidRPr="00F0213A">
        <w:rPr>
          <w:rFonts w:ascii="Proxima Nova" w:hAnsi="Proxima Nova"/>
          <w:szCs w:val="22"/>
        </w:rPr>
        <w:t xml:space="preserve">. The </w:t>
      </w:r>
      <w:r w:rsidR="003563F7" w:rsidRPr="00F0213A">
        <w:rPr>
          <w:rFonts w:ascii="Proxima Nova" w:hAnsi="Proxima Nova"/>
          <w:szCs w:val="22"/>
        </w:rPr>
        <w:t xml:space="preserve">sorting team will </w:t>
      </w:r>
      <w:r w:rsidR="00E87466" w:rsidRPr="00F0213A">
        <w:rPr>
          <w:rFonts w:ascii="Proxima Nova" w:hAnsi="Proxima Nova"/>
          <w:szCs w:val="22"/>
        </w:rPr>
        <w:t>compile</w:t>
      </w:r>
      <w:r w:rsidR="003563F7" w:rsidRPr="00F0213A">
        <w:rPr>
          <w:rFonts w:ascii="Proxima Nova" w:hAnsi="Proxima Nova"/>
          <w:szCs w:val="22"/>
        </w:rPr>
        <w:t xml:space="preserve"> it separately on site</w:t>
      </w:r>
      <w:r w:rsidR="00E87466" w:rsidRPr="00F0213A">
        <w:rPr>
          <w:rFonts w:ascii="Proxima Nova" w:hAnsi="Proxima Nova"/>
          <w:szCs w:val="22"/>
        </w:rPr>
        <w:t>,</w:t>
      </w:r>
      <w:r w:rsidR="003563F7" w:rsidRPr="00F0213A">
        <w:rPr>
          <w:rFonts w:ascii="Proxima Nova" w:hAnsi="Proxima Nova"/>
          <w:szCs w:val="22"/>
        </w:rPr>
        <w:t xml:space="preserve"> ready for </w:t>
      </w:r>
      <w:r w:rsidR="00FB77FC" w:rsidRPr="00F0213A">
        <w:rPr>
          <w:rFonts w:ascii="Proxima Nova" w:hAnsi="Proxima Nova"/>
          <w:szCs w:val="22"/>
        </w:rPr>
        <w:t>handling</w:t>
      </w:r>
      <w:r w:rsidR="00E87466" w:rsidRPr="00F0213A">
        <w:rPr>
          <w:rFonts w:ascii="Proxima Nova" w:hAnsi="Proxima Nova"/>
          <w:szCs w:val="22"/>
        </w:rPr>
        <w:t xml:space="preserve"> and transportation</w:t>
      </w:r>
      <w:r w:rsidR="00FB77FC" w:rsidRPr="00F0213A">
        <w:rPr>
          <w:rFonts w:ascii="Proxima Nova" w:hAnsi="Proxima Nova"/>
          <w:szCs w:val="22"/>
        </w:rPr>
        <w:t xml:space="preserve">. </w:t>
      </w:r>
    </w:p>
    <w:p w14:paraId="328BF8D9" w14:textId="77777777" w:rsidR="000C450A" w:rsidRPr="00F0213A" w:rsidRDefault="000C450A" w:rsidP="00B76EBA">
      <w:pPr>
        <w:rPr>
          <w:rFonts w:ascii="Proxima Nova" w:hAnsi="Proxima Nova"/>
          <w:b/>
          <w:bCs/>
          <w:szCs w:val="22"/>
          <w:u w:val="single"/>
        </w:rPr>
      </w:pPr>
    </w:p>
    <w:p w14:paraId="144E1355" w14:textId="77777777" w:rsidR="000C450A" w:rsidRPr="00F0213A" w:rsidRDefault="000C450A" w:rsidP="00B76EBA">
      <w:pPr>
        <w:rPr>
          <w:rFonts w:ascii="Proxima Nova" w:hAnsi="Proxima Nova"/>
          <w:b/>
          <w:bCs/>
          <w:szCs w:val="22"/>
          <w:u w:val="single"/>
          <w:lang w:val="en-US"/>
        </w:rPr>
      </w:pPr>
    </w:p>
    <w:p w14:paraId="24779525" w14:textId="77777777" w:rsidR="000C450A" w:rsidRPr="00BC0819" w:rsidRDefault="000C450A" w:rsidP="00FD6476">
      <w:pPr>
        <w:suppressAutoHyphens/>
        <w:autoSpaceDN w:val="0"/>
        <w:spacing w:before="100" w:after="0"/>
        <w:jc w:val="left"/>
        <w:rPr>
          <w:rFonts w:ascii="Proxima Nova" w:hAnsi="Proxima Nova" w:cstheme="minorHAnsi"/>
          <w:szCs w:val="22"/>
        </w:rPr>
      </w:pPr>
    </w:p>
    <w:p w14:paraId="4268A47D" w14:textId="67C8D259" w:rsidR="00680718" w:rsidRPr="00BC0819" w:rsidRDefault="00680718" w:rsidP="00B76EBA">
      <w:pPr>
        <w:spacing w:line="276" w:lineRule="auto"/>
        <w:contextualSpacing/>
        <w:rPr>
          <w:rFonts w:ascii="Proxima Nova" w:hAnsi="Proxima Nova"/>
          <w:b/>
          <w:bCs/>
          <w:iCs/>
          <w:szCs w:val="22"/>
          <w:lang w:val="en-US"/>
        </w:rPr>
      </w:pPr>
      <w:r w:rsidRPr="00BC0819">
        <w:rPr>
          <w:rFonts w:ascii="Proxima Nova" w:hAnsi="Proxima Nova"/>
          <w:b/>
          <w:bCs/>
          <w:iCs/>
          <w:szCs w:val="22"/>
          <w:lang w:val="en-US"/>
        </w:rPr>
        <w:t xml:space="preserve">Output </w:t>
      </w:r>
      <w:r w:rsidR="00FD364E" w:rsidRPr="00BC0819">
        <w:rPr>
          <w:rFonts w:ascii="Proxima Nova" w:hAnsi="Proxima Nova"/>
          <w:b/>
          <w:bCs/>
          <w:iCs/>
          <w:szCs w:val="22"/>
          <w:lang w:val="en-US"/>
        </w:rPr>
        <w:t>2:</w:t>
      </w:r>
      <w:r w:rsidRPr="00BC0819">
        <w:rPr>
          <w:rFonts w:ascii="Proxima Nova" w:hAnsi="Proxima Nova"/>
          <w:b/>
          <w:bCs/>
          <w:iCs/>
          <w:szCs w:val="22"/>
          <w:lang w:val="en-US"/>
        </w:rPr>
        <w:t xml:space="preserve"> Concrete debris crushed and reused for early recovery activities.</w:t>
      </w:r>
    </w:p>
    <w:p w14:paraId="48AF0DBF" w14:textId="77777777" w:rsidR="00FD6476" w:rsidRPr="00BC0819" w:rsidRDefault="00FD6476" w:rsidP="00FD6476">
      <w:pPr>
        <w:suppressAutoHyphens/>
        <w:autoSpaceDN w:val="0"/>
        <w:spacing w:before="100" w:after="0"/>
        <w:jc w:val="left"/>
        <w:rPr>
          <w:rFonts w:ascii="Proxima Nova" w:hAnsi="Proxima Nova" w:cstheme="minorHAnsi"/>
          <w:szCs w:val="22"/>
          <w:lang w:val="en-US"/>
        </w:rPr>
      </w:pPr>
    </w:p>
    <w:p w14:paraId="1BA41B2F" w14:textId="77777777" w:rsidR="006E18B7" w:rsidRPr="00F0213A" w:rsidRDefault="006E18B7" w:rsidP="006E18B7">
      <w:pPr>
        <w:ind w:firstLine="720"/>
        <w:rPr>
          <w:rFonts w:ascii="Proxima Nova" w:hAnsi="Proxima Nova"/>
          <w:b/>
          <w:bCs/>
          <w:szCs w:val="22"/>
          <w:u w:val="single"/>
        </w:rPr>
      </w:pPr>
      <w:r w:rsidRPr="00F0213A">
        <w:rPr>
          <w:rFonts w:ascii="Proxima Nova" w:hAnsi="Proxima Nova"/>
          <w:b/>
          <w:bCs/>
          <w:szCs w:val="22"/>
          <w:u w:val="single"/>
        </w:rPr>
        <w:t xml:space="preserve">Activity 2.1: Establishment and preparation of the storage and crushing site to safely receive and store the crushed rubble and installation of the crusher </w:t>
      </w:r>
    </w:p>
    <w:p w14:paraId="159DB24E" w14:textId="7204289D" w:rsidR="008E76EA" w:rsidRPr="00F0213A" w:rsidRDefault="008D3680" w:rsidP="008D12B4">
      <w:pPr>
        <w:rPr>
          <w:rFonts w:ascii="Proxima Nova" w:hAnsi="Proxima Nova"/>
          <w:szCs w:val="22"/>
        </w:rPr>
      </w:pPr>
      <w:r w:rsidRPr="00F0213A">
        <w:rPr>
          <w:rFonts w:ascii="Proxima Nova" w:hAnsi="Proxima Nova"/>
          <w:szCs w:val="22"/>
        </w:rPr>
        <w:t>Recognizing the lack of suitable land space within the Gaza Strip for disposal of debris, a key focus of the program is to recycle</w:t>
      </w:r>
      <w:r w:rsidR="00C66250" w:rsidRPr="00F0213A">
        <w:rPr>
          <w:rFonts w:ascii="Proxima Nova" w:hAnsi="Proxima Nova"/>
          <w:szCs w:val="22"/>
        </w:rPr>
        <w:t xml:space="preserve">, as far as possible, </w:t>
      </w:r>
      <w:r w:rsidRPr="00F0213A">
        <w:rPr>
          <w:rFonts w:ascii="Proxima Nova" w:hAnsi="Proxima Nova"/>
          <w:szCs w:val="22"/>
        </w:rPr>
        <w:t>debris</w:t>
      </w:r>
      <w:r w:rsidR="00A63474" w:rsidRPr="00F0213A">
        <w:rPr>
          <w:rFonts w:ascii="Proxima Nova" w:hAnsi="Proxima Nova"/>
          <w:szCs w:val="22"/>
        </w:rPr>
        <w:t xml:space="preserve"> to be reused</w:t>
      </w:r>
      <w:r w:rsidR="00D04616" w:rsidRPr="00F0213A">
        <w:rPr>
          <w:rFonts w:ascii="Proxima Nova" w:hAnsi="Proxima Nova"/>
          <w:szCs w:val="22"/>
        </w:rPr>
        <w:t xml:space="preserve"> as raw materials for</w:t>
      </w:r>
      <w:r w:rsidRPr="00F0213A">
        <w:rPr>
          <w:rFonts w:ascii="Proxima Nova" w:hAnsi="Proxima Nova"/>
          <w:szCs w:val="22"/>
        </w:rPr>
        <w:t xml:space="preserve"> (re)construction material. </w:t>
      </w:r>
      <w:r w:rsidR="008E76EA" w:rsidRPr="00F0213A">
        <w:rPr>
          <w:rFonts w:ascii="Proxima Nova" w:hAnsi="Proxima Nova"/>
          <w:szCs w:val="22"/>
        </w:rPr>
        <w:t>This activity supports the establishment and preparation of the storage and crushing sites for the recyclable debris</w:t>
      </w:r>
      <w:r w:rsidR="004C6CB7" w:rsidRPr="00F0213A">
        <w:rPr>
          <w:rFonts w:ascii="Proxima Nova" w:hAnsi="Proxima Nova"/>
          <w:szCs w:val="22"/>
        </w:rPr>
        <w:t xml:space="preserve">, including installation of the crusher. </w:t>
      </w:r>
    </w:p>
    <w:p w14:paraId="7F3C3602" w14:textId="3DA33C10" w:rsidR="008D3680" w:rsidRPr="00F0213A" w:rsidRDefault="008D3680" w:rsidP="00BE490B">
      <w:pPr>
        <w:rPr>
          <w:rFonts w:ascii="Proxima Nova" w:hAnsi="Proxima Nova"/>
          <w:szCs w:val="22"/>
        </w:rPr>
      </w:pPr>
      <w:r w:rsidRPr="00F0213A">
        <w:rPr>
          <w:rFonts w:ascii="Proxima Nova" w:hAnsi="Proxima Nova"/>
          <w:szCs w:val="22"/>
        </w:rPr>
        <w:t xml:space="preserve">The recyclable debris generated at the demolition and debris removal sites will be transported to </w:t>
      </w:r>
      <w:r w:rsidR="008E76EA" w:rsidRPr="00F0213A">
        <w:rPr>
          <w:rFonts w:ascii="Proxima Nova" w:hAnsi="Proxima Nova"/>
          <w:szCs w:val="22"/>
        </w:rPr>
        <w:t xml:space="preserve">these </w:t>
      </w:r>
      <w:r w:rsidRPr="00F0213A">
        <w:rPr>
          <w:rFonts w:ascii="Proxima Nova" w:hAnsi="Proxima Nova"/>
          <w:szCs w:val="22"/>
        </w:rPr>
        <w:t xml:space="preserve">sites for storage </w:t>
      </w:r>
      <w:r w:rsidR="004F4C07" w:rsidRPr="00F0213A">
        <w:rPr>
          <w:rFonts w:ascii="Proxima Nova" w:hAnsi="Proxima Nova"/>
          <w:szCs w:val="22"/>
        </w:rPr>
        <w:t>and</w:t>
      </w:r>
      <w:r w:rsidRPr="00F0213A">
        <w:rPr>
          <w:rFonts w:ascii="Proxima Nova" w:hAnsi="Proxima Nova"/>
          <w:szCs w:val="22"/>
        </w:rPr>
        <w:t xml:space="preserve"> recycling. </w:t>
      </w:r>
      <w:r w:rsidR="00995B90" w:rsidRPr="00F0213A">
        <w:rPr>
          <w:rFonts w:ascii="Proxima Nova" w:hAnsi="Proxima Nova"/>
          <w:szCs w:val="22"/>
        </w:rPr>
        <w:t>An e</w:t>
      </w:r>
      <w:r w:rsidR="00072933" w:rsidRPr="00F0213A">
        <w:rPr>
          <w:rFonts w:ascii="Proxima Nova" w:hAnsi="Proxima Nova"/>
          <w:szCs w:val="22"/>
        </w:rPr>
        <w:t>stimated</w:t>
      </w:r>
      <w:r w:rsidRPr="00F0213A">
        <w:rPr>
          <w:rFonts w:ascii="Proxima Nova" w:hAnsi="Proxima Nova"/>
          <w:szCs w:val="22"/>
        </w:rPr>
        <w:t xml:space="preserve"> total space of </w:t>
      </w:r>
      <w:r w:rsidR="00072933" w:rsidRPr="00F0213A">
        <w:rPr>
          <w:rFonts w:ascii="Proxima Nova" w:hAnsi="Proxima Nova"/>
          <w:szCs w:val="22"/>
        </w:rPr>
        <w:t xml:space="preserve">at least </w:t>
      </w:r>
      <w:r w:rsidRPr="00F0213A">
        <w:rPr>
          <w:rFonts w:ascii="Proxima Nova" w:hAnsi="Proxima Nova"/>
          <w:szCs w:val="22"/>
        </w:rPr>
        <w:t>200,000 m2</w:t>
      </w:r>
      <w:r w:rsidR="001534C6" w:rsidRPr="00F0213A">
        <w:rPr>
          <w:rFonts w:ascii="Proxima Nova" w:hAnsi="Proxima Nova"/>
          <w:szCs w:val="22"/>
        </w:rPr>
        <w:t xml:space="preserve"> will be needed</w:t>
      </w:r>
      <w:r w:rsidR="00995B90" w:rsidRPr="00F0213A">
        <w:rPr>
          <w:rFonts w:ascii="Proxima Nova" w:hAnsi="Proxima Nova"/>
          <w:szCs w:val="22"/>
        </w:rPr>
        <w:t xml:space="preserve">, which can be located across different </w:t>
      </w:r>
      <w:r w:rsidR="001534C6" w:rsidRPr="00F0213A">
        <w:rPr>
          <w:rFonts w:ascii="Proxima Nova" w:hAnsi="Proxima Nova"/>
          <w:szCs w:val="22"/>
        </w:rPr>
        <w:t>sites within the Gaza Strip</w:t>
      </w:r>
      <w:r w:rsidRPr="00F0213A">
        <w:rPr>
          <w:rFonts w:ascii="Proxima Nova" w:hAnsi="Proxima Nova"/>
          <w:szCs w:val="22"/>
        </w:rPr>
        <w:t xml:space="preserve">. </w:t>
      </w:r>
      <w:r w:rsidR="00D54B29" w:rsidRPr="00F0213A">
        <w:rPr>
          <w:rFonts w:ascii="Proxima Nova" w:hAnsi="Proxima Nova"/>
          <w:szCs w:val="22"/>
        </w:rPr>
        <w:t>In collaboration with</w:t>
      </w:r>
      <w:r w:rsidR="003B200C" w:rsidRPr="00F0213A">
        <w:rPr>
          <w:rFonts w:ascii="Proxima Nova" w:hAnsi="Proxima Nova"/>
          <w:szCs w:val="22"/>
        </w:rPr>
        <w:t xml:space="preserve"> the</w:t>
      </w:r>
      <w:r w:rsidR="00D54B29" w:rsidRPr="00F0213A">
        <w:rPr>
          <w:rFonts w:ascii="Proxima Nova" w:hAnsi="Proxima Nova"/>
          <w:szCs w:val="22"/>
        </w:rPr>
        <w:t xml:space="preserve"> </w:t>
      </w:r>
      <w:r w:rsidR="002139C9" w:rsidRPr="00F0213A">
        <w:rPr>
          <w:rFonts w:ascii="Proxima Nova" w:hAnsi="Proxima Nova"/>
          <w:szCs w:val="22"/>
        </w:rPr>
        <w:t xml:space="preserve">Ministry of Public Works and Housing and </w:t>
      </w:r>
      <w:r w:rsidRPr="00F0213A">
        <w:rPr>
          <w:rFonts w:ascii="Proxima Nova" w:hAnsi="Proxima Nova"/>
          <w:szCs w:val="22"/>
        </w:rPr>
        <w:t xml:space="preserve">respective Municipalities, </w:t>
      </w:r>
      <w:r w:rsidR="000A3BB9" w:rsidRPr="00F0213A">
        <w:rPr>
          <w:rFonts w:ascii="Proxima Nova" w:hAnsi="Proxima Nova"/>
          <w:szCs w:val="22"/>
        </w:rPr>
        <w:t>various public areas for storage and crushing sites</w:t>
      </w:r>
      <w:r w:rsidRPr="00F0213A">
        <w:rPr>
          <w:rFonts w:ascii="Proxima Nova" w:hAnsi="Proxima Nova"/>
          <w:szCs w:val="22"/>
        </w:rPr>
        <w:t xml:space="preserve"> will be selected</w:t>
      </w:r>
      <w:r w:rsidR="00663C56" w:rsidRPr="00F0213A">
        <w:rPr>
          <w:rFonts w:ascii="Proxima Nova" w:hAnsi="Proxima Nova"/>
          <w:szCs w:val="22"/>
        </w:rPr>
        <w:t>.</w:t>
      </w:r>
    </w:p>
    <w:p w14:paraId="2D5294D3" w14:textId="77777777" w:rsidR="008D3680" w:rsidRPr="00F0213A" w:rsidRDefault="008D3680" w:rsidP="00B76EBA">
      <w:pPr>
        <w:rPr>
          <w:rFonts w:ascii="Proxima Nova" w:hAnsi="Proxima Nova"/>
          <w:b/>
          <w:bCs/>
          <w:szCs w:val="22"/>
          <w:u w:val="single"/>
        </w:rPr>
      </w:pPr>
    </w:p>
    <w:p w14:paraId="01B3957F" w14:textId="2B17061F" w:rsidR="006E18B7" w:rsidRPr="00F0213A" w:rsidRDefault="006E18B7" w:rsidP="006E18B7">
      <w:pPr>
        <w:ind w:firstLine="720"/>
        <w:rPr>
          <w:rFonts w:ascii="Proxima Nova" w:hAnsi="Proxima Nova"/>
          <w:b/>
          <w:bCs/>
          <w:szCs w:val="22"/>
          <w:u w:val="single"/>
        </w:rPr>
      </w:pPr>
      <w:r w:rsidRPr="00F0213A">
        <w:rPr>
          <w:rFonts w:ascii="Proxima Nova" w:hAnsi="Proxima Nova"/>
          <w:b/>
          <w:bCs/>
          <w:szCs w:val="22"/>
          <w:u w:val="single"/>
        </w:rPr>
        <w:t xml:space="preserve">Activity 2.2: Crushing and sorting the crushed concrete debris and testing to decide on the area for reuse. </w:t>
      </w:r>
    </w:p>
    <w:p w14:paraId="7741D9B5" w14:textId="70A76933" w:rsidR="006E18B7" w:rsidRPr="00F0213A" w:rsidRDefault="00370C8E" w:rsidP="00BE490B">
      <w:pPr>
        <w:rPr>
          <w:rFonts w:ascii="Proxima Nova" w:hAnsi="Proxima Nova"/>
          <w:szCs w:val="22"/>
        </w:rPr>
      </w:pPr>
      <w:r w:rsidRPr="00F0213A">
        <w:rPr>
          <w:rFonts w:ascii="Proxima Nova" w:hAnsi="Proxima Nova"/>
          <w:szCs w:val="22"/>
        </w:rPr>
        <w:t xml:space="preserve">Once the preparatory measures and installation of the crusher </w:t>
      </w:r>
      <w:r w:rsidR="6C53B920" w:rsidRPr="00F0213A">
        <w:rPr>
          <w:rFonts w:ascii="Proxima Nova" w:hAnsi="Proxima Nova"/>
          <w:szCs w:val="22"/>
        </w:rPr>
        <w:t>have</w:t>
      </w:r>
      <w:r w:rsidRPr="00F0213A">
        <w:rPr>
          <w:rFonts w:ascii="Proxima Nova" w:hAnsi="Proxima Nova"/>
          <w:szCs w:val="22"/>
        </w:rPr>
        <w:t xml:space="preserve"> been finalised, t</w:t>
      </w:r>
      <w:r w:rsidR="00317F81" w:rsidRPr="00F0213A">
        <w:rPr>
          <w:rFonts w:ascii="Proxima Nova" w:hAnsi="Proxima Nova"/>
          <w:szCs w:val="22"/>
        </w:rPr>
        <w:t xml:space="preserve">he debris storage and recycling sites will become operational </w:t>
      </w:r>
      <w:r w:rsidRPr="00F0213A">
        <w:rPr>
          <w:rFonts w:ascii="Proxima Nova" w:hAnsi="Proxima Nova"/>
          <w:szCs w:val="22"/>
        </w:rPr>
        <w:t xml:space="preserve">and equipped to receive the debris. </w:t>
      </w:r>
      <w:r w:rsidR="00041A60" w:rsidRPr="00F0213A">
        <w:rPr>
          <w:rFonts w:ascii="Proxima Nova" w:hAnsi="Proxima Nova"/>
          <w:szCs w:val="22"/>
        </w:rPr>
        <w:t xml:space="preserve">Concrete </w:t>
      </w:r>
      <w:r w:rsidR="00317F81" w:rsidRPr="00F0213A">
        <w:rPr>
          <w:rFonts w:ascii="Proxima Nova" w:hAnsi="Proxima Nova"/>
          <w:szCs w:val="22"/>
        </w:rPr>
        <w:t>debris</w:t>
      </w:r>
      <w:r w:rsidR="00041A60" w:rsidRPr="00F0213A">
        <w:rPr>
          <w:rFonts w:ascii="Proxima Nova" w:hAnsi="Proxima Nova"/>
          <w:szCs w:val="22"/>
        </w:rPr>
        <w:t xml:space="preserve"> will be </w:t>
      </w:r>
      <w:r w:rsidR="00317F81" w:rsidRPr="00F0213A">
        <w:rPr>
          <w:rFonts w:ascii="Proxima Nova" w:hAnsi="Proxima Nova"/>
          <w:szCs w:val="22"/>
        </w:rPr>
        <w:t>stockpil</w:t>
      </w:r>
      <w:r w:rsidR="007B3A27" w:rsidRPr="00F0213A">
        <w:rPr>
          <w:rFonts w:ascii="Proxima Nova" w:hAnsi="Proxima Nova"/>
          <w:szCs w:val="22"/>
        </w:rPr>
        <w:t>ed</w:t>
      </w:r>
      <w:r w:rsidR="00317F81" w:rsidRPr="00F0213A">
        <w:rPr>
          <w:rFonts w:ascii="Proxima Nova" w:hAnsi="Proxima Nova"/>
          <w:szCs w:val="22"/>
        </w:rPr>
        <w:t xml:space="preserve"> for subsequent crushing and screening</w:t>
      </w:r>
      <w:r w:rsidR="00FC72AE" w:rsidRPr="00F0213A">
        <w:rPr>
          <w:rFonts w:ascii="Proxima Nova" w:hAnsi="Proxima Nova"/>
          <w:szCs w:val="22"/>
        </w:rPr>
        <w:t>/testing</w:t>
      </w:r>
      <w:r w:rsidR="00AA0977" w:rsidRPr="00F0213A">
        <w:rPr>
          <w:rFonts w:ascii="Proxima Nova" w:hAnsi="Proxima Nova"/>
          <w:szCs w:val="22"/>
        </w:rPr>
        <w:t xml:space="preserve">. </w:t>
      </w:r>
      <w:r w:rsidR="00FC72AE" w:rsidRPr="00F0213A">
        <w:rPr>
          <w:rFonts w:ascii="Proxima Nova" w:hAnsi="Proxima Nova"/>
          <w:szCs w:val="22"/>
        </w:rPr>
        <w:t xml:space="preserve">Based on the screening, the area for reuse will be determined. </w:t>
      </w:r>
      <w:r w:rsidR="00AA0977" w:rsidRPr="00F0213A">
        <w:rPr>
          <w:rFonts w:ascii="Proxima Nova" w:hAnsi="Proxima Nova"/>
          <w:szCs w:val="22"/>
        </w:rPr>
        <w:t xml:space="preserve">The resulting </w:t>
      </w:r>
      <w:r w:rsidR="00317F81" w:rsidRPr="00F0213A">
        <w:rPr>
          <w:rFonts w:ascii="Proxima Nova" w:hAnsi="Proxima Nova"/>
          <w:szCs w:val="22"/>
        </w:rPr>
        <w:t xml:space="preserve">finished products will be stockpiled for </w:t>
      </w:r>
      <w:r w:rsidR="00AA0977" w:rsidRPr="00F0213A">
        <w:rPr>
          <w:rFonts w:ascii="Proxima Nova" w:hAnsi="Proxima Nova"/>
          <w:szCs w:val="22"/>
        </w:rPr>
        <w:t xml:space="preserve">reuse </w:t>
      </w:r>
      <w:r w:rsidR="000C29E2" w:rsidRPr="00F0213A">
        <w:rPr>
          <w:rFonts w:ascii="Proxima Nova" w:hAnsi="Proxima Nova"/>
          <w:szCs w:val="22"/>
        </w:rPr>
        <w:t xml:space="preserve">in </w:t>
      </w:r>
      <w:r w:rsidR="00317F81" w:rsidRPr="00F0213A">
        <w:rPr>
          <w:rFonts w:ascii="Proxima Nova" w:hAnsi="Proxima Nova"/>
          <w:szCs w:val="22"/>
        </w:rPr>
        <w:t>(re)construction sites</w:t>
      </w:r>
      <w:r w:rsidR="000C29E2" w:rsidRPr="00F0213A">
        <w:rPr>
          <w:rFonts w:ascii="Proxima Nova" w:hAnsi="Proxima Nova"/>
          <w:szCs w:val="22"/>
        </w:rPr>
        <w:t xml:space="preserve"> or construction factories</w:t>
      </w:r>
      <w:r w:rsidR="00317F81" w:rsidRPr="00F0213A">
        <w:rPr>
          <w:rFonts w:ascii="Proxima Nova" w:hAnsi="Proxima Nova"/>
          <w:szCs w:val="22"/>
        </w:rPr>
        <w:t>.</w:t>
      </w:r>
    </w:p>
    <w:p w14:paraId="46634349" w14:textId="77777777" w:rsidR="006E18B7" w:rsidRPr="00F0213A" w:rsidRDefault="006E18B7" w:rsidP="006E18B7">
      <w:pPr>
        <w:ind w:firstLine="720"/>
        <w:rPr>
          <w:rFonts w:ascii="Proxima Nova" w:hAnsi="Proxima Nova"/>
          <w:b/>
          <w:bCs/>
          <w:szCs w:val="22"/>
          <w:u w:val="single"/>
        </w:rPr>
      </w:pPr>
    </w:p>
    <w:p w14:paraId="32457956" w14:textId="7C4AC100" w:rsidR="00834D6C" w:rsidRPr="00F0213A" w:rsidRDefault="006E18B7" w:rsidP="00BE490B">
      <w:pPr>
        <w:ind w:firstLine="720"/>
        <w:rPr>
          <w:rFonts w:ascii="Proxima Nova" w:hAnsi="Proxima Nova"/>
          <w:szCs w:val="22"/>
        </w:rPr>
      </w:pPr>
      <w:r w:rsidRPr="00F0213A">
        <w:rPr>
          <w:rFonts w:ascii="Proxima Nova" w:hAnsi="Proxima Nova"/>
          <w:b/>
          <w:bCs/>
          <w:szCs w:val="22"/>
          <w:u w:val="single"/>
        </w:rPr>
        <w:t xml:space="preserve">Activity 2.3: Pavement of roads with the mix of crushed concrete debris tested for this purpose. </w:t>
      </w:r>
    </w:p>
    <w:p w14:paraId="05E21A7D" w14:textId="4284A45A" w:rsidR="00BC37CA" w:rsidRPr="00F0213A" w:rsidRDefault="009F74B3" w:rsidP="00B76EBA">
      <w:pPr>
        <w:rPr>
          <w:rFonts w:ascii="Proxima Nova" w:hAnsi="Proxima Nova"/>
          <w:szCs w:val="22"/>
        </w:rPr>
      </w:pPr>
      <w:r w:rsidRPr="00F0213A">
        <w:rPr>
          <w:rFonts w:ascii="Proxima Nova" w:hAnsi="Proxima Nova"/>
          <w:szCs w:val="22"/>
        </w:rPr>
        <w:t>This activity support</w:t>
      </w:r>
      <w:r w:rsidR="00263AC1" w:rsidRPr="00F0213A">
        <w:rPr>
          <w:rFonts w:ascii="Proxima Nova" w:hAnsi="Proxima Nova"/>
          <w:szCs w:val="22"/>
        </w:rPr>
        <w:t>s</w:t>
      </w:r>
      <w:r w:rsidRPr="00F0213A">
        <w:rPr>
          <w:rFonts w:ascii="Proxima Nova" w:hAnsi="Proxima Nova"/>
          <w:szCs w:val="22"/>
        </w:rPr>
        <w:t xml:space="preserve"> the</w:t>
      </w:r>
      <w:r w:rsidR="000825FA" w:rsidRPr="00F0213A">
        <w:rPr>
          <w:rFonts w:ascii="Proxima Nova" w:hAnsi="Proxima Nova"/>
          <w:szCs w:val="22"/>
        </w:rPr>
        <w:t xml:space="preserve"> pavement of roads</w:t>
      </w:r>
      <w:r w:rsidR="00BC37CA" w:rsidRPr="00F0213A">
        <w:rPr>
          <w:rFonts w:ascii="Proxima Nova" w:hAnsi="Proxima Nova"/>
          <w:szCs w:val="22"/>
        </w:rPr>
        <w:t>,</w:t>
      </w:r>
      <w:r w:rsidR="000825FA" w:rsidRPr="00F0213A">
        <w:rPr>
          <w:rFonts w:ascii="Proxima Nova" w:hAnsi="Proxima Nova"/>
          <w:szCs w:val="22"/>
        </w:rPr>
        <w:t xml:space="preserve"> using a mix</w:t>
      </w:r>
      <w:r w:rsidRPr="00F0213A">
        <w:rPr>
          <w:rFonts w:ascii="Proxima Nova" w:hAnsi="Proxima Nova"/>
          <w:szCs w:val="22"/>
        </w:rPr>
        <w:t xml:space="preserve"> of</w:t>
      </w:r>
      <w:r w:rsidR="00BC37CA" w:rsidRPr="00F0213A">
        <w:rPr>
          <w:rFonts w:ascii="Proxima Nova" w:hAnsi="Proxima Nova"/>
          <w:szCs w:val="22"/>
        </w:rPr>
        <w:t xml:space="preserve"> crushed concrete which was identified during the screening process for this purpose</w:t>
      </w:r>
      <w:r w:rsidRPr="00F0213A">
        <w:rPr>
          <w:rFonts w:ascii="Proxima Nova" w:hAnsi="Proxima Nova"/>
          <w:szCs w:val="22"/>
        </w:rPr>
        <w:t xml:space="preserve">. </w:t>
      </w:r>
    </w:p>
    <w:p w14:paraId="12214324" w14:textId="6663096B" w:rsidR="00834D6C" w:rsidRPr="00F0213A" w:rsidRDefault="008C5F0D" w:rsidP="00B76EBA">
      <w:pPr>
        <w:rPr>
          <w:rFonts w:ascii="Proxima Nova" w:hAnsi="Proxima Nova"/>
          <w:szCs w:val="22"/>
        </w:rPr>
      </w:pPr>
      <w:r w:rsidRPr="00F0213A">
        <w:rPr>
          <w:rFonts w:ascii="Proxima Nova" w:hAnsi="Proxima Nova"/>
          <w:szCs w:val="22"/>
        </w:rPr>
        <w:t>Regarding the prioritisation process for the road, t</w:t>
      </w:r>
      <w:r w:rsidR="00834D6C" w:rsidRPr="00F0213A">
        <w:rPr>
          <w:rFonts w:ascii="Proxima Nova" w:hAnsi="Proxima Nova"/>
          <w:szCs w:val="22"/>
        </w:rPr>
        <w:t xml:space="preserve">he </w:t>
      </w:r>
      <w:proofErr w:type="spellStart"/>
      <w:r w:rsidR="00012429" w:rsidRPr="00F0213A">
        <w:rPr>
          <w:rFonts w:ascii="Proxima Nova" w:hAnsi="Proxima Nova"/>
          <w:szCs w:val="22"/>
        </w:rPr>
        <w:t>MoLG</w:t>
      </w:r>
      <w:proofErr w:type="spellEnd"/>
      <w:r w:rsidR="00012429" w:rsidRPr="00F0213A">
        <w:rPr>
          <w:rFonts w:ascii="Proxima Nova" w:hAnsi="Proxima Nova"/>
          <w:szCs w:val="22"/>
        </w:rPr>
        <w:t xml:space="preserve"> will be consulted </w:t>
      </w:r>
      <w:r w:rsidRPr="00F0213A">
        <w:rPr>
          <w:rFonts w:ascii="Proxima Nova" w:hAnsi="Proxima Nova"/>
          <w:szCs w:val="22"/>
        </w:rPr>
        <w:t>to identify</w:t>
      </w:r>
      <w:r w:rsidR="00012429" w:rsidRPr="00F0213A">
        <w:rPr>
          <w:rFonts w:ascii="Proxima Nova" w:hAnsi="Proxima Nova"/>
          <w:szCs w:val="22"/>
        </w:rPr>
        <w:t xml:space="preserve"> roads that need </w:t>
      </w:r>
      <w:r w:rsidR="00731B05" w:rsidRPr="00F0213A">
        <w:rPr>
          <w:rFonts w:ascii="Proxima Nova" w:hAnsi="Proxima Nova"/>
          <w:szCs w:val="22"/>
        </w:rPr>
        <w:t xml:space="preserve">rehabilitation and </w:t>
      </w:r>
      <w:r w:rsidRPr="00F0213A">
        <w:rPr>
          <w:rFonts w:ascii="Proxima Nova" w:hAnsi="Proxima Nova"/>
          <w:szCs w:val="22"/>
        </w:rPr>
        <w:t>levelling</w:t>
      </w:r>
      <w:r w:rsidR="00FB682A" w:rsidRPr="00F0213A">
        <w:rPr>
          <w:rFonts w:ascii="Proxima Nova" w:hAnsi="Proxima Nova"/>
          <w:szCs w:val="22"/>
        </w:rPr>
        <w:t xml:space="preserve"> to allow smooth traffic. The crushed concrete deb</w:t>
      </w:r>
      <w:r w:rsidR="00F11BF0" w:rsidRPr="00F0213A">
        <w:rPr>
          <w:rFonts w:ascii="Proxima Nova" w:hAnsi="Proxima Nova"/>
          <w:szCs w:val="22"/>
        </w:rPr>
        <w:t xml:space="preserve">ris will be used to form </w:t>
      </w:r>
      <w:r w:rsidR="002C34EE" w:rsidRPr="00F0213A">
        <w:rPr>
          <w:rFonts w:ascii="Proxima Nova" w:hAnsi="Proxima Nova"/>
          <w:szCs w:val="22"/>
        </w:rPr>
        <w:t xml:space="preserve">the subbase </w:t>
      </w:r>
      <w:r w:rsidR="00834D6C" w:rsidRPr="00F0213A">
        <w:rPr>
          <w:rFonts w:ascii="Proxima Nova" w:hAnsi="Proxima Nova"/>
          <w:szCs w:val="22"/>
        </w:rPr>
        <w:t xml:space="preserve">for </w:t>
      </w:r>
      <w:r w:rsidR="002C34EE" w:rsidRPr="00F0213A">
        <w:rPr>
          <w:rFonts w:ascii="Proxima Nova" w:hAnsi="Proxima Nova"/>
          <w:szCs w:val="22"/>
        </w:rPr>
        <w:t xml:space="preserve">the prioritized </w:t>
      </w:r>
      <w:r w:rsidR="00834D6C" w:rsidRPr="00F0213A">
        <w:rPr>
          <w:rFonts w:ascii="Proxima Nova" w:hAnsi="Proxima Nova"/>
          <w:szCs w:val="22"/>
        </w:rPr>
        <w:t>roads</w:t>
      </w:r>
      <w:r w:rsidR="002C34EE" w:rsidRPr="00F0213A">
        <w:rPr>
          <w:rFonts w:ascii="Proxima Nova" w:hAnsi="Proxima Nova"/>
          <w:szCs w:val="22"/>
        </w:rPr>
        <w:t xml:space="preserve">. </w:t>
      </w:r>
      <w:r w:rsidR="00862CF8" w:rsidRPr="00F0213A">
        <w:rPr>
          <w:rFonts w:ascii="Proxima Nova" w:hAnsi="Proxima Nova"/>
          <w:szCs w:val="22"/>
        </w:rPr>
        <w:t xml:space="preserve">It will also be used </w:t>
      </w:r>
      <w:r w:rsidR="005438CB" w:rsidRPr="00F0213A">
        <w:rPr>
          <w:rFonts w:ascii="Proxima Nova" w:hAnsi="Proxima Nova"/>
          <w:szCs w:val="22"/>
        </w:rPr>
        <w:t xml:space="preserve">for </w:t>
      </w:r>
      <w:r w:rsidR="00FA6161" w:rsidRPr="00F0213A">
        <w:rPr>
          <w:rFonts w:ascii="Proxima Nova" w:hAnsi="Proxima Nova"/>
          <w:szCs w:val="22"/>
        </w:rPr>
        <w:t>i</w:t>
      </w:r>
      <w:r w:rsidR="005438CB" w:rsidRPr="00F0213A">
        <w:rPr>
          <w:rFonts w:ascii="Proxima Nova" w:hAnsi="Proxima Nova"/>
          <w:szCs w:val="22"/>
        </w:rPr>
        <w:t xml:space="preserve">nternal roads </w:t>
      </w:r>
      <w:r w:rsidR="00FA6161" w:rsidRPr="00F0213A">
        <w:rPr>
          <w:rFonts w:ascii="Proxima Nova" w:hAnsi="Proxima Nova"/>
          <w:szCs w:val="22"/>
        </w:rPr>
        <w:t>i</w:t>
      </w:r>
      <w:r w:rsidR="005438CB" w:rsidRPr="00F0213A">
        <w:rPr>
          <w:rFonts w:ascii="Proxima Nova" w:hAnsi="Proxima Nova"/>
          <w:szCs w:val="22"/>
        </w:rPr>
        <w:t xml:space="preserve">n the temporary </w:t>
      </w:r>
      <w:r w:rsidR="00C90C8D" w:rsidRPr="00F0213A">
        <w:rPr>
          <w:rFonts w:ascii="Proxima Nova" w:hAnsi="Proxima Nova"/>
          <w:szCs w:val="22"/>
        </w:rPr>
        <w:t>dumping sites and agricultural roads</w:t>
      </w:r>
      <w:r w:rsidR="00A05383" w:rsidRPr="00F0213A">
        <w:rPr>
          <w:rFonts w:ascii="Proxima Nova" w:hAnsi="Proxima Nova"/>
          <w:szCs w:val="22"/>
        </w:rPr>
        <w:t xml:space="preserve">. </w:t>
      </w:r>
    </w:p>
    <w:p w14:paraId="2DE5AF05" w14:textId="77777777" w:rsidR="006E18B7" w:rsidRPr="00F0213A" w:rsidRDefault="006E18B7" w:rsidP="0006697E">
      <w:pPr>
        <w:ind w:firstLine="720"/>
        <w:rPr>
          <w:rFonts w:ascii="Proxima Nova" w:hAnsi="Proxima Nova"/>
          <w:szCs w:val="22"/>
        </w:rPr>
      </w:pPr>
    </w:p>
    <w:p w14:paraId="423E8562" w14:textId="09BB04EE" w:rsidR="00531435" w:rsidRPr="00F0213A" w:rsidRDefault="006E18B7" w:rsidP="006E18B7">
      <w:pPr>
        <w:ind w:firstLine="720"/>
        <w:rPr>
          <w:rFonts w:ascii="Proxima Nova" w:hAnsi="Proxima Nova"/>
          <w:b/>
          <w:bCs/>
          <w:szCs w:val="22"/>
          <w:u w:val="single"/>
        </w:rPr>
      </w:pPr>
      <w:r w:rsidRPr="00F0213A">
        <w:rPr>
          <w:rFonts w:ascii="Proxima Nova" w:hAnsi="Proxima Nova"/>
          <w:b/>
          <w:bCs/>
          <w:szCs w:val="22"/>
          <w:u w:val="single"/>
        </w:rPr>
        <w:t>Activity 2.4: Supply transitional shelter with strong bases made of crushed concrete debris.</w:t>
      </w:r>
    </w:p>
    <w:p w14:paraId="6A4868A2" w14:textId="617BAE61" w:rsidR="00446C8D" w:rsidRPr="00F0213A" w:rsidRDefault="00531435" w:rsidP="00531435">
      <w:pPr>
        <w:rPr>
          <w:rFonts w:ascii="Proxima Nova" w:hAnsi="Proxima Nova"/>
          <w:szCs w:val="22"/>
        </w:rPr>
      </w:pPr>
      <w:r w:rsidRPr="00F0213A">
        <w:rPr>
          <w:rFonts w:ascii="Proxima Nova" w:hAnsi="Proxima Nova"/>
          <w:szCs w:val="22"/>
        </w:rPr>
        <w:t>T</w:t>
      </w:r>
      <w:r w:rsidR="00572365" w:rsidRPr="00F0213A">
        <w:rPr>
          <w:rFonts w:ascii="Proxima Nova" w:hAnsi="Proxima Nova"/>
          <w:szCs w:val="22"/>
        </w:rPr>
        <w:t>h</w:t>
      </w:r>
      <w:r w:rsidR="00B828CA" w:rsidRPr="00F0213A">
        <w:rPr>
          <w:rFonts w:ascii="Proxima Nova" w:hAnsi="Proxima Nova"/>
          <w:szCs w:val="22"/>
        </w:rPr>
        <w:t xml:space="preserve">rough this activity, recycled debris will be used </w:t>
      </w:r>
      <w:r w:rsidR="00905E7E" w:rsidRPr="00F0213A">
        <w:rPr>
          <w:rFonts w:ascii="Proxima Nova" w:hAnsi="Proxima Nova"/>
          <w:szCs w:val="22"/>
        </w:rPr>
        <w:t xml:space="preserve">as a base to support </w:t>
      </w:r>
      <w:r w:rsidR="000F6142" w:rsidRPr="00F0213A">
        <w:rPr>
          <w:rFonts w:ascii="Proxima Nova" w:hAnsi="Proxima Nova"/>
          <w:szCs w:val="22"/>
        </w:rPr>
        <w:t xml:space="preserve">prefabricated </w:t>
      </w:r>
      <w:r w:rsidR="005452ED" w:rsidRPr="00F0213A">
        <w:rPr>
          <w:rFonts w:ascii="Proxima Nova" w:hAnsi="Proxima Nova"/>
          <w:szCs w:val="22"/>
        </w:rPr>
        <w:t>transitional shelter</w:t>
      </w:r>
      <w:r w:rsidR="00DE22A7" w:rsidRPr="00F0213A">
        <w:rPr>
          <w:rFonts w:ascii="Proxima Nova" w:hAnsi="Proxima Nova"/>
          <w:szCs w:val="22"/>
        </w:rPr>
        <w:t xml:space="preserve">s </w:t>
      </w:r>
      <w:r w:rsidR="00905E7E" w:rsidRPr="00F0213A">
        <w:rPr>
          <w:rFonts w:ascii="Proxima Nova" w:hAnsi="Proxima Nova"/>
          <w:szCs w:val="22"/>
        </w:rPr>
        <w:t>for</w:t>
      </w:r>
      <w:r w:rsidR="00DE22A7" w:rsidRPr="00F0213A">
        <w:rPr>
          <w:rFonts w:ascii="Proxima Nova" w:hAnsi="Proxima Nova"/>
          <w:szCs w:val="22"/>
        </w:rPr>
        <w:t xml:space="preserve"> internally displaced people who are not able to go back to their </w:t>
      </w:r>
      <w:r w:rsidR="00E00EFA" w:rsidRPr="00F0213A">
        <w:rPr>
          <w:rFonts w:ascii="Proxima Nova" w:hAnsi="Proxima Nova"/>
          <w:szCs w:val="22"/>
        </w:rPr>
        <w:t xml:space="preserve">homes. The layer of </w:t>
      </w:r>
      <w:r w:rsidR="008055BA" w:rsidRPr="00F0213A">
        <w:rPr>
          <w:rFonts w:ascii="Proxima Nova" w:hAnsi="Proxima Nova"/>
          <w:szCs w:val="22"/>
        </w:rPr>
        <w:t xml:space="preserve">concrete </w:t>
      </w:r>
      <w:r w:rsidR="00E00EFA" w:rsidRPr="00F0213A">
        <w:rPr>
          <w:rFonts w:ascii="Proxima Nova" w:hAnsi="Proxima Nova"/>
          <w:szCs w:val="22"/>
        </w:rPr>
        <w:t xml:space="preserve">crushed </w:t>
      </w:r>
      <w:r w:rsidR="008055BA" w:rsidRPr="00F0213A">
        <w:rPr>
          <w:rFonts w:ascii="Proxima Nova" w:hAnsi="Proxima Nova"/>
          <w:szCs w:val="22"/>
        </w:rPr>
        <w:t xml:space="preserve">debris with </w:t>
      </w:r>
      <w:r w:rsidR="006B7234" w:rsidRPr="00F0213A">
        <w:rPr>
          <w:rFonts w:ascii="Proxima Nova" w:hAnsi="Proxima Nova"/>
          <w:szCs w:val="22"/>
        </w:rPr>
        <w:t>the proper mix can</w:t>
      </w:r>
      <w:r w:rsidR="006B7234" w:rsidRPr="00F0213A">
        <w:rPr>
          <w:rFonts w:ascii="Proxima Nova" w:hAnsi="Proxima Nova"/>
        </w:rPr>
        <w:t xml:space="preserve"> </w:t>
      </w:r>
      <w:r w:rsidR="00EE002C" w:rsidRPr="00F0213A">
        <w:rPr>
          <w:rFonts w:ascii="Proxima Nova" w:hAnsi="Proxima Nova"/>
        </w:rPr>
        <w:t xml:space="preserve">form </w:t>
      </w:r>
      <w:r w:rsidR="006B7234" w:rsidRPr="00F0213A">
        <w:rPr>
          <w:rFonts w:ascii="Proxima Nova" w:hAnsi="Proxima Nova"/>
          <w:szCs w:val="22"/>
        </w:rPr>
        <w:t xml:space="preserve">durable and stable bases </w:t>
      </w:r>
      <w:r w:rsidR="00EE002C" w:rsidRPr="00F0213A">
        <w:rPr>
          <w:rFonts w:ascii="Proxima Nova" w:hAnsi="Proxima Nova"/>
          <w:szCs w:val="22"/>
        </w:rPr>
        <w:t>for the</w:t>
      </w:r>
      <w:r w:rsidR="00446C8D" w:rsidRPr="00F0213A">
        <w:rPr>
          <w:rFonts w:ascii="Proxima Nova" w:hAnsi="Proxima Nova"/>
          <w:szCs w:val="22"/>
        </w:rPr>
        <w:t xml:space="preserve"> transitional shelters</w:t>
      </w:r>
      <w:r w:rsidR="00214776" w:rsidRPr="00F0213A">
        <w:rPr>
          <w:rFonts w:ascii="Proxima Nova" w:hAnsi="Proxima Nova"/>
          <w:szCs w:val="22"/>
        </w:rPr>
        <w:t xml:space="preserve"> and </w:t>
      </w:r>
      <w:r w:rsidR="003C5169" w:rsidRPr="00F0213A">
        <w:rPr>
          <w:rFonts w:ascii="Proxima Nova" w:hAnsi="Proxima Nova"/>
          <w:szCs w:val="22"/>
        </w:rPr>
        <w:t>provide protection from</w:t>
      </w:r>
      <w:r w:rsidR="00214776" w:rsidRPr="00F0213A">
        <w:rPr>
          <w:rFonts w:ascii="Proxima Nova" w:hAnsi="Proxima Nova"/>
          <w:szCs w:val="22"/>
        </w:rPr>
        <w:t xml:space="preserve"> accumulation of </w:t>
      </w:r>
      <w:r w:rsidR="2450BB1A" w:rsidRPr="00F0213A">
        <w:rPr>
          <w:rFonts w:ascii="Proxima Nova" w:hAnsi="Proxima Nova"/>
          <w:szCs w:val="22"/>
        </w:rPr>
        <w:t>rainwater</w:t>
      </w:r>
      <w:r w:rsidR="00543C06" w:rsidRPr="00F0213A">
        <w:rPr>
          <w:rFonts w:ascii="Proxima Nova" w:hAnsi="Proxima Nova"/>
          <w:szCs w:val="22"/>
        </w:rPr>
        <w:t xml:space="preserve">. The recycled concrete debris </w:t>
      </w:r>
      <w:r w:rsidR="00F5207E" w:rsidRPr="00F0213A">
        <w:rPr>
          <w:rFonts w:ascii="Proxima Nova" w:hAnsi="Proxima Nova"/>
          <w:szCs w:val="22"/>
        </w:rPr>
        <w:t xml:space="preserve">will maintain </w:t>
      </w:r>
      <w:r w:rsidR="00446C8D" w:rsidRPr="00F0213A">
        <w:rPr>
          <w:rFonts w:ascii="Proxima Nova" w:hAnsi="Proxima Nova"/>
          <w:szCs w:val="22"/>
        </w:rPr>
        <w:t xml:space="preserve">the structural integrity of the shelters while promoting the reuse of </w:t>
      </w:r>
      <w:r w:rsidR="00F5207E" w:rsidRPr="00F0213A">
        <w:rPr>
          <w:rFonts w:ascii="Proxima Nova" w:hAnsi="Proxima Nova"/>
          <w:szCs w:val="22"/>
        </w:rPr>
        <w:t>debris</w:t>
      </w:r>
      <w:r w:rsidR="003C5169" w:rsidRPr="00F0213A">
        <w:rPr>
          <w:rFonts w:ascii="Proxima Nova" w:hAnsi="Proxima Nova"/>
          <w:szCs w:val="22"/>
        </w:rPr>
        <w:t>, thereby</w:t>
      </w:r>
      <w:r w:rsidR="00F5207E" w:rsidRPr="00F0213A">
        <w:rPr>
          <w:rFonts w:ascii="Proxima Nova" w:hAnsi="Proxima Nova"/>
          <w:szCs w:val="22"/>
        </w:rPr>
        <w:t xml:space="preserve"> </w:t>
      </w:r>
      <w:r w:rsidR="006363F8" w:rsidRPr="00F0213A">
        <w:rPr>
          <w:rFonts w:ascii="Proxima Nova" w:hAnsi="Proxima Nova"/>
          <w:szCs w:val="22"/>
        </w:rPr>
        <w:t xml:space="preserve">reducing the need for extra lands for storage and </w:t>
      </w:r>
      <w:r w:rsidR="00446C8D" w:rsidRPr="00F0213A">
        <w:rPr>
          <w:rFonts w:ascii="Proxima Nova" w:hAnsi="Proxima Nova"/>
          <w:szCs w:val="22"/>
        </w:rPr>
        <w:t xml:space="preserve">contributing to </w:t>
      </w:r>
      <w:r w:rsidR="006D2012" w:rsidRPr="00F0213A">
        <w:rPr>
          <w:rFonts w:ascii="Proxima Nova" w:hAnsi="Proxima Nova"/>
          <w:szCs w:val="22"/>
        </w:rPr>
        <w:t xml:space="preserve">the </w:t>
      </w:r>
      <w:r w:rsidR="00446C8D" w:rsidRPr="00F0213A">
        <w:rPr>
          <w:rFonts w:ascii="Proxima Nova" w:hAnsi="Proxima Nova"/>
          <w:szCs w:val="22"/>
        </w:rPr>
        <w:t>resilience in post-disaster or reconstruction settings.</w:t>
      </w:r>
    </w:p>
    <w:p w14:paraId="18CEDA6D" w14:textId="77777777" w:rsidR="00531435" w:rsidRPr="00F0213A" w:rsidRDefault="00531435" w:rsidP="00BE490B">
      <w:pPr>
        <w:rPr>
          <w:rFonts w:ascii="Proxima Nova" w:hAnsi="Proxima Nova"/>
          <w:szCs w:val="22"/>
        </w:rPr>
      </w:pPr>
    </w:p>
    <w:p w14:paraId="630264EE" w14:textId="331AC559" w:rsidR="006E18B7" w:rsidRPr="00F0213A" w:rsidRDefault="00446C8D" w:rsidP="00BE490B">
      <w:pPr>
        <w:ind w:firstLine="720"/>
        <w:rPr>
          <w:rFonts w:ascii="Proxima Nova" w:hAnsi="Proxima Nova"/>
          <w:b/>
          <w:bCs/>
          <w:szCs w:val="22"/>
          <w:u w:val="single"/>
        </w:rPr>
      </w:pPr>
      <w:r w:rsidRPr="00F0213A">
        <w:rPr>
          <w:rFonts w:ascii="Proxima Nova" w:hAnsi="Proxima Nova"/>
          <w:szCs w:val="22"/>
        </w:rPr>
        <w:t> </w:t>
      </w:r>
      <w:r w:rsidR="006E18B7" w:rsidRPr="00F0213A">
        <w:rPr>
          <w:rFonts w:ascii="Proxima Nova" w:hAnsi="Proxima Nova"/>
          <w:b/>
          <w:bCs/>
          <w:szCs w:val="22"/>
          <w:u w:val="single"/>
        </w:rPr>
        <w:t xml:space="preserve">Activity 2.5: Supply aggregates for </w:t>
      </w:r>
      <w:r w:rsidR="00A52FD3" w:rsidRPr="00F0213A">
        <w:rPr>
          <w:rFonts w:ascii="Proxima Nova" w:hAnsi="Proxima Nova"/>
          <w:b/>
          <w:bCs/>
          <w:szCs w:val="22"/>
          <w:u w:val="single"/>
        </w:rPr>
        <w:t>Gabion</w:t>
      </w:r>
      <w:r w:rsidR="006E18B7" w:rsidRPr="00F0213A">
        <w:rPr>
          <w:rFonts w:ascii="Proxima Nova" w:hAnsi="Proxima Nova"/>
          <w:b/>
          <w:bCs/>
          <w:szCs w:val="22"/>
          <w:u w:val="single"/>
        </w:rPr>
        <w:t xml:space="preserve">s, tiling or other applications </w:t>
      </w:r>
    </w:p>
    <w:p w14:paraId="179AF9A5" w14:textId="53EE9B34" w:rsidR="00216D4B" w:rsidRPr="00BC0819" w:rsidRDefault="00216D4B" w:rsidP="00B76EBA">
      <w:pPr>
        <w:suppressAutoHyphens/>
        <w:autoSpaceDN w:val="0"/>
        <w:spacing w:before="100" w:after="0"/>
        <w:rPr>
          <w:rFonts w:ascii="Proxima Nova" w:hAnsi="Proxima Nova" w:cstheme="minorHAnsi"/>
          <w:szCs w:val="22"/>
        </w:rPr>
      </w:pPr>
      <w:r w:rsidRPr="00BC0819">
        <w:rPr>
          <w:rFonts w:ascii="Proxima Nova" w:hAnsi="Proxima Nova" w:cstheme="minorHAnsi"/>
          <w:szCs w:val="22"/>
        </w:rPr>
        <w:t>Through th</w:t>
      </w:r>
      <w:r w:rsidR="005B59C6" w:rsidRPr="00BC0819">
        <w:rPr>
          <w:rFonts w:ascii="Proxima Nova" w:hAnsi="Proxima Nova" w:cstheme="minorHAnsi"/>
          <w:szCs w:val="22"/>
        </w:rPr>
        <w:t>is activity</w:t>
      </w:r>
      <w:r w:rsidR="008A1B38" w:rsidRPr="00BC0819">
        <w:rPr>
          <w:rFonts w:ascii="Proxima Nova" w:hAnsi="Proxima Nova" w:cstheme="minorHAnsi"/>
          <w:szCs w:val="22"/>
        </w:rPr>
        <w:t>, the debris will be further sorted to</w:t>
      </w:r>
      <w:r w:rsidR="005B59C6" w:rsidRPr="00BC0819">
        <w:rPr>
          <w:rFonts w:ascii="Proxima Nova" w:hAnsi="Proxima Nova" w:cstheme="minorHAnsi"/>
          <w:szCs w:val="22"/>
        </w:rPr>
        <w:t xml:space="preserve"> extract </w:t>
      </w:r>
      <w:r w:rsidR="004F5C3D" w:rsidRPr="00BC0819">
        <w:rPr>
          <w:rFonts w:ascii="Proxima Nova" w:hAnsi="Proxima Nova" w:cstheme="minorHAnsi"/>
          <w:szCs w:val="22"/>
        </w:rPr>
        <w:t>pieces</w:t>
      </w:r>
      <w:r w:rsidR="001112E4" w:rsidRPr="00BC0819">
        <w:rPr>
          <w:rFonts w:ascii="Proxima Nova" w:hAnsi="Proxima Nova" w:cstheme="minorHAnsi"/>
          <w:szCs w:val="22"/>
        </w:rPr>
        <w:t xml:space="preserve"> of uniform size to be used as</w:t>
      </w:r>
      <w:r w:rsidRPr="00BC0819">
        <w:rPr>
          <w:rFonts w:ascii="Proxima Nova" w:hAnsi="Proxima Nova" w:cstheme="minorHAnsi"/>
          <w:szCs w:val="22"/>
        </w:rPr>
        <w:t xml:space="preserve"> gabions</w:t>
      </w:r>
      <w:r w:rsidR="006B69D7" w:rsidRPr="00BC0819">
        <w:rPr>
          <w:rFonts w:ascii="Proxima Nova" w:hAnsi="Proxima Nova" w:cstheme="minorHAnsi"/>
          <w:szCs w:val="22"/>
        </w:rPr>
        <w:t xml:space="preserve"> to protect the waterfront of the Gaza Strip. In addition</w:t>
      </w:r>
      <w:r w:rsidR="009B2637" w:rsidRPr="00BC0819">
        <w:rPr>
          <w:rFonts w:ascii="Proxima Nova" w:hAnsi="Proxima Nova" w:cstheme="minorHAnsi"/>
          <w:szCs w:val="22"/>
        </w:rPr>
        <w:t>,</w:t>
      </w:r>
      <w:r w:rsidR="006B69D7" w:rsidRPr="00BC0819">
        <w:rPr>
          <w:rFonts w:ascii="Proxima Nova" w:hAnsi="Proxima Nova" w:cstheme="minorHAnsi"/>
          <w:szCs w:val="22"/>
        </w:rPr>
        <w:t xml:space="preserve"> aggreg</w:t>
      </w:r>
      <w:r w:rsidR="00B75E97" w:rsidRPr="00BC0819">
        <w:rPr>
          <w:rFonts w:ascii="Proxima Nova" w:hAnsi="Proxima Nova" w:cstheme="minorHAnsi"/>
          <w:szCs w:val="22"/>
        </w:rPr>
        <w:t>a</w:t>
      </w:r>
      <w:r w:rsidR="006B69D7" w:rsidRPr="00BC0819">
        <w:rPr>
          <w:rFonts w:ascii="Proxima Nova" w:hAnsi="Proxima Nova" w:cstheme="minorHAnsi"/>
          <w:szCs w:val="22"/>
        </w:rPr>
        <w:t>tes</w:t>
      </w:r>
      <w:r w:rsidR="00B75E97" w:rsidRPr="00BC0819">
        <w:rPr>
          <w:rFonts w:ascii="Proxima Nova" w:hAnsi="Proxima Nova" w:cstheme="minorHAnsi"/>
          <w:szCs w:val="22"/>
        </w:rPr>
        <w:t xml:space="preserve"> can be extracted to be utilized to manufacture t</w:t>
      </w:r>
      <w:r w:rsidRPr="00BC0819">
        <w:rPr>
          <w:rFonts w:ascii="Proxima Nova" w:hAnsi="Proxima Nova" w:cstheme="minorHAnsi"/>
          <w:szCs w:val="22"/>
        </w:rPr>
        <w:t>il</w:t>
      </w:r>
      <w:r w:rsidR="001B67F9" w:rsidRPr="00BC0819">
        <w:rPr>
          <w:rFonts w:ascii="Proxima Nova" w:hAnsi="Proxima Nova" w:cstheme="minorHAnsi"/>
          <w:szCs w:val="22"/>
        </w:rPr>
        <w:t>es, concrete blocks</w:t>
      </w:r>
      <w:r w:rsidRPr="00BC0819">
        <w:rPr>
          <w:rFonts w:ascii="Proxima Nova" w:hAnsi="Proxima Nova" w:cstheme="minorHAnsi"/>
          <w:szCs w:val="22"/>
        </w:rPr>
        <w:t>, and other construction applications.</w:t>
      </w:r>
      <w:r w:rsidR="00835DDE" w:rsidRPr="00BC0819">
        <w:rPr>
          <w:rFonts w:ascii="Proxima Nova" w:hAnsi="Proxima Nova" w:cstheme="minorHAnsi"/>
          <w:szCs w:val="22"/>
        </w:rPr>
        <w:t xml:space="preserve"> The activity will </w:t>
      </w:r>
      <w:r w:rsidR="00B21CC7" w:rsidRPr="00BC0819">
        <w:rPr>
          <w:rFonts w:ascii="Proxima Nova" w:hAnsi="Proxima Nova" w:cstheme="minorHAnsi"/>
          <w:szCs w:val="22"/>
        </w:rPr>
        <w:t xml:space="preserve">reduce the need for raw materials </w:t>
      </w:r>
      <w:r w:rsidR="004F5C3D" w:rsidRPr="00BC0819">
        <w:rPr>
          <w:rFonts w:ascii="Proxima Nova" w:hAnsi="Proxima Nova" w:cstheme="minorHAnsi"/>
          <w:szCs w:val="22"/>
        </w:rPr>
        <w:t>needed for</w:t>
      </w:r>
      <w:r w:rsidR="00B21CC7" w:rsidRPr="00BC0819">
        <w:rPr>
          <w:rFonts w:ascii="Proxima Nova" w:hAnsi="Proxima Nova" w:cstheme="minorHAnsi"/>
          <w:szCs w:val="22"/>
        </w:rPr>
        <w:t xml:space="preserve"> manufacturing such products </w:t>
      </w:r>
      <w:r w:rsidR="002F2AFD" w:rsidRPr="00BC0819">
        <w:rPr>
          <w:rFonts w:ascii="Proxima Nova" w:hAnsi="Proxima Nova" w:cstheme="minorHAnsi"/>
          <w:szCs w:val="22"/>
        </w:rPr>
        <w:t xml:space="preserve">and at the same time increase productivity </w:t>
      </w:r>
      <w:r w:rsidR="004119C3" w:rsidRPr="00BC0819">
        <w:rPr>
          <w:rFonts w:ascii="Proxima Nova" w:hAnsi="Proxima Nova" w:cstheme="minorHAnsi"/>
          <w:szCs w:val="22"/>
        </w:rPr>
        <w:t>and the resilience of different communities with accelerated rehabilitation and reconstruction efforts</w:t>
      </w:r>
      <w:r w:rsidRPr="00BC0819">
        <w:rPr>
          <w:rFonts w:ascii="Proxima Nova" w:hAnsi="Proxima Nova" w:cstheme="minorHAnsi"/>
          <w:szCs w:val="22"/>
        </w:rPr>
        <w:t>.</w:t>
      </w:r>
      <w:r w:rsidRPr="00BC0819" w:rsidDel="00216D4B">
        <w:rPr>
          <w:rFonts w:ascii="Proxima Nova" w:hAnsi="Proxima Nova" w:cstheme="minorHAnsi"/>
          <w:szCs w:val="22"/>
        </w:rPr>
        <w:t xml:space="preserve"> </w:t>
      </w:r>
      <w:r w:rsidR="00C53522" w:rsidRPr="00BC0819">
        <w:rPr>
          <w:rFonts w:ascii="Proxima Nova" w:hAnsi="Proxima Nova" w:cstheme="minorHAnsi"/>
          <w:szCs w:val="22"/>
        </w:rPr>
        <w:t xml:space="preserve"> </w:t>
      </w:r>
    </w:p>
    <w:p w14:paraId="058C25B5" w14:textId="77777777" w:rsidR="00216D4B" w:rsidRPr="00BC0819" w:rsidRDefault="00216D4B" w:rsidP="006E18B7">
      <w:pPr>
        <w:suppressAutoHyphens/>
        <w:autoSpaceDN w:val="0"/>
        <w:spacing w:before="100" w:after="0"/>
        <w:jc w:val="left"/>
        <w:rPr>
          <w:rFonts w:ascii="Proxima Nova" w:hAnsi="Proxima Nova" w:cstheme="minorHAnsi"/>
          <w:szCs w:val="22"/>
        </w:rPr>
      </w:pPr>
    </w:p>
    <w:p w14:paraId="0DAEA293" w14:textId="33C4621A" w:rsidR="001B3F32" w:rsidRPr="00F0213A" w:rsidRDefault="006E18B7" w:rsidP="009B2637">
      <w:pPr>
        <w:ind w:firstLine="720"/>
        <w:rPr>
          <w:rFonts w:ascii="Proxima Nova" w:hAnsi="Proxima Nova"/>
          <w:b/>
          <w:bCs/>
          <w:szCs w:val="22"/>
          <w:u w:val="single"/>
        </w:rPr>
      </w:pPr>
      <w:r w:rsidRPr="00F0213A">
        <w:rPr>
          <w:rFonts w:ascii="Proxima Nova" w:hAnsi="Proxima Nova"/>
          <w:b/>
          <w:bCs/>
          <w:szCs w:val="22"/>
          <w:u w:val="single"/>
        </w:rPr>
        <w:t>Activity 2.6: Design and implement intervention</w:t>
      </w:r>
      <w:r w:rsidR="00B9353B" w:rsidRPr="00F0213A">
        <w:rPr>
          <w:rFonts w:ascii="Proxima Nova" w:hAnsi="Proxima Nova"/>
          <w:b/>
          <w:bCs/>
          <w:szCs w:val="22"/>
          <w:u w:val="single"/>
        </w:rPr>
        <w:t>s</w:t>
      </w:r>
      <w:r w:rsidRPr="00F0213A">
        <w:rPr>
          <w:rFonts w:ascii="Proxima Nova" w:hAnsi="Proxima Nova"/>
          <w:b/>
          <w:bCs/>
          <w:szCs w:val="22"/>
          <w:u w:val="single"/>
        </w:rPr>
        <w:t xml:space="preserve"> for shoreline protection, using crushed concrete debris and foundation.</w:t>
      </w:r>
    </w:p>
    <w:p w14:paraId="092B4C31" w14:textId="4AB46FE5" w:rsidR="006E18B7" w:rsidRPr="00F0213A" w:rsidRDefault="00A87884" w:rsidP="00B76EBA">
      <w:pPr>
        <w:rPr>
          <w:rFonts w:ascii="Proxima Nova" w:hAnsi="Proxima Nova"/>
          <w:szCs w:val="22"/>
        </w:rPr>
      </w:pPr>
      <w:r w:rsidRPr="00F0213A">
        <w:rPr>
          <w:rFonts w:ascii="Proxima Nova" w:hAnsi="Proxima Nova"/>
          <w:szCs w:val="22"/>
        </w:rPr>
        <w:t xml:space="preserve">UNDP will deploy consultancy services to design </w:t>
      </w:r>
      <w:r w:rsidR="00772C1D" w:rsidRPr="00F0213A">
        <w:rPr>
          <w:rFonts w:ascii="Proxima Nova" w:hAnsi="Proxima Nova"/>
          <w:szCs w:val="22"/>
        </w:rPr>
        <w:t xml:space="preserve">the protection of the </w:t>
      </w:r>
      <w:r w:rsidR="00F478EB" w:rsidRPr="00F0213A">
        <w:rPr>
          <w:rFonts w:ascii="Proxima Nova" w:hAnsi="Proxima Nova"/>
          <w:szCs w:val="22"/>
        </w:rPr>
        <w:t>waterfront</w:t>
      </w:r>
      <w:r w:rsidR="00772C1D" w:rsidRPr="00F0213A">
        <w:rPr>
          <w:rFonts w:ascii="Proxima Nova" w:hAnsi="Proxima Nova"/>
          <w:szCs w:val="22"/>
        </w:rPr>
        <w:t xml:space="preserve"> utilising the crushed </w:t>
      </w:r>
      <w:r w:rsidR="007E1322" w:rsidRPr="00F0213A">
        <w:rPr>
          <w:rFonts w:ascii="Proxima Nova" w:hAnsi="Proxima Nova"/>
          <w:szCs w:val="22"/>
        </w:rPr>
        <w:t xml:space="preserve">concrete </w:t>
      </w:r>
      <w:r w:rsidR="00D8140E" w:rsidRPr="00F0213A">
        <w:rPr>
          <w:rFonts w:ascii="Proxima Nova" w:hAnsi="Proxima Nova"/>
          <w:szCs w:val="22"/>
        </w:rPr>
        <w:t>and the solid extracted foundations from the different building sites</w:t>
      </w:r>
      <w:r w:rsidR="00E30A82" w:rsidRPr="00F0213A">
        <w:rPr>
          <w:rFonts w:ascii="Proxima Nova" w:hAnsi="Proxima Nova"/>
          <w:szCs w:val="22"/>
        </w:rPr>
        <w:t>.</w:t>
      </w:r>
      <w:r w:rsidR="001B3F32" w:rsidRPr="00F0213A">
        <w:rPr>
          <w:rFonts w:ascii="Proxima Nova" w:hAnsi="Proxima Nova"/>
          <w:szCs w:val="22"/>
        </w:rPr>
        <w:t xml:space="preserve"> This intervention helps mitigate coastal erosion, </w:t>
      </w:r>
      <w:r w:rsidR="000C336F" w:rsidRPr="00F0213A">
        <w:rPr>
          <w:rFonts w:ascii="Proxima Nova" w:hAnsi="Proxima Nova"/>
          <w:szCs w:val="22"/>
        </w:rPr>
        <w:t xml:space="preserve">boost resistance </w:t>
      </w:r>
      <w:r w:rsidR="00E46B6D" w:rsidRPr="00F0213A">
        <w:rPr>
          <w:rFonts w:ascii="Proxima Nova" w:hAnsi="Proxima Nova"/>
          <w:szCs w:val="22"/>
        </w:rPr>
        <w:t xml:space="preserve">of the beach </w:t>
      </w:r>
      <w:r w:rsidR="001B3F32" w:rsidRPr="00F0213A">
        <w:rPr>
          <w:rFonts w:ascii="Proxima Nova" w:hAnsi="Proxima Nova"/>
          <w:szCs w:val="22"/>
        </w:rPr>
        <w:t xml:space="preserve">against </w:t>
      </w:r>
      <w:r w:rsidR="00E46B6D" w:rsidRPr="00F0213A">
        <w:rPr>
          <w:rFonts w:ascii="Proxima Nova" w:hAnsi="Proxima Nova"/>
          <w:szCs w:val="22"/>
        </w:rPr>
        <w:t xml:space="preserve">harsh </w:t>
      </w:r>
      <w:r w:rsidR="001B3F32" w:rsidRPr="00F0213A">
        <w:rPr>
          <w:rFonts w:ascii="Proxima Nova" w:hAnsi="Proxima Nova"/>
          <w:szCs w:val="22"/>
        </w:rPr>
        <w:t>wave action, and promote sustainable reuse of</w:t>
      </w:r>
      <w:r w:rsidR="00E46B6D" w:rsidRPr="00F0213A">
        <w:rPr>
          <w:rFonts w:ascii="Proxima Nova" w:hAnsi="Proxima Nova"/>
          <w:szCs w:val="22"/>
        </w:rPr>
        <w:t xml:space="preserve"> co</w:t>
      </w:r>
      <w:r w:rsidR="00C10261" w:rsidRPr="00F0213A">
        <w:rPr>
          <w:rFonts w:ascii="Proxima Nova" w:hAnsi="Proxima Nova"/>
          <w:szCs w:val="22"/>
        </w:rPr>
        <w:t>ncrete waste of different damaged buildings.</w:t>
      </w:r>
    </w:p>
    <w:p w14:paraId="3E88C83D" w14:textId="77777777" w:rsidR="009B2637" w:rsidRPr="00F0213A" w:rsidRDefault="009B2637" w:rsidP="00B76EBA">
      <w:pPr>
        <w:rPr>
          <w:rFonts w:ascii="Proxima Nova" w:hAnsi="Proxima Nova"/>
          <w:szCs w:val="22"/>
        </w:rPr>
      </w:pPr>
    </w:p>
    <w:p w14:paraId="765289E2" w14:textId="77777777" w:rsidR="00890406" w:rsidRPr="00BC0819" w:rsidRDefault="00890406" w:rsidP="006E18B7">
      <w:pPr>
        <w:suppressAutoHyphens/>
        <w:autoSpaceDN w:val="0"/>
        <w:spacing w:before="100" w:after="0"/>
        <w:jc w:val="left"/>
        <w:rPr>
          <w:rFonts w:ascii="Proxima Nova" w:hAnsi="Proxima Nova"/>
          <w:b/>
          <w:bCs/>
          <w:iCs/>
          <w:szCs w:val="22"/>
        </w:rPr>
      </w:pPr>
    </w:p>
    <w:p w14:paraId="5EE786D5" w14:textId="4B8632AA" w:rsidR="000720E5" w:rsidRPr="00BC0819" w:rsidRDefault="006E18B7" w:rsidP="006E18B7">
      <w:pPr>
        <w:suppressAutoHyphens/>
        <w:autoSpaceDN w:val="0"/>
        <w:spacing w:before="100" w:after="0"/>
        <w:jc w:val="left"/>
        <w:rPr>
          <w:rFonts w:ascii="Proxima Nova" w:hAnsi="Proxima Nova" w:cstheme="minorHAnsi"/>
          <w:b/>
          <w:bCs/>
          <w:i/>
          <w:iCs/>
          <w:szCs w:val="22"/>
        </w:rPr>
      </w:pPr>
      <w:r w:rsidRPr="00BC0819">
        <w:rPr>
          <w:rFonts w:ascii="Proxima Nova" w:hAnsi="Proxima Nova"/>
          <w:b/>
          <w:bCs/>
          <w:iCs/>
          <w:szCs w:val="22"/>
        </w:rPr>
        <w:t>Output 3:</w:t>
      </w:r>
      <w:r w:rsidRPr="00BC0819">
        <w:rPr>
          <w:rFonts w:ascii="Proxima Nova" w:hAnsi="Proxima Nova"/>
          <w:iCs/>
          <w:szCs w:val="22"/>
        </w:rPr>
        <w:t xml:space="preserve"> </w:t>
      </w:r>
      <w:r w:rsidRPr="00BC0819">
        <w:rPr>
          <w:rFonts w:ascii="Proxima Nova" w:hAnsi="Proxima Nova"/>
          <w:b/>
          <w:bCs/>
          <w:iCs/>
          <w:szCs w:val="22"/>
        </w:rPr>
        <w:t>Improved operational capacities and coordination for effective, efficient, and risk-managed debris-management</w:t>
      </w:r>
    </w:p>
    <w:p w14:paraId="7CB900CB" w14:textId="77777777" w:rsidR="000720E5" w:rsidRPr="00BC0819" w:rsidRDefault="000720E5" w:rsidP="000720E5">
      <w:pPr>
        <w:suppressAutoHyphens/>
        <w:autoSpaceDN w:val="0"/>
        <w:spacing w:before="100" w:after="0"/>
        <w:jc w:val="left"/>
        <w:rPr>
          <w:rFonts w:ascii="Proxima Nova" w:hAnsi="Proxima Nova" w:cstheme="minorHAnsi"/>
          <w:i/>
          <w:iCs/>
          <w:szCs w:val="22"/>
        </w:rPr>
      </w:pPr>
    </w:p>
    <w:p w14:paraId="4F91A65C" w14:textId="78B9FDA1" w:rsidR="00C9082A" w:rsidRPr="00F0213A" w:rsidRDefault="00C9082A" w:rsidP="00C9082A">
      <w:pPr>
        <w:ind w:firstLine="720"/>
        <w:rPr>
          <w:rFonts w:ascii="Proxima Nova" w:hAnsi="Proxima Nova"/>
          <w:b/>
          <w:bCs/>
          <w:szCs w:val="22"/>
          <w:u w:val="single"/>
        </w:rPr>
      </w:pPr>
      <w:r w:rsidRPr="00F0213A">
        <w:rPr>
          <w:rFonts w:ascii="Proxima Nova" w:hAnsi="Proxima Nova"/>
          <w:b/>
          <w:bCs/>
          <w:szCs w:val="22"/>
          <w:u w:val="single"/>
        </w:rPr>
        <w:t>Activity 3.1 Coordination and planning with international partners, PA (MoPWH</w:t>
      </w:r>
      <w:r w:rsidR="00B02208" w:rsidRPr="00F0213A">
        <w:rPr>
          <w:rFonts w:ascii="Proxima Nova" w:hAnsi="Proxima Nova"/>
          <w:b/>
          <w:bCs/>
          <w:szCs w:val="22"/>
          <w:u w:val="single"/>
        </w:rPr>
        <w:t xml:space="preserve"> and Line Ministries</w:t>
      </w:r>
      <w:r w:rsidRPr="00F0213A">
        <w:rPr>
          <w:rFonts w:ascii="Proxima Nova" w:hAnsi="Proxima Nova"/>
          <w:b/>
          <w:bCs/>
          <w:szCs w:val="22"/>
          <w:u w:val="single"/>
        </w:rPr>
        <w:t>)</w:t>
      </w:r>
      <w:r w:rsidR="00B9353B" w:rsidRPr="00F0213A">
        <w:rPr>
          <w:rFonts w:ascii="Proxima Nova" w:hAnsi="Proxima Nova"/>
          <w:b/>
          <w:bCs/>
          <w:szCs w:val="22"/>
          <w:u w:val="single"/>
        </w:rPr>
        <w:t>,</w:t>
      </w:r>
      <w:r w:rsidRPr="00F0213A">
        <w:rPr>
          <w:rFonts w:ascii="Proxima Nova" w:hAnsi="Proxima Nova"/>
          <w:b/>
          <w:bCs/>
          <w:szCs w:val="22"/>
          <w:u w:val="single"/>
        </w:rPr>
        <w:t xml:space="preserve"> and local authorities (incl</w:t>
      </w:r>
      <w:r w:rsidR="00B9353B" w:rsidRPr="00F0213A">
        <w:rPr>
          <w:rFonts w:ascii="Proxima Nova" w:hAnsi="Proxima Nova"/>
          <w:b/>
          <w:bCs/>
          <w:szCs w:val="22"/>
          <w:u w:val="single"/>
        </w:rPr>
        <w:t>.</w:t>
      </w:r>
      <w:r w:rsidRPr="00F0213A">
        <w:rPr>
          <w:rFonts w:ascii="Proxima Nova" w:hAnsi="Proxima Nova"/>
          <w:b/>
          <w:bCs/>
          <w:szCs w:val="22"/>
          <w:u w:val="single"/>
        </w:rPr>
        <w:t xml:space="preserve"> municipalities, JSC and EQA etc.) on risk-managed debris removal </w:t>
      </w:r>
    </w:p>
    <w:p w14:paraId="02A4F399" w14:textId="792CAF67" w:rsidR="009303F2" w:rsidRPr="00F0213A" w:rsidRDefault="000A42BB" w:rsidP="00BE490B">
      <w:pPr>
        <w:rPr>
          <w:rFonts w:ascii="Proxima Nova" w:hAnsi="Proxima Nova"/>
          <w:szCs w:val="22"/>
        </w:rPr>
      </w:pPr>
      <w:r w:rsidRPr="00F0213A">
        <w:rPr>
          <w:rFonts w:ascii="Proxima Nova" w:hAnsi="Proxima Nova"/>
          <w:szCs w:val="22"/>
        </w:rPr>
        <w:t>Through this activity,</w:t>
      </w:r>
      <w:r w:rsidR="0060293A" w:rsidRPr="00F0213A">
        <w:rPr>
          <w:rFonts w:ascii="Proxima Nova" w:hAnsi="Proxima Nova"/>
          <w:szCs w:val="22"/>
        </w:rPr>
        <w:t xml:space="preserve"> </w:t>
      </w:r>
      <w:r w:rsidR="009303F2" w:rsidRPr="00F0213A">
        <w:rPr>
          <w:rFonts w:ascii="Proxima Nova" w:hAnsi="Proxima Nova"/>
          <w:szCs w:val="22"/>
        </w:rPr>
        <w:t>coordination and strategic planning with international partners, the Palestinian Authority (MoPWH</w:t>
      </w:r>
      <w:r w:rsidR="00423D3E" w:rsidRPr="00F0213A">
        <w:rPr>
          <w:rFonts w:ascii="Proxima Nova" w:hAnsi="Proxima Nova"/>
          <w:szCs w:val="22"/>
        </w:rPr>
        <w:t xml:space="preserve">, </w:t>
      </w:r>
      <w:proofErr w:type="spellStart"/>
      <w:r w:rsidR="00423D3E" w:rsidRPr="00F0213A">
        <w:rPr>
          <w:rFonts w:ascii="Proxima Nova" w:hAnsi="Proxima Nova"/>
          <w:szCs w:val="22"/>
        </w:rPr>
        <w:t>MoLG</w:t>
      </w:r>
      <w:proofErr w:type="spellEnd"/>
      <w:r w:rsidR="00423D3E" w:rsidRPr="00F0213A">
        <w:rPr>
          <w:rFonts w:ascii="Proxima Nova" w:hAnsi="Proxima Nova"/>
          <w:szCs w:val="22"/>
        </w:rPr>
        <w:t xml:space="preserve">, </w:t>
      </w:r>
      <w:proofErr w:type="spellStart"/>
      <w:r w:rsidR="00423D3E" w:rsidRPr="00F0213A">
        <w:rPr>
          <w:rFonts w:ascii="Proxima Nova" w:hAnsi="Proxima Nova"/>
          <w:szCs w:val="22"/>
        </w:rPr>
        <w:t>MoE</w:t>
      </w:r>
      <w:proofErr w:type="spellEnd"/>
      <w:r w:rsidR="006C5427" w:rsidRPr="00F0213A">
        <w:rPr>
          <w:rFonts w:ascii="Proxima Nova" w:hAnsi="Proxima Nova"/>
          <w:szCs w:val="22"/>
        </w:rPr>
        <w:t>, MoH and others</w:t>
      </w:r>
      <w:r w:rsidR="009303F2" w:rsidRPr="00F0213A">
        <w:rPr>
          <w:rFonts w:ascii="Proxima Nova" w:hAnsi="Proxima Nova"/>
          <w:szCs w:val="22"/>
        </w:rPr>
        <w:t xml:space="preserve">), local authorities—including municipalities, Joint Service Councils (JSC), </w:t>
      </w:r>
      <w:r w:rsidR="002166FD" w:rsidRPr="00F0213A">
        <w:rPr>
          <w:rFonts w:ascii="Proxima Nova" w:hAnsi="Proxima Nova"/>
          <w:szCs w:val="22"/>
        </w:rPr>
        <w:t xml:space="preserve">UN Agencies </w:t>
      </w:r>
      <w:r w:rsidR="009303F2" w:rsidRPr="00F0213A">
        <w:rPr>
          <w:rFonts w:ascii="Proxima Nova" w:hAnsi="Proxima Nova"/>
          <w:szCs w:val="22"/>
        </w:rPr>
        <w:t>and the Environment Quality Authority (EQA)—</w:t>
      </w:r>
      <w:r w:rsidR="0060293A" w:rsidRPr="00F0213A">
        <w:rPr>
          <w:rFonts w:ascii="Proxima Nova" w:hAnsi="Proxima Nova"/>
          <w:szCs w:val="22"/>
        </w:rPr>
        <w:t xml:space="preserve"> will be facilitated </w:t>
      </w:r>
      <w:r w:rsidR="009303F2" w:rsidRPr="00F0213A">
        <w:rPr>
          <w:rFonts w:ascii="Proxima Nova" w:hAnsi="Proxima Nova"/>
          <w:szCs w:val="22"/>
        </w:rPr>
        <w:t>to ensure risk-managed debris removal. This process emphasizes safety, environmental sustainability, and efficiency in clearing debris while aligning with SOPs.</w:t>
      </w:r>
    </w:p>
    <w:p w14:paraId="03F6CCF7" w14:textId="77777777" w:rsidR="00C9082A" w:rsidRPr="00F0213A" w:rsidRDefault="00C9082A" w:rsidP="00B76EBA">
      <w:pPr>
        <w:rPr>
          <w:rFonts w:ascii="Proxima Nova" w:hAnsi="Proxima Nova"/>
          <w:b/>
          <w:bCs/>
          <w:szCs w:val="22"/>
          <w:u w:val="single"/>
        </w:rPr>
      </w:pPr>
    </w:p>
    <w:p w14:paraId="21A80053" w14:textId="1A6E35E5" w:rsidR="00C9082A" w:rsidRPr="00F0213A" w:rsidRDefault="00C9082A" w:rsidP="00C9082A">
      <w:pPr>
        <w:ind w:firstLine="720"/>
        <w:rPr>
          <w:rFonts w:ascii="Proxima Nova" w:hAnsi="Proxima Nova"/>
          <w:b/>
          <w:bCs/>
          <w:szCs w:val="22"/>
          <w:u w:val="single"/>
        </w:rPr>
      </w:pPr>
      <w:r w:rsidRPr="00F0213A">
        <w:rPr>
          <w:rFonts w:ascii="Proxima Nova" w:hAnsi="Proxima Nova"/>
          <w:b/>
          <w:bCs/>
          <w:szCs w:val="22"/>
          <w:u w:val="single"/>
        </w:rPr>
        <w:t>Activity 3.2 Support</w:t>
      </w:r>
      <w:r w:rsidR="000E78C8" w:rsidRPr="00F0213A">
        <w:rPr>
          <w:rFonts w:ascii="Proxima Nova" w:hAnsi="Proxima Nova"/>
          <w:b/>
          <w:bCs/>
          <w:szCs w:val="22"/>
          <w:u w:val="single"/>
        </w:rPr>
        <w:t xml:space="preserve">ing </w:t>
      </w:r>
      <w:r w:rsidRPr="00F0213A">
        <w:rPr>
          <w:rFonts w:ascii="Proxima Nova" w:hAnsi="Proxima Nova"/>
          <w:b/>
          <w:bCs/>
          <w:szCs w:val="22"/>
          <w:u w:val="single"/>
        </w:rPr>
        <w:t>Debris Management Working Group</w:t>
      </w:r>
    </w:p>
    <w:p w14:paraId="79F4C1C4" w14:textId="2859F3CF" w:rsidR="003F7576" w:rsidRPr="00F0213A" w:rsidRDefault="004F0566" w:rsidP="00C9082A">
      <w:pPr>
        <w:rPr>
          <w:rFonts w:ascii="Proxima Nova" w:hAnsi="Proxima Nova"/>
          <w:szCs w:val="22"/>
        </w:rPr>
      </w:pPr>
      <w:r w:rsidRPr="00F0213A">
        <w:rPr>
          <w:rFonts w:ascii="Proxima Nova" w:hAnsi="Proxima Nova"/>
          <w:szCs w:val="22"/>
        </w:rPr>
        <w:t xml:space="preserve">This activity supports the </w:t>
      </w:r>
      <w:r w:rsidR="00440B1F" w:rsidRPr="00F0213A">
        <w:rPr>
          <w:rFonts w:ascii="Proxima Nova" w:hAnsi="Proxima Nova"/>
          <w:szCs w:val="22"/>
        </w:rPr>
        <w:t>c</w:t>
      </w:r>
      <w:r w:rsidRPr="00F0213A">
        <w:rPr>
          <w:rFonts w:ascii="Proxima Nova" w:hAnsi="Proxima Nova"/>
          <w:szCs w:val="22"/>
        </w:rPr>
        <w:t xml:space="preserve">oordination through the Debris Management Working </w:t>
      </w:r>
      <w:r w:rsidR="00440B1F" w:rsidRPr="00F0213A">
        <w:rPr>
          <w:rFonts w:ascii="Proxima Nova" w:hAnsi="Proxima Nova"/>
          <w:szCs w:val="22"/>
        </w:rPr>
        <w:t xml:space="preserve">Group, </w:t>
      </w:r>
      <w:r w:rsidR="00D36197" w:rsidRPr="00F0213A">
        <w:rPr>
          <w:rFonts w:ascii="Proxima Nova" w:hAnsi="Proxima Nova"/>
          <w:szCs w:val="22"/>
        </w:rPr>
        <w:t>which UNDP</w:t>
      </w:r>
      <w:r w:rsidR="00727BB9" w:rsidRPr="00F0213A">
        <w:rPr>
          <w:rFonts w:ascii="Proxima Nova" w:hAnsi="Proxima Nova"/>
          <w:szCs w:val="22"/>
        </w:rPr>
        <w:t xml:space="preserve"> was entrusted to co-lead </w:t>
      </w:r>
      <w:r w:rsidR="00DE6E2A" w:rsidRPr="00F0213A">
        <w:rPr>
          <w:rFonts w:ascii="Proxima Nova" w:hAnsi="Proxima Nova"/>
          <w:szCs w:val="22"/>
        </w:rPr>
        <w:t xml:space="preserve">with UNEP to </w:t>
      </w:r>
      <w:r w:rsidR="002B3CC1" w:rsidRPr="00F0213A">
        <w:rPr>
          <w:rFonts w:ascii="Proxima Nova" w:hAnsi="Proxima Nova"/>
          <w:szCs w:val="22"/>
        </w:rPr>
        <w:t>facilitat</w:t>
      </w:r>
      <w:r w:rsidR="00DE6E2A" w:rsidRPr="00F0213A">
        <w:rPr>
          <w:rFonts w:ascii="Proxima Nova" w:hAnsi="Proxima Nova"/>
          <w:szCs w:val="22"/>
        </w:rPr>
        <w:t>e</w:t>
      </w:r>
      <w:r w:rsidR="002B3CC1" w:rsidRPr="00F0213A">
        <w:rPr>
          <w:rFonts w:ascii="Proxima Nova" w:hAnsi="Proxima Nova"/>
          <w:szCs w:val="22"/>
        </w:rPr>
        <w:t xml:space="preserve"> coordination, information sharing, and decision-making for effective debris clearance and recycling. This includes contributing to policy development, </w:t>
      </w:r>
      <w:r w:rsidR="001F3AF1" w:rsidRPr="00F0213A">
        <w:rPr>
          <w:rFonts w:ascii="Proxima Nova" w:hAnsi="Proxima Nova"/>
          <w:szCs w:val="22"/>
        </w:rPr>
        <w:t xml:space="preserve">coordination among actors, </w:t>
      </w:r>
      <w:r w:rsidR="002B3CC1" w:rsidRPr="00F0213A">
        <w:rPr>
          <w:rFonts w:ascii="Proxima Nova" w:hAnsi="Proxima Nova"/>
          <w:szCs w:val="22"/>
        </w:rPr>
        <w:t>capacity building, and ensuring environmentally responsible and risk-managed debris management practices</w:t>
      </w:r>
      <w:r w:rsidR="000F165F" w:rsidRPr="00F0213A">
        <w:rPr>
          <w:rFonts w:ascii="Proxima Nova" w:hAnsi="Proxima Nova"/>
          <w:szCs w:val="22"/>
        </w:rPr>
        <w:t xml:space="preserve">, while promoting </w:t>
      </w:r>
      <w:r w:rsidR="00F71128" w:rsidRPr="00F0213A">
        <w:rPr>
          <w:rFonts w:ascii="Proxima Nova" w:hAnsi="Proxima Nova"/>
          <w:szCs w:val="22"/>
        </w:rPr>
        <w:t xml:space="preserve">alignment with </w:t>
      </w:r>
      <w:r w:rsidR="007A6014" w:rsidRPr="00F0213A">
        <w:rPr>
          <w:rFonts w:ascii="Proxima Nova" w:hAnsi="Proxima Nova"/>
          <w:szCs w:val="22"/>
        </w:rPr>
        <w:t>gender equality, disability inclusion and Do No Harm principles</w:t>
      </w:r>
      <w:r w:rsidR="002B3CC1" w:rsidRPr="00F0213A">
        <w:rPr>
          <w:rFonts w:ascii="Proxima Nova" w:hAnsi="Proxima Nova"/>
          <w:szCs w:val="22"/>
        </w:rPr>
        <w:t>.</w:t>
      </w:r>
    </w:p>
    <w:p w14:paraId="5C31A07A" w14:textId="77777777" w:rsidR="003F7576" w:rsidRPr="00F0213A" w:rsidRDefault="003F7576" w:rsidP="00C9082A">
      <w:pPr>
        <w:rPr>
          <w:rFonts w:ascii="Proxima Nova" w:hAnsi="Proxima Nova"/>
          <w:szCs w:val="22"/>
        </w:rPr>
      </w:pPr>
    </w:p>
    <w:p w14:paraId="7A68635C" w14:textId="2AFCB86D" w:rsidR="00C9082A" w:rsidRPr="00F0213A" w:rsidRDefault="00C9082A" w:rsidP="00C9082A">
      <w:pPr>
        <w:ind w:firstLine="720"/>
        <w:rPr>
          <w:rFonts w:ascii="Proxima Nova" w:hAnsi="Proxima Nova"/>
          <w:b/>
          <w:bCs/>
          <w:szCs w:val="22"/>
          <w:u w:val="single"/>
        </w:rPr>
      </w:pPr>
      <w:r w:rsidRPr="00F0213A">
        <w:rPr>
          <w:rFonts w:ascii="Proxima Nova" w:hAnsi="Proxima Nova"/>
          <w:b/>
          <w:bCs/>
          <w:szCs w:val="22"/>
          <w:u w:val="single"/>
        </w:rPr>
        <w:t xml:space="preserve">Activity 3.3 Establishing and maintaining a technical operating unit </w:t>
      </w:r>
    </w:p>
    <w:p w14:paraId="5A0F5F1A" w14:textId="5AB6CF0F" w:rsidR="007F2CE8" w:rsidRPr="00F0213A" w:rsidRDefault="00D36197" w:rsidP="007F2CE8">
      <w:pPr>
        <w:rPr>
          <w:rFonts w:ascii="Proxima Nova" w:hAnsi="Proxima Nova"/>
          <w:szCs w:val="22"/>
        </w:rPr>
      </w:pPr>
      <w:r w:rsidRPr="00F0213A">
        <w:rPr>
          <w:rFonts w:ascii="Proxima Nova" w:hAnsi="Proxima Nova"/>
          <w:szCs w:val="22"/>
        </w:rPr>
        <w:lastRenderedPageBreak/>
        <w:t xml:space="preserve">Through this activity, </w:t>
      </w:r>
      <w:r w:rsidR="007F2CE8" w:rsidRPr="00F0213A">
        <w:rPr>
          <w:rFonts w:ascii="Proxima Nova" w:hAnsi="Proxima Nova"/>
          <w:szCs w:val="22"/>
        </w:rPr>
        <w:t xml:space="preserve">UNDP will establish a specialised technical operation unit (TOU), which will be responsible for the operation of the supplied </w:t>
      </w:r>
      <w:r w:rsidR="005A6B37" w:rsidRPr="00F0213A">
        <w:rPr>
          <w:rFonts w:ascii="Proxima Nova" w:hAnsi="Proxima Nova"/>
          <w:szCs w:val="22"/>
        </w:rPr>
        <w:t xml:space="preserve">equipment and </w:t>
      </w:r>
      <w:r w:rsidR="007F2CE8" w:rsidRPr="00F0213A">
        <w:rPr>
          <w:rFonts w:ascii="Proxima Nova" w:hAnsi="Proxima Nova"/>
          <w:szCs w:val="22"/>
        </w:rPr>
        <w:t xml:space="preserve">vehicles and will coordinate with the private sector </w:t>
      </w:r>
      <w:r w:rsidR="006A3ECF" w:rsidRPr="00F0213A">
        <w:rPr>
          <w:rFonts w:ascii="Proxima Nova" w:hAnsi="Proxima Nova"/>
          <w:szCs w:val="22"/>
        </w:rPr>
        <w:t>to boost their activities with additional equipment during implementation.</w:t>
      </w:r>
      <w:r w:rsidR="007F2CE8" w:rsidRPr="00F0213A">
        <w:rPr>
          <w:rFonts w:ascii="Proxima Nova" w:hAnsi="Proxima Nova"/>
          <w:szCs w:val="22"/>
        </w:rPr>
        <w:t xml:space="preserve"> UNDP will assume responsibility for the operation of </w:t>
      </w:r>
      <w:r w:rsidR="006A3ECF" w:rsidRPr="00F0213A">
        <w:rPr>
          <w:rFonts w:ascii="Proxima Nova" w:hAnsi="Proxima Nova"/>
          <w:szCs w:val="22"/>
        </w:rPr>
        <w:t xml:space="preserve">the </w:t>
      </w:r>
      <w:r w:rsidR="005A6B37" w:rsidRPr="00F0213A">
        <w:rPr>
          <w:rFonts w:ascii="Proxima Nova" w:hAnsi="Proxima Nova"/>
          <w:szCs w:val="22"/>
        </w:rPr>
        <w:t xml:space="preserve">equipment and </w:t>
      </w:r>
      <w:r w:rsidR="007F2CE8" w:rsidRPr="00F0213A">
        <w:rPr>
          <w:rFonts w:ascii="Proxima Nova" w:hAnsi="Proxima Nova"/>
          <w:szCs w:val="22"/>
        </w:rPr>
        <w:t xml:space="preserve">vehicles during the </w:t>
      </w:r>
      <w:r w:rsidR="00111B50" w:rsidRPr="00F0213A">
        <w:rPr>
          <w:rFonts w:ascii="Proxima Nova" w:hAnsi="Proxima Nova"/>
          <w:szCs w:val="22"/>
        </w:rPr>
        <w:t xml:space="preserve">transitional / </w:t>
      </w:r>
      <w:r w:rsidR="005A6B37" w:rsidRPr="00F0213A">
        <w:rPr>
          <w:rFonts w:ascii="Proxima Nova" w:hAnsi="Proxima Nova"/>
          <w:szCs w:val="22"/>
        </w:rPr>
        <w:t>early recovery period</w:t>
      </w:r>
      <w:r w:rsidR="007F2CE8" w:rsidRPr="00F0213A">
        <w:rPr>
          <w:rFonts w:ascii="Proxima Nova" w:hAnsi="Proxima Nova"/>
          <w:szCs w:val="22"/>
        </w:rPr>
        <w:t>.</w:t>
      </w:r>
      <w:r w:rsidR="00DE0A75" w:rsidRPr="00F0213A">
        <w:rPr>
          <w:rFonts w:ascii="Proxima Nova" w:hAnsi="Proxima Nova"/>
          <w:szCs w:val="22"/>
        </w:rPr>
        <w:t xml:space="preserve"> Therefore, support will be required for operationalizing the TOU, including rental of the premises for equipment, vehicles and office spaces, salaries, utilities, provision of furniture, IT equipment and other operational costs. All personnel for this unit will be hired by UNDP.</w:t>
      </w:r>
      <w:r w:rsidR="007F2CE8" w:rsidRPr="00F0213A">
        <w:rPr>
          <w:rFonts w:ascii="Proxima Nova" w:hAnsi="Proxima Nova"/>
          <w:szCs w:val="22"/>
        </w:rPr>
        <w:t xml:space="preserve"> </w:t>
      </w:r>
      <w:r w:rsidR="00111B50" w:rsidRPr="00F0213A">
        <w:rPr>
          <w:rFonts w:ascii="Proxima Nova" w:hAnsi="Proxima Nova"/>
          <w:szCs w:val="22"/>
        </w:rPr>
        <w:t>In line with the exit strategy</w:t>
      </w:r>
      <w:r w:rsidR="00DC344C" w:rsidRPr="00F0213A">
        <w:rPr>
          <w:rFonts w:ascii="Proxima Nova" w:hAnsi="Proxima Nova"/>
          <w:szCs w:val="22"/>
        </w:rPr>
        <w:t xml:space="preserve"> and in close coordination with partners</w:t>
      </w:r>
      <w:r w:rsidR="00111B50" w:rsidRPr="00F0213A">
        <w:rPr>
          <w:rFonts w:ascii="Proxima Nova" w:hAnsi="Proxima Nova"/>
          <w:szCs w:val="22"/>
        </w:rPr>
        <w:t>, UNDP</w:t>
      </w:r>
      <w:r w:rsidR="007F2CE8" w:rsidRPr="00F0213A">
        <w:rPr>
          <w:rFonts w:ascii="Proxima Nova" w:hAnsi="Proxima Nova"/>
          <w:szCs w:val="22"/>
        </w:rPr>
        <w:t xml:space="preserve"> will </w:t>
      </w:r>
      <w:r w:rsidR="00DE0A75" w:rsidRPr="00F0213A">
        <w:rPr>
          <w:rFonts w:ascii="Proxima Nova" w:hAnsi="Proxima Nova"/>
          <w:szCs w:val="22"/>
        </w:rPr>
        <w:t xml:space="preserve">eventually </w:t>
      </w:r>
      <w:r w:rsidR="007F2CE8" w:rsidRPr="00F0213A">
        <w:rPr>
          <w:rFonts w:ascii="Proxima Nova" w:hAnsi="Proxima Nova"/>
          <w:szCs w:val="22"/>
        </w:rPr>
        <w:t>transfer the operational responsibilities to the designated local operator</w:t>
      </w:r>
      <w:r w:rsidR="00CD6E88" w:rsidRPr="00F0213A">
        <w:rPr>
          <w:rFonts w:ascii="Proxima Nova" w:hAnsi="Proxima Nova"/>
          <w:szCs w:val="22"/>
        </w:rPr>
        <w:t xml:space="preserve"> </w:t>
      </w:r>
      <w:r w:rsidR="00DC344C" w:rsidRPr="00F0213A">
        <w:rPr>
          <w:rFonts w:ascii="Proxima Nova" w:hAnsi="Proxima Nova"/>
          <w:szCs w:val="22"/>
        </w:rPr>
        <w:t xml:space="preserve">once the governance arrangements are determined and </w:t>
      </w:r>
      <w:r w:rsidR="00AD629F" w:rsidRPr="00F0213A">
        <w:rPr>
          <w:rFonts w:ascii="Proxima Nova" w:hAnsi="Proxima Nova"/>
          <w:szCs w:val="22"/>
        </w:rPr>
        <w:t>in place</w:t>
      </w:r>
      <w:r w:rsidR="007F2CE8" w:rsidRPr="00F0213A">
        <w:rPr>
          <w:rFonts w:ascii="Proxima Nova" w:hAnsi="Proxima Nova"/>
          <w:szCs w:val="22"/>
        </w:rPr>
        <w:t xml:space="preserve">. </w:t>
      </w:r>
    </w:p>
    <w:p w14:paraId="1AC056E4" w14:textId="77777777" w:rsidR="007F2CE8" w:rsidRPr="00F0213A" w:rsidRDefault="007F2CE8" w:rsidP="007F2CE8">
      <w:pPr>
        <w:rPr>
          <w:rFonts w:ascii="Proxima Nova" w:hAnsi="Proxima Nova"/>
          <w:szCs w:val="22"/>
        </w:rPr>
      </w:pPr>
      <w:r w:rsidRPr="00F0213A">
        <w:rPr>
          <w:rFonts w:ascii="Proxima Nova" w:hAnsi="Proxima Nova"/>
          <w:szCs w:val="22"/>
        </w:rPr>
        <w:t>The following steps will be carried out to execute the technical operations:</w:t>
      </w:r>
    </w:p>
    <w:p w14:paraId="2D4794A9" w14:textId="78132A88" w:rsidR="002C6BC6" w:rsidRPr="00F0213A" w:rsidRDefault="007F2CE8" w:rsidP="00EE7F19">
      <w:pPr>
        <w:rPr>
          <w:rFonts w:ascii="Proxima Nova" w:hAnsi="Proxima Nova"/>
          <w:szCs w:val="22"/>
          <w:lang w:val="en-US"/>
        </w:rPr>
      </w:pPr>
      <w:r w:rsidRPr="00F0213A">
        <w:rPr>
          <w:rFonts w:ascii="Proxima Nova" w:hAnsi="Proxima Nova"/>
          <w:szCs w:val="22"/>
        </w:rPr>
        <w:t>1.</w:t>
      </w:r>
      <w:r w:rsidR="00966535" w:rsidRPr="00F0213A">
        <w:rPr>
          <w:rFonts w:ascii="Proxima Nova" w:hAnsi="Proxima Nova"/>
          <w:szCs w:val="22"/>
        </w:rPr>
        <w:t xml:space="preserve"> </w:t>
      </w:r>
      <w:r w:rsidRPr="00F0213A">
        <w:rPr>
          <w:rFonts w:ascii="Proxima Nova" w:hAnsi="Proxima Nova"/>
          <w:szCs w:val="22"/>
        </w:rPr>
        <w:t xml:space="preserve">Establishing </w:t>
      </w:r>
      <w:r w:rsidR="00EE7F19" w:rsidRPr="00F0213A">
        <w:rPr>
          <w:rFonts w:ascii="Proxima Nova" w:hAnsi="Proxima Nova"/>
          <w:szCs w:val="22"/>
        </w:rPr>
        <w:t xml:space="preserve">a </w:t>
      </w:r>
      <w:r w:rsidRPr="00F0213A">
        <w:rPr>
          <w:rFonts w:ascii="Proxima Nova" w:hAnsi="Proxima Nova"/>
          <w:szCs w:val="22"/>
        </w:rPr>
        <w:t>parking site: The</w:t>
      </w:r>
      <w:r w:rsidR="00EE7F19" w:rsidRPr="00F0213A">
        <w:rPr>
          <w:rFonts w:ascii="Proxima Nova" w:hAnsi="Proxima Nova"/>
          <w:szCs w:val="22"/>
        </w:rPr>
        <w:t xml:space="preserve"> </w:t>
      </w:r>
      <w:r w:rsidRPr="00F0213A">
        <w:rPr>
          <w:rFonts w:ascii="Proxima Nova" w:hAnsi="Proxima Nova"/>
          <w:szCs w:val="22"/>
        </w:rPr>
        <w:t>site</w:t>
      </w:r>
      <w:r w:rsidR="007E2A4A" w:rsidRPr="00F0213A">
        <w:rPr>
          <w:rFonts w:ascii="Proxima Nova" w:hAnsi="Proxima Nova"/>
          <w:szCs w:val="22"/>
        </w:rPr>
        <w:t xml:space="preserve"> </w:t>
      </w:r>
      <w:r w:rsidRPr="00F0213A">
        <w:rPr>
          <w:rFonts w:ascii="Proxima Nova" w:hAnsi="Proxima Nova"/>
          <w:szCs w:val="22"/>
        </w:rPr>
        <w:t>will be secured by a contracted security company with personnel on site, CCTV cameras connected 24/7 to the UNDP shelter office in the Gaza Strip, continuously monitored by</w:t>
      </w:r>
      <w:r w:rsidR="00EE7F19" w:rsidRPr="00F0213A">
        <w:rPr>
          <w:rFonts w:ascii="Proxima Nova" w:hAnsi="Proxima Nova"/>
          <w:szCs w:val="22"/>
        </w:rPr>
        <w:t xml:space="preserve"> </w:t>
      </w:r>
      <w:r w:rsidR="002C6BC6" w:rsidRPr="00F0213A">
        <w:rPr>
          <w:rFonts w:ascii="Proxima Nova" w:hAnsi="Proxima Nova"/>
          <w:szCs w:val="22"/>
          <w:lang w:val="en-US"/>
        </w:rPr>
        <w:t>the UNDP security team. If not already in place, the sites will be fenced. In addition, lighting poles will also be installed to ensure enhanced security.</w:t>
      </w:r>
    </w:p>
    <w:p w14:paraId="6E530B2F" w14:textId="34B3CC17" w:rsidR="002C6BC6" w:rsidRPr="00F0213A" w:rsidRDefault="002C6BC6" w:rsidP="00EE7F19">
      <w:pPr>
        <w:rPr>
          <w:rFonts w:ascii="Proxima Nova" w:hAnsi="Proxima Nova"/>
          <w:szCs w:val="22"/>
        </w:rPr>
      </w:pPr>
      <w:r w:rsidRPr="00F0213A">
        <w:rPr>
          <w:rFonts w:ascii="Proxima Nova" w:hAnsi="Proxima Nova"/>
          <w:szCs w:val="22"/>
          <w:lang w:val="en-US"/>
        </w:rPr>
        <w:t>2.</w:t>
      </w:r>
      <w:r w:rsidR="00EE7F19" w:rsidRPr="00F0213A">
        <w:rPr>
          <w:rFonts w:ascii="Proxima Nova" w:hAnsi="Proxima Nova"/>
          <w:szCs w:val="22"/>
          <w:lang w:val="en-US"/>
        </w:rPr>
        <w:t xml:space="preserve"> </w:t>
      </w:r>
      <w:r w:rsidRPr="00F0213A">
        <w:rPr>
          <w:rFonts w:ascii="Proxima Nova" w:hAnsi="Proxima Nova"/>
          <w:szCs w:val="22"/>
          <w:lang w:val="en-US"/>
        </w:rPr>
        <w:t xml:space="preserve">Establishing and equipping an office: Renting </w:t>
      </w:r>
      <w:proofErr w:type="gramStart"/>
      <w:r w:rsidRPr="00F0213A">
        <w:rPr>
          <w:rFonts w:ascii="Proxima Nova" w:hAnsi="Proxima Nova"/>
          <w:szCs w:val="22"/>
          <w:lang w:val="en-US"/>
        </w:rPr>
        <w:t>an office</w:t>
      </w:r>
      <w:proofErr w:type="gramEnd"/>
      <w:r w:rsidRPr="00F0213A">
        <w:rPr>
          <w:rFonts w:ascii="Proxima Nova" w:hAnsi="Proxima Nova"/>
          <w:szCs w:val="22"/>
          <w:lang w:val="en-US"/>
        </w:rPr>
        <w:t xml:space="preserve"> space </w:t>
      </w:r>
      <w:r w:rsidR="5C1F6517" w:rsidRPr="00F0213A">
        <w:rPr>
          <w:rFonts w:ascii="Proxima Nova" w:hAnsi="Proxima Nova"/>
          <w:szCs w:val="22"/>
          <w:lang w:val="en-US"/>
        </w:rPr>
        <w:t>or using</w:t>
      </w:r>
      <w:r w:rsidR="008428BE" w:rsidRPr="00F0213A">
        <w:rPr>
          <w:rFonts w:ascii="Proxima Nova" w:hAnsi="Proxima Nova"/>
          <w:szCs w:val="22"/>
          <w:lang w:val="en-US"/>
        </w:rPr>
        <w:t xml:space="preserve"> </w:t>
      </w:r>
      <w:r w:rsidRPr="00F0213A">
        <w:rPr>
          <w:rFonts w:ascii="Proxima Nova" w:hAnsi="Proxima Nova"/>
          <w:szCs w:val="22"/>
          <w:lang w:val="en-US"/>
        </w:rPr>
        <w:t>a prefabricated unit to establish the TOU office which may be located either at the vehicle parking site or at a separate location, depending on operational needs.</w:t>
      </w:r>
    </w:p>
    <w:p w14:paraId="487ABDF2" w14:textId="77777777" w:rsidR="009B17B1" w:rsidRPr="00F0213A" w:rsidRDefault="009B17B1" w:rsidP="00C9082A">
      <w:pPr>
        <w:rPr>
          <w:rFonts w:ascii="Proxima Nova" w:hAnsi="Proxima Nova"/>
          <w:szCs w:val="22"/>
        </w:rPr>
      </w:pPr>
    </w:p>
    <w:p w14:paraId="3CF0C67E" w14:textId="77777777" w:rsidR="00D85226" w:rsidRPr="00F0213A" w:rsidRDefault="00D85226" w:rsidP="00C9082A">
      <w:pPr>
        <w:ind w:firstLine="720"/>
        <w:rPr>
          <w:rFonts w:ascii="Proxima Nova" w:hAnsi="Proxima Nova"/>
          <w:b/>
          <w:bCs/>
          <w:szCs w:val="22"/>
          <w:u w:val="single"/>
        </w:rPr>
      </w:pPr>
    </w:p>
    <w:p w14:paraId="25159581" w14:textId="720B7768" w:rsidR="00C9082A" w:rsidRPr="00F0213A" w:rsidRDefault="00C9082A" w:rsidP="00C9082A">
      <w:pPr>
        <w:ind w:firstLine="720"/>
        <w:rPr>
          <w:rFonts w:ascii="Proxima Nova" w:hAnsi="Proxima Nova"/>
          <w:b/>
          <w:bCs/>
          <w:szCs w:val="22"/>
          <w:u w:val="single"/>
        </w:rPr>
      </w:pPr>
      <w:r w:rsidRPr="00F0213A">
        <w:rPr>
          <w:rFonts w:ascii="Proxima Nova" w:hAnsi="Proxima Nova"/>
          <w:b/>
          <w:bCs/>
          <w:szCs w:val="22"/>
          <w:u w:val="single"/>
        </w:rPr>
        <w:t>Activity 3.4 Facilitating or purchasing machinery and equipment for debris management</w:t>
      </w:r>
    </w:p>
    <w:p w14:paraId="22FE7303" w14:textId="4210BCF4" w:rsidR="008D2E71" w:rsidRPr="00F0213A" w:rsidRDefault="008428BE" w:rsidP="008D2E71">
      <w:pPr>
        <w:suppressAutoHyphens/>
        <w:autoSpaceDN w:val="0"/>
        <w:spacing w:before="100" w:after="0"/>
        <w:jc w:val="left"/>
        <w:rPr>
          <w:rFonts w:ascii="Proxima Nova" w:hAnsi="Proxima Nova"/>
          <w:szCs w:val="22"/>
        </w:rPr>
      </w:pPr>
      <w:r w:rsidRPr="00F0213A">
        <w:rPr>
          <w:rFonts w:ascii="Proxima Nova" w:hAnsi="Proxima Nova"/>
          <w:szCs w:val="22"/>
        </w:rPr>
        <w:t>This activity aims to support</w:t>
      </w:r>
      <w:r w:rsidR="008D2E71" w:rsidRPr="00F0213A">
        <w:rPr>
          <w:rFonts w:ascii="Proxima Nova" w:hAnsi="Proxima Nova"/>
          <w:szCs w:val="22"/>
        </w:rPr>
        <w:t xml:space="preserve"> the procurement or leasing of machinery and equipment essential for efficient debris management. This includes sourcing specialized tools, vehicles, and machinery such as excavators, trucks, and crushers to support debris removal, transportation, sorting, and recycling processes, ensuring smooth and effective operations.</w:t>
      </w:r>
    </w:p>
    <w:p w14:paraId="79F3E11C" w14:textId="77777777" w:rsidR="00D85226" w:rsidRPr="00F0213A" w:rsidRDefault="00D85226" w:rsidP="008D2E71">
      <w:pPr>
        <w:suppressAutoHyphens/>
        <w:autoSpaceDN w:val="0"/>
        <w:spacing w:before="100" w:after="0"/>
        <w:jc w:val="left"/>
        <w:rPr>
          <w:rFonts w:ascii="Proxima Nova" w:hAnsi="Proxima Nova"/>
          <w:b/>
          <w:bCs/>
          <w:szCs w:val="22"/>
          <w:u w:val="single"/>
        </w:rPr>
      </w:pPr>
    </w:p>
    <w:p w14:paraId="481542AA" w14:textId="172DBB94" w:rsidR="00C9082A" w:rsidRPr="00F0213A" w:rsidRDefault="00C9082A" w:rsidP="00BE490B">
      <w:pPr>
        <w:suppressAutoHyphens/>
        <w:autoSpaceDN w:val="0"/>
        <w:spacing w:before="100" w:after="0"/>
        <w:ind w:firstLine="720"/>
        <w:jc w:val="left"/>
        <w:rPr>
          <w:rFonts w:ascii="Proxima Nova" w:hAnsi="Proxima Nova"/>
          <w:b/>
          <w:bCs/>
          <w:szCs w:val="22"/>
          <w:u w:val="single"/>
        </w:rPr>
      </w:pPr>
      <w:r w:rsidRPr="00F0213A">
        <w:rPr>
          <w:rFonts w:ascii="Proxima Nova" w:hAnsi="Proxima Nova"/>
          <w:b/>
          <w:bCs/>
          <w:szCs w:val="22"/>
          <w:u w:val="single"/>
        </w:rPr>
        <w:t>Activity 3.5 Develop</w:t>
      </w:r>
      <w:r w:rsidR="000E78C8" w:rsidRPr="00F0213A">
        <w:rPr>
          <w:rFonts w:ascii="Proxima Nova" w:hAnsi="Proxima Nova"/>
          <w:b/>
          <w:bCs/>
          <w:szCs w:val="22"/>
          <w:u w:val="single"/>
        </w:rPr>
        <w:t>ing</w:t>
      </w:r>
      <w:r w:rsidRPr="00F0213A">
        <w:rPr>
          <w:rFonts w:ascii="Proxima Nova" w:hAnsi="Proxima Nova"/>
          <w:b/>
          <w:bCs/>
          <w:szCs w:val="22"/>
          <w:u w:val="single"/>
        </w:rPr>
        <w:t xml:space="preserve"> materials and capacities for risk education / awareness trainings and Explosive Ordnance Risk Education (EORE) for debris management and contractor staff</w:t>
      </w:r>
    </w:p>
    <w:p w14:paraId="5F4F7A2C" w14:textId="70A95503" w:rsidR="00EF7220" w:rsidRPr="00F0213A" w:rsidRDefault="00E65C0C" w:rsidP="00C9082A">
      <w:pPr>
        <w:rPr>
          <w:rFonts w:ascii="Proxima Nova" w:hAnsi="Proxima Nova"/>
          <w:szCs w:val="22"/>
        </w:rPr>
      </w:pPr>
      <w:r w:rsidRPr="00F0213A">
        <w:rPr>
          <w:rFonts w:ascii="Proxima Nova" w:hAnsi="Proxima Nova"/>
          <w:szCs w:val="22"/>
        </w:rPr>
        <w:t xml:space="preserve">Risk </w:t>
      </w:r>
      <w:r w:rsidR="00D10516" w:rsidRPr="00F0213A">
        <w:rPr>
          <w:rFonts w:ascii="Proxima Nova" w:hAnsi="Proxima Nova"/>
          <w:szCs w:val="22"/>
        </w:rPr>
        <w:t xml:space="preserve">education </w:t>
      </w:r>
      <w:r w:rsidR="00CC40B4" w:rsidRPr="00F0213A">
        <w:rPr>
          <w:rFonts w:ascii="Proxima Nova" w:hAnsi="Proxima Nova"/>
          <w:szCs w:val="22"/>
        </w:rPr>
        <w:t xml:space="preserve">is very crucial for </w:t>
      </w:r>
      <w:r w:rsidR="00D10516" w:rsidRPr="00F0213A">
        <w:rPr>
          <w:rFonts w:ascii="Proxima Nova" w:hAnsi="Proxima Nova"/>
          <w:szCs w:val="22"/>
        </w:rPr>
        <w:t xml:space="preserve">all teams working </w:t>
      </w:r>
      <w:r w:rsidR="007113F1" w:rsidRPr="00F0213A">
        <w:rPr>
          <w:rFonts w:ascii="Proxima Nova" w:hAnsi="Proxima Nova"/>
          <w:szCs w:val="22"/>
        </w:rPr>
        <w:t xml:space="preserve">on debris management to </w:t>
      </w:r>
      <w:r w:rsidR="00C80343" w:rsidRPr="00F0213A">
        <w:rPr>
          <w:rFonts w:ascii="Proxima Nova" w:hAnsi="Proxima Nova"/>
          <w:szCs w:val="22"/>
        </w:rPr>
        <w:t xml:space="preserve">protect the workers and engineers as </w:t>
      </w:r>
      <w:r w:rsidR="00C90EDA" w:rsidRPr="00F0213A">
        <w:rPr>
          <w:rFonts w:ascii="Proxima Nova" w:hAnsi="Proxima Nova"/>
          <w:szCs w:val="22"/>
        </w:rPr>
        <w:t xml:space="preserve">much as </w:t>
      </w:r>
      <w:r w:rsidR="00C80343" w:rsidRPr="00F0213A">
        <w:rPr>
          <w:rFonts w:ascii="Proxima Nova" w:hAnsi="Proxima Nova"/>
          <w:szCs w:val="22"/>
        </w:rPr>
        <w:t xml:space="preserve">possible from all risks </w:t>
      </w:r>
      <w:r w:rsidR="00243735" w:rsidRPr="00F0213A">
        <w:rPr>
          <w:rFonts w:ascii="Proxima Nova" w:hAnsi="Proxima Nova"/>
          <w:szCs w:val="22"/>
        </w:rPr>
        <w:t>embed</w:t>
      </w:r>
      <w:r w:rsidR="00053C10" w:rsidRPr="00F0213A">
        <w:rPr>
          <w:rFonts w:ascii="Proxima Nova" w:hAnsi="Proxima Nova"/>
          <w:szCs w:val="22"/>
        </w:rPr>
        <w:t>d</w:t>
      </w:r>
      <w:r w:rsidR="00243735" w:rsidRPr="00F0213A">
        <w:rPr>
          <w:rFonts w:ascii="Proxima Nova" w:hAnsi="Proxima Nova"/>
          <w:szCs w:val="22"/>
        </w:rPr>
        <w:t>ed i</w:t>
      </w:r>
      <w:r w:rsidR="00C80343" w:rsidRPr="00F0213A">
        <w:rPr>
          <w:rFonts w:ascii="Proxima Nova" w:hAnsi="Proxima Nova"/>
          <w:szCs w:val="22"/>
        </w:rPr>
        <w:t>nside the</w:t>
      </w:r>
      <w:r w:rsidR="00243735" w:rsidRPr="00F0213A">
        <w:rPr>
          <w:rFonts w:ascii="Proxima Nova" w:hAnsi="Proxima Nova"/>
          <w:szCs w:val="22"/>
        </w:rPr>
        <w:t xml:space="preserve"> debris. </w:t>
      </w:r>
      <w:r w:rsidR="008B4395" w:rsidRPr="00F0213A">
        <w:rPr>
          <w:rFonts w:ascii="Proxima Nova" w:hAnsi="Proxima Nova"/>
          <w:szCs w:val="22"/>
        </w:rPr>
        <w:t>Awareness</w:t>
      </w:r>
      <w:r w:rsidR="00B81D95" w:rsidRPr="00F0213A">
        <w:rPr>
          <w:rFonts w:ascii="Proxima Nova" w:hAnsi="Proxima Nova"/>
          <w:szCs w:val="22"/>
        </w:rPr>
        <w:t xml:space="preserve"> sessions </w:t>
      </w:r>
      <w:r w:rsidR="008B4395" w:rsidRPr="00F0213A">
        <w:rPr>
          <w:rFonts w:ascii="Proxima Nova" w:hAnsi="Proxima Nova"/>
          <w:szCs w:val="22"/>
        </w:rPr>
        <w:t xml:space="preserve">on such hazards </w:t>
      </w:r>
      <w:r w:rsidR="00B81D95" w:rsidRPr="00F0213A">
        <w:rPr>
          <w:rFonts w:ascii="Proxima Nova" w:hAnsi="Proxima Nova"/>
          <w:szCs w:val="22"/>
        </w:rPr>
        <w:t xml:space="preserve">are </w:t>
      </w:r>
      <w:r w:rsidR="00070F7C" w:rsidRPr="00F0213A">
        <w:rPr>
          <w:rFonts w:ascii="Proxima Nova" w:hAnsi="Proxima Nova"/>
          <w:szCs w:val="22"/>
        </w:rPr>
        <w:t xml:space="preserve">also </w:t>
      </w:r>
      <w:r w:rsidR="00B81D95" w:rsidRPr="00F0213A">
        <w:rPr>
          <w:rFonts w:ascii="Proxima Nova" w:hAnsi="Proxima Nova"/>
          <w:szCs w:val="22"/>
        </w:rPr>
        <w:t xml:space="preserve">very </w:t>
      </w:r>
      <w:r w:rsidR="00AF4173" w:rsidRPr="00F0213A">
        <w:rPr>
          <w:rFonts w:ascii="Proxima Nova" w:hAnsi="Proxima Nova"/>
          <w:szCs w:val="22"/>
        </w:rPr>
        <w:t>i</w:t>
      </w:r>
      <w:r w:rsidR="00B81D95" w:rsidRPr="00F0213A">
        <w:rPr>
          <w:rFonts w:ascii="Proxima Nova" w:hAnsi="Proxima Nova"/>
          <w:szCs w:val="22"/>
        </w:rPr>
        <w:t xml:space="preserve">mportant for the communities within the target </w:t>
      </w:r>
      <w:r w:rsidR="6C4DD167" w:rsidRPr="00F0213A">
        <w:rPr>
          <w:rFonts w:ascii="Proxima Nova" w:hAnsi="Proxima Nova"/>
          <w:szCs w:val="22"/>
        </w:rPr>
        <w:t>neighbourhoods</w:t>
      </w:r>
      <w:r w:rsidR="00AF4173" w:rsidRPr="00F0213A">
        <w:rPr>
          <w:rFonts w:ascii="Proxima Nova" w:hAnsi="Proxima Nova"/>
          <w:szCs w:val="22"/>
        </w:rPr>
        <w:t>.</w:t>
      </w:r>
      <w:r w:rsidR="00070F7C" w:rsidRPr="00F0213A">
        <w:rPr>
          <w:rFonts w:ascii="Proxima Nova" w:hAnsi="Proxima Nova"/>
          <w:szCs w:val="22"/>
        </w:rPr>
        <w:t xml:space="preserve"> Therefore, UNDP and UNMAS will d</w:t>
      </w:r>
      <w:r w:rsidR="008C0AE6" w:rsidRPr="00F0213A">
        <w:rPr>
          <w:rFonts w:ascii="Proxima Nova" w:hAnsi="Proxima Nova"/>
          <w:szCs w:val="22"/>
        </w:rPr>
        <w:t xml:space="preserve">evelop and deliver training materials and capacity-building programs tailored to </w:t>
      </w:r>
      <w:r w:rsidR="008859A9" w:rsidRPr="00F0213A">
        <w:rPr>
          <w:rFonts w:ascii="Proxima Nova" w:hAnsi="Proxima Nova"/>
          <w:szCs w:val="22"/>
        </w:rPr>
        <w:t xml:space="preserve">the residents, </w:t>
      </w:r>
      <w:r w:rsidR="0017348E" w:rsidRPr="00F0213A">
        <w:rPr>
          <w:rFonts w:ascii="Proxima Nova" w:hAnsi="Proxima Nova"/>
          <w:szCs w:val="22"/>
        </w:rPr>
        <w:t xml:space="preserve">teams for </w:t>
      </w:r>
      <w:r w:rsidR="008C0AE6" w:rsidRPr="00F0213A">
        <w:rPr>
          <w:rFonts w:ascii="Proxima Nova" w:hAnsi="Proxima Nova"/>
          <w:szCs w:val="22"/>
        </w:rPr>
        <w:t xml:space="preserve">debris management and </w:t>
      </w:r>
      <w:r w:rsidR="008859A9" w:rsidRPr="00F0213A">
        <w:rPr>
          <w:rFonts w:ascii="Proxima Nova" w:hAnsi="Proxima Nova"/>
          <w:szCs w:val="22"/>
        </w:rPr>
        <w:t>private sector</w:t>
      </w:r>
      <w:r w:rsidR="008C0AE6" w:rsidRPr="00F0213A">
        <w:rPr>
          <w:rFonts w:ascii="Proxima Nova" w:hAnsi="Proxima Nova"/>
          <w:szCs w:val="22"/>
        </w:rPr>
        <w:t xml:space="preserve"> staff. This includes providing Explosive Ordnance Risk Education (EORE) to ensure staff understand and mitigate risks associated with</w:t>
      </w:r>
      <w:r w:rsidR="008859A9" w:rsidRPr="00F0213A">
        <w:rPr>
          <w:rFonts w:ascii="Proxima Nova" w:hAnsi="Proxima Nova"/>
          <w:szCs w:val="22"/>
        </w:rPr>
        <w:t xml:space="preserve"> </w:t>
      </w:r>
      <w:r w:rsidR="00DA6AD1" w:rsidRPr="00F0213A">
        <w:rPr>
          <w:rFonts w:ascii="Proxima Nova" w:hAnsi="Proxima Nova"/>
          <w:szCs w:val="22"/>
        </w:rPr>
        <w:t>e</w:t>
      </w:r>
      <w:r w:rsidR="008C0AE6" w:rsidRPr="00F0213A">
        <w:rPr>
          <w:rFonts w:ascii="Proxima Nova" w:hAnsi="Proxima Nova"/>
          <w:szCs w:val="22"/>
        </w:rPr>
        <w:t>xploded ordnance (</w:t>
      </w:r>
      <w:r w:rsidR="00DA6AD1" w:rsidRPr="00F0213A">
        <w:rPr>
          <w:rFonts w:ascii="Proxima Nova" w:hAnsi="Proxima Nova"/>
          <w:szCs w:val="22"/>
        </w:rPr>
        <w:t>EO</w:t>
      </w:r>
      <w:r w:rsidR="008C0AE6" w:rsidRPr="00F0213A">
        <w:rPr>
          <w:rFonts w:ascii="Proxima Nova" w:hAnsi="Proxima Nova"/>
          <w:szCs w:val="22"/>
        </w:rPr>
        <w:t>)</w:t>
      </w:r>
      <w:r w:rsidR="00DA6AD1" w:rsidRPr="00F0213A">
        <w:rPr>
          <w:rFonts w:ascii="Proxima Nova" w:hAnsi="Proxima Nova"/>
          <w:szCs w:val="22"/>
        </w:rPr>
        <w:t>, asbestos, chemicals</w:t>
      </w:r>
      <w:r w:rsidR="00E91C91" w:rsidRPr="00F0213A">
        <w:rPr>
          <w:rFonts w:ascii="Proxima Nova" w:hAnsi="Proxima Nova"/>
          <w:szCs w:val="22"/>
        </w:rPr>
        <w:t>, gas fumes</w:t>
      </w:r>
      <w:r w:rsidR="008C0AE6" w:rsidRPr="00F0213A">
        <w:rPr>
          <w:rFonts w:ascii="Proxima Nova" w:hAnsi="Proxima Nova"/>
          <w:szCs w:val="22"/>
        </w:rPr>
        <w:t xml:space="preserve"> and other hazards, promoting safety and compliance during debris removal and reconstruction activities.</w:t>
      </w:r>
      <w:r w:rsidR="005A7BD9" w:rsidRPr="00F0213A">
        <w:rPr>
          <w:rFonts w:ascii="Proxima Nova" w:hAnsi="Proxima Nova" w:cs="Segoe UI"/>
          <w:szCs w:val="22"/>
        </w:rPr>
        <w:t xml:space="preserve"> </w:t>
      </w:r>
      <w:r w:rsidR="005A7BD9" w:rsidRPr="00F0213A">
        <w:rPr>
          <w:rFonts w:ascii="Proxima Nova" w:hAnsi="Proxima Nova"/>
          <w:szCs w:val="22"/>
        </w:rPr>
        <w:t>In line with UNDP’s Zero Tolerance policy toward sexual misconduct, trainings for debris management contractors will also include a module related to the Protection against Sexual Exploitation and Abuse (PSEA).</w:t>
      </w:r>
    </w:p>
    <w:p w14:paraId="72D1A92A" w14:textId="77777777" w:rsidR="00EF7220" w:rsidRPr="00F0213A" w:rsidRDefault="00EF7220" w:rsidP="00C9082A">
      <w:pPr>
        <w:rPr>
          <w:rFonts w:ascii="Proxima Nova" w:hAnsi="Proxima Nova"/>
          <w:szCs w:val="22"/>
        </w:rPr>
      </w:pPr>
    </w:p>
    <w:p w14:paraId="72AB5490" w14:textId="7759B10C" w:rsidR="00C9082A" w:rsidRPr="00F0213A" w:rsidRDefault="00C9082A" w:rsidP="00C9082A">
      <w:pPr>
        <w:ind w:firstLine="720"/>
        <w:rPr>
          <w:rFonts w:ascii="Proxima Nova" w:hAnsi="Proxima Nova"/>
          <w:b/>
          <w:bCs/>
          <w:szCs w:val="22"/>
          <w:u w:val="single"/>
        </w:rPr>
      </w:pPr>
      <w:r w:rsidRPr="00F0213A">
        <w:rPr>
          <w:rFonts w:ascii="Proxima Nova" w:hAnsi="Proxima Nova"/>
          <w:b/>
          <w:bCs/>
          <w:szCs w:val="22"/>
          <w:u w:val="single"/>
        </w:rPr>
        <w:t>Activity 3.6 Establishing and maintaining a GIS dashboard for tracking and reporting the progress of the debris management works for evidence-based planning</w:t>
      </w:r>
      <w:r w:rsidR="008C0AE6" w:rsidRPr="00F0213A">
        <w:rPr>
          <w:rFonts w:ascii="Proxima Nova" w:hAnsi="Proxima Nova"/>
          <w:b/>
          <w:bCs/>
          <w:szCs w:val="22"/>
          <w:u w:val="single"/>
        </w:rPr>
        <w:t>.</w:t>
      </w:r>
    </w:p>
    <w:p w14:paraId="0635513B" w14:textId="6273FE83" w:rsidR="00857829" w:rsidRPr="00F0213A" w:rsidRDefault="00491A41" w:rsidP="00857829">
      <w:pPr>
        <w:rPr>
          <w:rFonts w:ascii="Proxima Nova" w:hAnsi="Proxima Nova"/>
          <w:szCs w:val="22"/>
        </w:rPr>
      </w:pPr>
      <w:r w:rsidRPr="00F0213A">
        <w:rPr>
          <w:rFonts w:ascii="Proxima Nova" w:hAnsi="Proxima Nova"/>
          <w:szCs w:val="22"/>
        </w:rPr>
        <w:t>This activity aims at supporting p</w:t>
      </w:r>
      <w:r w:rsidR="00857829" w:rsidRPr="00F0213A">
        <w:rPr>
          <w:rFonts w:ascii="Proxima Nova" w:hAnsi="Proxima Nova"/>
          <w:szCs w:val="22"/>
        </w:rPr>
        <w:t xml:space="preserve">roper documentation </w:t>
      </w:r>
      <w:r w:rsidR="009F23B0" w:rsidRPr="00F0213A">
        <w:rPr>
          <w:rFonts w:ascii="Proxima Nova" w:hAnsi="Proxima Nova"/>
          <w:szCs w:val="22"/>
        </w:rPr>
        <w:t xml:space="preserve">of daily activities </w:t>
      </w:r>
      <w:r w:rsidR="00A96502" w:rsidRPr="00F0213A">
        <w:rPr>
          <w:rFonts w:ascii="Proxima Nova" w:hAnsi="Proxima Nova"/>
          <w:szCs w:val="22"/>
        </w:rPr>
        <w:t>through a dedicated</w:t>
      </w:r>
      <w:r w:rsidR="009F23B0" w:rsidRPr="00F0213A">
        <w:rPr>
          <w:rFonts w:ascii="Proxima Nova" w:hAnsi="Proxima Nova"/>
          <w:szCs w:val="22"/>
        </w:rPr>
        <w:t xml:space="preserve"> tool to monitor the progress of activities </w:t>
      </w:r>
      <w:r w:rsidR="00591ECC" w:rsidRPr="00F0213A">
        <w:rPr>
          <w:rFonts w:ascii="Proxima Nova" w:hAnsi="Proxima Nova"/>
          <w:szCs w:val="22"/>
        </w:rPr>
        <w:t xml:space="preserve">and plan the different processes </w:t>
      </w:r>
      <w:r w:rsidR="007C407B" w:rsidRPr="00F0213A">
        <w:rPr>
          <w:rFonts w:ascii="Proxima Nova" w:hAnsi="Proxima Nova"/>
          <w:szCs w:val="22"/>
        </w:rPr>
        <w:t>to ensure</w:t>
      </w:r>
      <w:r w:rsidR="00591ECC" w:rsidRPr="00F0213A">
        <w:rPr>
          <w:rFonts w:ascii="Proxima Nova" w:hAnsi="Proxima Nova"/>
          <w:szCs w:val="22"/>
        </w:rPr>
        <w:t xml:space="preserve"> efficient debris management</w:t>
      </w:r>
      <w:r w:rsidR="00F866F8" w:rsidRPr="00F0213A">
        <w:rPr>
          <w:rFonts w:ascii="Proxima Nova" w:hAnsi="Proxima Nova"/>
          <w:szCs w:val="22"/>
        </w:rPr>
        <w:t xml:space="preserve">. Therefore, UNDP will establish </w:t>
      </w:r>
      <w:r w:rsidR="00857829" w:rsidRPr="00F0213A">
        <w:rPr>
          <w:rFonts w:ascii="Proxima Nova" w:hAnsi="Proxima Nova"/>
          <w:szCs w:val="22"/>
        </w:rPr>
        <w:t>and maintain a Geographic Information System</w:t>
      </w:r>
      <w:r w:rsidR="007C407B" w:rsidRPr="00F0213A">
        <w:rPr>
          <w:rFonts w:ascii="Proxima Nova" w:hAnsi="Proxima Nova"/>
          <w:szCs w:val="22"/>
        </w:rPr>
        <w:t xml:space="preserve"> (GIS</w:t>
      </w:r>
      <w:r w:rsidR="00857829" w:rsidRPr="00F0213A">
        <w:rPr>
          <w:rFonts w:ascii="Proxima Nova" w:hAnsi="Proxima Nova"/>
          <w:szCs w:val="22"/>
        </w:rPr>
        <w:t>) dashboard to track, visualize, and report the progress of debris management activities. This tool will enable real-time monitoring, data collection, and analysis, providing a robust platform for evidence-</w:t>
      </w:r>
      <w:r w:rsidR="00857829" w:rsidRPr="00F0213A">
        <w:rPr>
          <w:rFonts w:ascii="Proxima Nova" w:hAnsi="Proxima Nova"/>
          <w:szCs w:val="22"/>
        </w:rPr>
        <w:lastRenderedPageBreak/>
        <w:t>based planning, decision-making, and transparent reporting on the status and outcomes of debris removal operations.</w:t>
      </w:r>
    </w:p>
    <w:p w14:paraId="202FBA78" w14:textId="77777777" w:rsidR="008C0AE6" w:rsidRPr="00F0213A" w:rsidRDefault="008C0AE6" w:rsidP="00C9082A">
      <w:pPr>
        <w:ind w:firstLine="720"/>
        <w:rPr>
          <w:rFonts w:ascii="Proxima Nova" w:hAnsi="Proxima Nova"/>
          <w:b/>
          <w:bCs/>
          <w:szCs w:val="22"/>
          <w:u w:val="single"/>
        </w:rPr>
      </w:pPr>
    </w:p>
    <w:p w14:paraId="2FA82F06" w14:textId="40B4C710" w:rsidR="003022DD" w:rsidRPr="00F0213A" w:rsidRDefault="00C9082A" w:rsidP="00BE490B">
      <w:pPr>
        <w:ind w:firstLine="720"/>
        <w:rPr>
          <w:rFonts w:ascii="Proxima Nova" w:hAnsi="Proxima Nova"/>
          <w:szCs w:val="22"/>
        </w:rPr>
      </w:pPr>
      <w:r w:rsidRPr="00F0213A">
        <w:rPr>
          <w:rFonts w:ascii="Proxima Nova" w:hAnsi="Proxima Nova"/>
          <w:b/>
          <w:bCs/>
          <w:szCs w:val="22"/>
          <w:u w:val="single"/>
        </w:rPr>
        <w:t xml:space="preserve">Activity 3.7 Carrying out assessments and capacity building </w:t>
      </w:r>
      <w:r w:rsidR="00143F75" w:rsidRPr="00F0213A">
        <w:rPr>
          <w:rFonts w:ascii="Proxima Nova" w:hAnsi="Proxima Nova"/>
          <w:b/>
          <w:bCs/>
          <w:szCs w:val="22"/>
          <w:u w:val="single"/>
        </w:rPr>
        <w:t>initiatives</w:t>
      </w:r>
      <w:r w:rsidRPr="00F0213A">
        <w:rPr>
          <w:rFonts w:ascii="Proxima Nova" w:hAnsi="Proxima Nova"/>
          <w:b/>
          <w:bCs/>
          <w:szCs w:val="22"/>
          <w:u w:val="single"/>
        </w:rPr>
        <w:t xml:space="preserve"> related to environmental, social and gender considerations </w:t>
      </w:r>
    </w:p>
    <w:p w14:paraId="14BC6964" w14:textId="2BC043AB" w:rsidR="006E30C9" w:rsidRPr="00F0213A" w:rsidRDefault="00D52BA0" w:rsidP="00C9082A">
      <w:pPr>
        <w:rPr>
          <w:rFonts w:ascii="Proxima Nova" w:hAnsi="Proxima Nova"/>
          <w:szCs w:val="22"/>
        </w:rPr>
      </w:pPr>
      <w:r w:rsidRPr="00F0213A">
        <w:rPr>
          <w:rFonts w:ascii="Proxima Nova" w:hAnsi="Proxima Nova"/>
          <w:szCs w:val="22"/>
        </w:rPr>
        <w:t>Gender</w:t>
      </w:r>
      <w:r w:rsidR="00F34293" w:rsidRPr="00F0213A">
        <w:rPr>
          <w:rFonts w:ascii="Proxima Nova" w:hAnsi="Proxima Nova"/>
          <w:szCs w:val="22"/>
        </w:rPr>
        <w:t xml:space="preserve">, disability inclusion and </w:t>
      </w:r>
      <w:r w:rsidRPr="00F0213A">
        <w:rPr>
          <w:rFonts w:ascii="Proxima Nova" w:hAnsi="Proxima Nova"/>
          <w:szCs w:val="22"/>
        </w:rPr>
        <w:t xml:space="preserve">environmental mainstreaming are main cross cutting issues </w:t>
      </w:r>
      <w:r w:rsidR="00F96F51" w:rsidRPr="00F0213A">
        <w:rPr>
          <w:rFonts w:ascii="Proxima Nova" w:hAnsi="Proxima Nova"/>
          <w:szCs w:val="22"/>
        </w:rPr>
        <w:t>that are part of the design of the different components of the project.</w:t>
      </w:r>
      <w:r w:rsidR="00274285" w:rsidRPr="00F0213A">
        <w:rPr>
          <w:rFonts w:ascii="Proxima Nova" w:hAnsi="Proxima Nova"/>
          <w:szCs w:val="22"/>
        </w:rPr>
        <w:t xml:space="preserve"> </w:t>
      </w:r>
      <w:r w:rsidR="00143F75" w:rsidRPr="00F0213A">
        <w:rPr>
          <w:rFonts w:ascii="Proxima Nova" w:hAnsi="Proxima Nova"/>
          <w:szCs w:val="22"/>
        </w:rPr>
        <w:t>Through this activity,</w:t>
      </w:r>
      <w:r w:rsidR="00274285" w:rsidRPr="00F0213A">
        <w:rPr>
          <w:rFonts w:ascii="Proxima Nova" w:hAnsi="Proxima Nova"/>
          <w:szCs w:val="22"/>
        </w:rPr>
        <w:t xml:space="preserve"> UNDP </w:t>
      </w:r>
      <w:r w:rsidR="00143F75" w:rsidRPr="00F0213A">
        <w:rPr>
          <w:rFonts w:ascii="Proxima Nova" w:hAnsi="Proxima Nova"/>
          <w:szCs w:val="22"/>
        </w:rPr>
        <w:t>i</w:t>
      </w:r>
      <w:r w:rsidR="00274285" w:rsidRPr="00F0213A">
        <w:rPr>
          <w:rFonts w:ascii="Proxima Nova" w:hAnsi="Proxima Nova"/>
          <w:szCs w:val="22"/>
        </w:rPr>
        <w:t xml:space="preserve">s planning to carry out </w:t>
      </w:r>
      <w:r w:rsidR="00623514" w:rsidRPr="00F0213A">
        <w:rPr>
          <w:rFonts w:ascii="Proxima Nova" w:hAnsi="Proxima Nova"/>
          <w:szCs w:val="22"/>
        </w:rPr>
        <w:t xml:space="preserve">assessments and capacity-building initiatives focusing on environmental, social, and gender considerations in debris management. These activities will help identify potential impacts, promote inclusive practices, and build local capacity to address environmental sustainability, social equity, and gender equality, ensuring that debris removal efforts </w:t>
      </w:r>
      <w:r w:rsidR="006D7592" w:rsidRPr="00F0213A">
        <w:rPr>
          <w:rFonts w:ascii="Proxima Nova" w:hAnsi="Proxima Nova"/>
          <w:szCs w:val="22"/>
        </w:rPr>
        <w:t>not only</w:t>
      </w:r>
      <w:r w:rsidR="00A80265" w:rsidRPr="00F0213A">
        <w:rPr>
          <w:rFonts w:ascii="Proxima Nova" w:hAnsi="Proxima Nova"/>
          <w:szCs w:val="22"/>
        </w:rPr>
        <w:t xml:space="preserve"> </w:t>
      </w:r>
      <w:r w:rsidR="00623514" w:rsidRPr="00F0213A">
        <w:rPr>
          <w:rFonts w:ascii="Proxima Nova" w:hAnsi="Proxima Nova"/>
          <w:szCs w:val="22"/>
        </w:rPr>
        <w:t xml:space="preserve">are aligned with </w:t>
      </w:r>
      <w:r w:rsidR="005257EA" w:rsidRPr="00F0213A">
        <w:rPr>
          <w:rFonts w:ascii="Proxima Nova" w:hAnsi="Proxima Nova"/>
          <w:szCs w:val="22"/>
        </w:rPr>
        <w:t>the Do No Harm principle, but also respond to</w:t>
      </w:r>
      <w:r w:rsidR="00623514" w:rsidRPr="00F0213A">
        <w:rPr>
          <w:rFonts w:ascii="Proxima Nova" w:hAnsi="Proxima Nova"/>
          <w:szCs w:val="22"/>
        </w:rPr>
        <w:t xml:space="preserve"> community needs and priorities.</w:t>
      </w:r>
    </w:p>
    <w:p w14:paraId="548492B2" w14:textId="77777777" w:rsidR="00C9082A" w:rsidRPr="00F0213A" w:rsidRDefault="00C9082A" w:rsidP="00B76EBA">
      <w:pPr>
        <w:rPr>
          <w:rFonts w:ascii="Proxima Nova" w:hAnsi="Proxima Nova"/>
          <w:szCs w:val="22"/>
        </w:rPr>
      </w:pPr>
    </w:p>
    <w:p w14:paraId="4859E6E9" w14:textId="71F593EE" w:rsidR="00C9082A" w:rsidRPr="00F0213A" w:rsidRDefault="00C9082A" w:rsidP="00C9082A">
      <w:pPr>
        <w:ind w:firstLine="720"/>
        <w:rPr>
          <w:rFonts w:ascii="Proxima Nova" w:hAnsi="Proxima Nova"/>
        </w:rPr>
      </w:pPr>
      <w:r w:rsidRPr="00F0213A">
        <w:rPr>
          <w:rFonts w:ascii="Proxima Nova" w:hAnsi="Proxima Nova"/>
          <w:b/>
          <w:bCs/>
          <w:szCs w:val="22"/>
          <w:u w:val="single"/>
        </w:rPr>
        <w:t>Activity 3.8: Develop materials and capacities for inclusive community engagement and awareness training focusing on protection from EO and safety measures, ensuring inclusion of women, children and persons with disabilities.</w:t>
      </w:r>
    </w:p>
    <w:p w14:paraId="5443F2A9" w14:textId="4CE0EE3F" w:rsidR="000720E5" w:rsidRPr="00BC0819" w:rsidRDefault="00F24042" w:rsidP="00B76EBA">
      <w:pPr>
        <w:suppressAutoHyphens/>
        <w:autoSpaceDN w:val="0"/>
        <w:spacing w:before="100" w:after="0"/>
        <w:rPr>
          <w:rFonts w:ascii="Proxima Nova" w:hAnsi="Proxima Nova" w:cstheme="minorHAnsi"/>
          <w:i/>
          <w:iCs/>
          <w:szCs w:val="22"/>
        </w:rPr>
      </w:pPr>
      <w:r w:rsidRPr="00BC0819">
        <w:rPr>
          <w:rFonts w:ascii="Proxima Nova" w:hAnsi="Proxima Nova" w:cstheme="minorHAnsi"/>
          <w:szCs w:val="22"/>
        </w:rPr>
        <w:t>The activit</w:t>
      </w:r>
      <w:r w:rsidR="00DA2FBC" w:rsidRPr="00BC0819">
        <w:rPr>
          <w:rFonts w:ascii="Proxima Nova" w:hAnsi="Proxima Nova" w:cstheme="minorHAnsi"/>
          <w:szCs w:val="22"/>
        </w:rPr>
        <w:t>y entail</w:t>
      </w:r>
      <w:r w:rsidR="00B941B9" w:rsidRPr="00BC0819">
        <w:rPr>
          <w:rFonts w:ascii="Proxima Nova" w:hAnsi="Proxima Nova" w:cstheme="minorHAnsi"/>
          <w:szCs w:val="22"/>
        </w:rPr>
        <w:t>s the</w:t>
      </w:r>
      <w:r w:rsidR="00DA2FBC" w:rsidRPr="00BC0819">
        <w:rPr>
          <w:rFonts w:ascii="Proxima Nova" w:hAnsi="Proxima Nova" w:cstheme="minorHAnsi"/>
          <w:szCs w:val="22"/>
        </w:rPr>
        <w:t xml:space="preserve"> de</w:t>
      </w:r>
      <w:r w:rsidR="003022DD" w:rsidRPr="00BC0819">
        <w:rPr>
          <w:rFonts w:ascii="Proxima Nova" w:hAnsi="Proxima Nova" w:cstheme="minorHAnsi"/>
          <w:szCs w:val="22"/>
        </w:rPr>
        <w:t>velop</w:t>
      </w:r>
      <w:r w:rsidR="00DA2FBC" w:rsidRPr="00BC0819">
        <w:rPr>
          <w:rFonts w:ascii="Proxima Nova" w:hAnsi="Proxima Nova" w:cstheme="minorHAnsi"/>
          <w:szCs w:val="22"/>
        </w:rPr>
        <w:t xml:space="preserve">ment </w:t>
      </w:r>
      <w:r w:rsidR="00B941B9" w:rsidRPr="00BC0819">
        <w:rPr>
          <w:rFonts w:ascii="Proxima Nova" w:hAnsi="Proxima Nova" w:cstheme="minorHAnsi"/>
          <w:szCs w:val="22"/>
        </w:rPr>
        <w:t>of</w:t>
      </w:r>
      <w:r w:rsidR="003022DD" w:rsidRPr="00BC0819">
        <w:rPr>
          <w:rFonts w:ascii="Proxima Nova" w:hAnsi="Proxima Nova" w:cstheme="minorHAnsi"/>
          <w:szCs w:val="22"/>
        </w:rPr>
        <w:t xml:space="preserve"> </w:t>
      </w:r>
      <w:r w:rsidR="006A685E" w:rsidRPr="00BC0819">
        <w:rPr>
          <w:rFonts w:ascii="Proxima Nova" w:hAnsi="Proxima Nova" w:cstheme="minorHAnsi"/>
          <w:szCs w:val="22"/>
        </w:rPr>
        <w:t xml:space="preserve">gender-responsive and disability-inclusive </w:t>
      </w:r>
      <w:r w:rsidR="003022DD" w:rsidRPr="00BC0819">
        <w:rPr>
          <w:rFonts w:ascii="Proxima Nova" w:hAnsi="Proxima Nova" w:cstheme="minorHAnsi"/>
          <w:szCs w:val="22"/>
        </w:rPr>
        <w:t xml:space="preserve">training materials </w:t>
      </w:r>
      <w:r w:rsidR="00AD6E0D" w:rsidRPr="00BC0819">
        <w:rPr>
          <w:rFonts w:ascii="Proxima Nova" w:hAnsi="Proxima Nova" w:cstheme="minorHAnsi"/>
          <w:szCs w:val="22"/>
        </w:rPr>
        <w:t xml:space="preserve">to </w:t>
      </w:r>
      <w:r w:rsidR="00E93360" w:rsidRPr="00BC0819">
        <w:rPr>
          <w:rFonts w:ascii="Proxima Nova" w:hAnsi="Proxima Nova" w:cstheme="minorHAnsi"/>
          <w:szCs w:val="22"/>
        </w:rPr>
        <w:t>strengthen</w:t>
      </w:r>
      <w:r w:rsidR="00B941B9" w:rsidRPr="00BC0819">
        <w:rPr>
          <w:rFonts w:ascii="Proxima Nova" w:hAnsi="Proxima Nova" w:cstheme="minorHAnsi"/>
          <w:szCs w:val="22"/>
        </w:rPr>
        <w:t xml:space="preserve"> the</w:t>
      </w:r>
      <w:r w:rsidR="00AD6E0D" w:rsidRPr="00BC0819">
        <w:rPr>
          <w:rFonts w:ascii="Proxima Nova" w:hAnsi="Proxima Nova" w:cstheme="minorHAnsi"/>
          <w:szCs w:val="22"/>
        </w:rPr>
        <w:t xml:space="preserve"> capacit</w:t>
      </w:r>
      <w:r w:rsidR="00B941B9" w:rsidRPr="00BC0819">
        <w:rPr>
          <w:rFonts w:ascii="Proxima Nova" w:hAnsi="Proxima Nova" w:cstheme="minorHAnsi"/>
          <w:szCs w:val="22"/>
        </w:rPr>
        <w:t>ies of local communities</w:t>
      </w:r>
      <w:r w:rsidR="00AD6E0D" w:rsidRPr="00BC0819">
        <w:rPr>
          <w:rFonts w:ascii="Proxima Nova" w:hAnsi="Proxima Nova" w:cstheme="minorHAnsi"/>
          <w:szCs w:val="22"/>
        </w:rPr>
        <w:t xml:space="preserve"> </w:t>
      </w:r>
      <w:r w:rsidR="00BE4F77" w:rsidRPr="00BC0819">
        <w:rPr>
          <w:rFonts w:ascii="Proxima Nova" w:hAnsi="Proxima Nova" w:cstheme="minorHAnsi"/>
          <w:szCs w:val="22"/>
        </w:rPr>
        <w:t>to properly engage on debris management</w:t>
      </w:r>
      <w:r w:rsidR="004915E9" w:rsidRPr="00BC0819">
        <w:rPr>
          <w:rFonts w:ascii="Proxima Nova" w:hAnsi="Proxima Nova" w:cstheme="minorHAnsi"/>
          <w:szCs w:val="22"/>
        </w:rPr>
        <w:t xml:space="preserve">. The </w:t>
      </w:r>
      <w:r w:rsidR="00C62B17" w:rsidRPr="00BC0819">
        <w:rPr>
          <w:rFonts w:ascii="Proxima Nova" w:hAnsi="Proxima Nova" w:cstheme="minorHAnsi"/>
          <w:szCs w:val="22"/>
        </w:rPr>
        <w:t xml:space="preserve">community members will be able to educate their family members about the hazards within the debris and </w:t>
      </w:r>
      <w:r w:rsidR="00E73921" w:rsidRPr="00BC0819">
        <w:rPr>
          <w:rFonts w:ascii="Proxima Nova" w:hAnsi="Proxima Nova" w:cstheme="minorHAnsi"/>
          <w:szCs w:val="22"/>
        </w:rPr>
        <w:t xml:space="preserve">the proper guidelines to </w:t>
      </w:r>
      <w:r w:rsidR="00891682" w:rsidRPr="00BC0819">
        <w:rPr>
          <w:rFonts w:ascii="Proxima Nova" w:hAnsi="Proxima Nova" w:cstheme="minorHAnsi"/>
          <w:szCs w:val="22"/>
        </w:rPr>
        <w:t>enhance</w:t>
      </w:r>
      <w:r w:rsidR="00E73921" w:rsidRPr="00BC0819">
        <w:rPr>
          <w:rFonts w:ascii="Proxima Nova" w:hAnsi="Proxima Nova" w:cstheme="minorHAnsi"/>
          <w:szCs w:val="22"/>
        </w:rPr>
        <w:t xml:space="preserve"> the safety of </w:t>
      </w:r>
      <w:r w:rsidR="00151204" w:rsidRPr="00BC0819">
        <w:rPr>
          <w:rFonts w:ascii="Proxima Nova" w:hAnsi="Proxima Nova" w:cstheme="minorHAnsi"/>
          <w:szCs w:val="22"/>
        </w:rPr>
        <w:t>all community members.</w:t>
      </w:r>
      <w:r w:rsidR="003022DD" w:rsidRPr="00BC0819">
        <w:rPr>
          <w:rFonts w:ascii="Proxima Nova" w:hAnsi="Proxima Nova" w:cstheme="minorHAnsi"/>
          <w:szCs w:val="22"/>
        </w:rPr>
        <w:t xml:space="preserve"> These programs will focus on protection from explosive ordnance (EO) and safety measures, with a specific emphasis on ensuring the inclusion of women</w:t>
      </w:r>
      <w:r w:rsidR="0069447D" w:rsidRPr="00BC0819">
        <w:rPr>
          <w:rFonts w:ascii="Proxima Nova" w:hAnsi="Proxima Nova" w:cstheme="minorHAnsi"/>
          <w:szCs w:val="22"/>
        </w:rPr>
        <w:t xml:space="preserve"> and</w:t>
      </w:r>
      <w:r w:rsidR="003022DD" w:rsidRPr="00BC0819">
        <w:rPr>
          <w:rFonts w:ascii="Proxima Nova" w:hAnsi="Proxima Nova" w:cstheme="minorHAnsi"/>
          <w:szCs w:val="22"/>
        </w:rPr>
        <w:t xml:space="preserve"> children, a</w:t>
      </w:r>
      <w:r w:rsidR="0069447D" w:rsidRPr="00BC0819">
        <w:rPr>
          <w:rFonts w:ascii="Proxima Nova" w:hAnsi="Proxima Nova" w:cstheme="minorHAnsi"/>
          <w:szCs w:val="22"/>
        </w:rPr>
        <w:t>s well as</w:t>
      </w:r>
      <w:r w:rsidR="003022DD" w:rsidRPr="00BC0819">
        <w:rPr>
          <w:rFonts w:ascii="Proxima Nova" w:hAnsi="Proxima Nova" w:cstheme="minorHAnsi"/>
          <w:szCs w:val="22"/>
        </w:rPr>
        <w:t xml:space="preserve"> persons with disabilities</w:t>
      </w:r>
      <w:r w:rsidR="0069447D" w:rsidRPr="00BC0819">
        <w:rPr>
          <w:rFonts w:ascii="Proxima Nova" w:hAnsi="Proxima Nova" w:cstheme="minorHAnsi"/>
          <w:szCs w:val="22"/>
        </w:rPr>
        <w:t xml:space="preserve"> (thus ensuring accessibility</w:t>
      </w:r>
      <w:r w:rsidR="00F61A93" w:rsidRPr="00BC0819">
        <w:rPr>
          <w:rFonts w:ascii="Proxima Nova" w:hAnsi="Proxima Nova" w:cstheme="minorHAnsi"/>
          <w:szCs w:val="22"/>
        </w:rPr>
        <w:t xml:space="preserve"> of training</w:t>
      </w:r>
      <w:r w:rsidR="00AC0841" w:rsidRPr="00BC0819">
        <w:rPr>
          <w:rFonts w:ascii="Proxima Nova" w:hAnsi="Proxima Nova" w:cstheme="minorHAnsi"/>
          <w:szCs w:val="22"/>
        </w:rPr>
        <w:t>s, as well as mainstreaming disability inclusion within the training content itself)</w:t>
      </w:r>
      <w:r w:rsidR="003022DD" w:rsidRPr="00BC0819">
        <w:rPr>
          <w:rFonts w:ascii="Proxima Nova" w:hAnsi="Proxima Nova" w:cstheme="minorHAnsi"/>
          <w:szCs w:val="22"/>
        </w:rPr>
        <w:t>. The training will empower vulnerable groups with knowledge on risk mitigation and safety protocols, fostering a safer, more inclusive approach to debris management and community resilience.</w:t>
      </w:r>
      <w:r w:rsidR="00E93360" w:rsidRPr="00BC0819">
        <w:rPr>
          <w:rFonts w:ascii="Proxima Nova" w:hAnsi="Proxima Nova" w:cstheme="minorHAnsi"/>
          <w:szCs w:val="22"/>
        </w:rPr>
        <w:t xml:space="preserve"> Moreover, </w:t>
      </w:r>
      <w:r w:rsidR="00271783" w:rsidRPr="00BC0819">
        <w:rPr>
          <w:rFonts w:ascii="Proxima Nova" w:hAnsi="Proxima Nova" w:cstheme="minorHAnsi"/>
          <w:szCs w:val="22"/>
        </w:rPr>
        <w:t xml:space="preserve">community </w:t>
      </w:r>
      <w:r w:rsidR="00F92FC1" w:rsidRPr="00BC0819">
        <w:rPr>
          <w:rFonts w:ascii="Proxima Nova" w:hAnsi="Proxima Nova" w:cstheme="minorHAnsi"/>
          <w:szCs w:val="22"/>
        </w:rPr>
        <w:t xml:space="preserve">awareness trainings/sessions will also include a module related to the Protection against Sexual Exploitation and Abuse (PSEA) – to ensure that </w:t>
      </w:r>
      <w:r w:rsidR="000632C2" w:rsidRPr="00BC0819">
        <w:rPr>
          <w:rFonts w:ascii="Proxima Nova" w:hAnsi="Proxima Nova" w:cstheme="minorHAnsi"/>
          <w:szCs w:val="22"/>
        </w:rPr>
        <w:t xml:space="preserve">all </w:t>
      </w:r>
      <w:r w:rsidR="001C46EF" w:rsidRPr="00BC0819">
        <w:rPr>
          <w:rFonts w:ascii="Proxima Nova" w:hAnsi="Proxima Nova" w:cstheme="minorHAnsi"/>
          <w:szCs w:val="22"/>
        </w:rPr>
        <w:t xml:space="preserve">community members </w:t>
      </w:r>
      <w:r w:rsidR="000632C2" w:rsidRPr="00BC0819">
        <w:rPr>
          <w:rFonts w:ascii="Proxima Nova" w:hAnsi="Proxima Nova" w:cstheme="minorHAnsi"/>
          <w:szCs w:val="22"/>
        </w:rPr>
        <w:t xml:space="preserve">(including women and girls, as well as persons with disabilities) are </w:t>
      </w:r>
      <w:r w:rsidR="00974AE2" w:rsidRPr="00BC0819">
        <w:rPr>
          <w:rFonts w:ascii="Proxima Nova" w:hAnsi="Proxima Nova" w:cstheme="minorHAnsi"/>
          <w:szCs w:val="22"/>
        </w:rPr>
        <w:t xml:space="preserve">fully </w:t>
      </w:r>
      <w:r w:rsidR="000632C2" w:rsidRPr="00BC0819">
        <w:rPr>
          <w:rFonts w:ascii="Proxima Nova" w:hAnsi="Proxima Nova" w:cstheme="minorHAnsi"/>
          <w:szCs w:val="22"/>
        </w:rPr>
        <w:t xml:space="preserve">aware of </w:t>
      </w:r>
      <w:r w:rsidR="004427C7" w:rsidRPr="00BC0819">
        <w:rPr>
          <w:rFonts w:ascii="Proxima Nova" w:hAnsi="Proxima Nova" w:cstheme="minorHAnsi"/>
          <w:szCs w:val="22"/>
        </w:rPr>
        <w:t xml:space="preserve">the </w:t>
      </w:r>
      <w:r w:rsidR="00CF3798" w:rsidRPr="00BC0819">
        <w:rPr>
          <w:rFonts w:ascii="Proxima Nova" w:hAnsi="Proxima Nova" w:cstheme="minorHAnsi"/>
          <w:szCs w:val="22"/>
        </w:rPr>
        <w:t>survivor-</w:t>
      </w:r>
      <w:r w:rsidR="002F29AF" w:rsidRPr="00BC0819">
        <w:rPr>
          <w:rFonts w:ascii="Proxima Nova" w:hAnsi="Proxima Nova" w:cstheme="minorHAnsi"/>
          <w:szCs w:val="22"/>
        </w:rPr>
        <w:t>centred</w:t>
      </w:r>
      <w:r w:rsidR="00CF3798" w:rsidRPr="00BC0819">
        <w:rPr>
          <w:rFonts w:ascii="Proxima Nova" w:hAnsi="Proxima Nova" w:cstheme="minorHAnsi"/>
          <w:szCs w:val="22"/>
        </w:rPr>
        <w:t xml:space="preserve"> reporting channels</w:t>
      </w:r>
      <w:r w:rsidR="00974AE2" w:rsidRPr="00BC0819">
        <w:rPr>
          <w:rFonts w:ascii="Proxima Nova" w:hAnsi="Proxima Nova" w:cstheme="minorHAnsi"/>
          <w:szCs w:val="22"/>
        </w:rPr>
        <w:t xml:space="preserve"> and support services</w:t>
      </w:r>
      <w:r w:rsidR="00CF3798" w:rsidRPr="00BC0819">
        <w:rPr>
          <w:rFonts w:ascii="Proxima Nova" w:hAnsi="Proxima Nova" w:cstheme="minorHAnsi"/>
          <w:szCs w:val="22"/>
        </w:rPr>
        <w:t xml:space="preserve"> a</w:t>
      </w:r>
      <w:r w:rsidR="002F29AF" w:rsidRPr="00BC0819">
        <w:rPr>
          <w:rFonts w:ascii="Proxima Nova" w:hAnsi="Proxima Nova" w:cstheme="minorHAnsi"/>
          <w:szCs w:val="22"/>
        </w:rPr>
        <w:t>vailable – if</w:t>
      </w:r>
      <w:r w:rsidR="00974AE2" w:rsidRPr="00BC0819">
        <w:rPr>
          <w:rFonts w:ascii="Proxima Nova" w:hAnsi="Proxima Nova" w:cstheme="minorHAnsi"/>
          <w:szCs w:val="22"/>
        </w:rPr>
        <w:t xml:space="preserve"> </w:t>
      </w:r>
      <w:r w:rsidR="00320BDD" w:rsidRPr="00BC0819">
        <w:rPr>
          <w:rFonts w:ascii="Proxima Nova" w:hAnsi="Proxima Nova" w:cstheme="minorHAnsi"/>
          <w:szCs w:val="22"/>
        </w:rPr>
        <w:t>faced with and/or witnessing sexual exploitation and abuse</w:t>
      </w:r>
      <w:r w:rsidR="00974AE2" w:rsidRPr="00BC0819">
        <w:rPr>
          <w:rFonts w:ascii="Proxima Nova" w:hAnsi="Proxima Nova" w:cstheme="minorHAnsi"/>
          <w:szCs w:val="22"/>
        </w:rPr>
        <w:t xml:space="preserve"> in the context of debris management works. </w:t>
      </w:r>
    </w:p>
    <w:p w14:paraId="4A751DFD" w14:textId="77777777" w:rsidR="000720E5" w:rsidRPr="00BC0819" w:rsidRDefault="000720E5" w:rsidP="00B76EBA">
      <w:pPr>
        <w:suppressAutoHyphens/>
        <w:autoSpaceDN w:val="0"/>
        <w:spacing w:before="100" w:after="0"/>
        <w:rPr>
          <w:rFonts w:ascii="Proxima Nova" w:hAnsi="Proxima Nova" w:cstheme="minorHAnsi"/>
          <w:i/>
          <w:iCs/>
          <w:szCs w:val="22"/>
        </w:rPr>
      </w:pPr>
    </w:p>
    <w:p w14:paraId="495B3BDA" w14:textId="2CBD15C3" w:rsidR="00D67B86" w:rsidRPr="00F0213A" w:rsidRDefault="19EAD57C" w:rsidP="289ADD40">
      <w:pPr>
        <w:spacing w:line="276" w:lineRule="auto"/>
        <w:ind w:firstLine="720"/>
        <w:rPr>
          <w:rFonts w:ascii="Proxima Nova" w:eastAsia="Calibri" w:hAnsi="Proxima Nova"/>
          <w:b/>
          <w:bCs/>
          <w:szCs w:val="22"/>
          <w:u w:val="single"/>
        </w:rPr>
      </w:pPr>
      <w:r w:rsidRPr="00F0213A">
        <w:rPr>
          <w:rFonts w:ascii="Proxima Nova" w:hAnsi="Proxima Nova"/>
          <w:b/>
          <w:bCs/>
          <w:szCs w:val="22"/>
          <w:u w:val="single"/>
        </w:rPr>
        <w:t>Activity 3.9: Supply of fuel for operating the site equipment and trucks for transportation.</w:t>
      </w:r>
      <w:r w:rsidRPr="00F0213A">
        <w:rPr>
          <w:rFonts w:ascii="Proxima Nova" w:hAnsi="Proxima Nova"/>
          <w:szCs w:val="22"/>
        </w:rPr>
        <w:t xml:space="preserve">  </w:t>
      </w:r>
    </w:p>
    <w:bookmarkEnd w:id="0"/>
    <w:p w14:paraId="3B8B02E7" w14:textId="154457FF" w:rsidR="45C78B83" w:rsidRPr="00F0213A" w:rsidRDefault="45C78B83" w:rsidP="00F0213A">
      <w:pPr>
        <w:suppressAutoHyphens/>
        <w:autoSpaceDN w:val="0"/>
        <w:spacing w:before="100" w:after="0"/>
        <w:rPr>
          <w:rFonts w:ascii="Proxima Nova" w:hAnsi="Proxima Nova" w:cstheme="minorHAnsi"/>
          <w:szCs w:val="22"/>
        </w:rPr>
      </w:pPr>
      <w:r w:rsidRPr="00F0213A">
        <w:rPr>
          <w:rFonts w:ascii="Proxima Nova" w:hAnsi="Proxima Nova" w:cstheme="minorHAnsi"/>
          <w:szCs w:val="22"/>
        </w:rPr>
        <w:t>This activity focuses on the supply of fuel for implementing teams, in view of the fuel crisis in the Gaza Strip and resulting challenges to operate equipment on site and transport the sorted debris to its planned final destinations. UNDP put in place a robust mechanism for supplying fuel through collaboration with UNRWA and UNOPS, adopting strict Standard Operating Procedures (SOPs) to ensure proper monitoring and avoid filtration into the market. This monitoring scheme will help guarantee that the fuel is utilized exclusively for project activities, minimizing any potential misuse or diversion.</w:t>
      </w:r>
    </w:p>
    <w:p w14:paraId="1854C8DF" w14:textId="7D25859D" w:rsidR="03D9F678" w:rsidRPr="00BC0819" w:rsidRDefault="03D9F678" w:rsidP="6860D1F5">
      <w:pPr>
        <w:spacing w:after="160" w:line="276" w:lineRule="auto"/>
        <w:ind w:firstLine="720"/>
        <w:rPr>
          <w:rFonts w:ascii="Proxima Nova" w:hAnsi="Proxima Nova"/>
          <w:b/>
          <w:bCs/>
          <w:szCs w:val="22"/>
          <w:u w:val="single"/>
        </w:rPr>
      </w:pPr>
      <w:r w:rsidRPr="00BC0819">
        <w:rPr>
          <w:rFonts w:ascii="Proxima Nova" w:hAnsi="Proxima Nova"/>
          <w:b/>
          <w:bCs/>
          <w:szCs w:val="22"/>
          <w:u w:val="single"/>
        </w:rPr>
        <w:t>Activity 3.10: Provision of dignified short-term/temporary job opportunities for the site management and fuel monitoring.</w:t>
      </w:r>
    </w:p>
    <w:p w14:paraId="10831996" w14:textId="12B79E9E" w:rsidR="413FEA6E" w:rsidRPr="00F0213A" w:rsidRDefault="413FEA6E" w:rsidP="00F0213A">
      <w:pPr>
        <w:suppressAutoHyphens/>
        <w:autoSpaceDN w:val="0"/>
        <w:spacing w:before="100" w:after="0"/>
        <w:rPr>
          <w:rFonts w:ascii="Proxima Nova" w:hAnsi="Proxima Nova" w:cstheme="minorHAnsi"/>
          <w:szCs w:val="22"/>
        </w:rPr>
      </w:pPr>
      <w:r w:rsidRPr="00F0213A">
        <w:rPr>
          <w:rFonts w:ascii="Proxima Nova" w:hAnsi="Proxima Nova" w:cstheme="minorHAnsi"/>
          <w:szCs w:val="22"/>
        </w:rPr>
        <w:t xml:space="preserve">UNDP's monitoring system is based on deploying monitors and controllers who will follow the SOPs to supply fuel for the private sector to run their equipment and vehicles during working hours. The activity will be implemented with the collaboration of an implementing partner (IP) that will carry out a recruitment process for controllers who will be based at the fuel stations to control the distribution of fuel </w:t>
      </w:r>
      <w:proofErr w:type="gramStart"/>
      <w:r w:rsidRPr="00F0213A">
        <w:rPr>
          <w:rFonts w:ascii="Proxima Nova" w:hAnsi="Proxima Nova" w:cstheme="minorHAnsi"/>
          <w:szCs w:val="22"/>
        </w:rPr>
        <w:t>on a daily basis</w:t>
      </w:r>
      <w:proofErr w:type="gramEnd"/>
      <w:r w:rsidRPr="00F0213A">
        <w:rPr>
          <w:rFonts w:ascii="Proxima Nova" w:hAnsi="Proxima Nova" w:cstheme="minorHAnsi"/>
          <w:szCs w:val="22"/>
        </w:rPr>
        <w:t xml:space="preserve"> to the private sector</w:t>
      </w:r>
      <w:r w:rsidR="0010055B" w:rsidRPr="00BC0819">
        <w:rPr>
          <w:rFonts w:ascii="Proxima Nova" w:hAnsi="Proxima Nova" w:cstheme="minorHAnsi"/>
          <w:szCs w:val="22"/>
        </w:rPr>
        <w:t>,</w:t>
      </w:r>
      <w:r w:rsidRPr="00F0213A">
        <w:rPr>
          <w:rFonts w:ascii="Proxima Nova" w:hAnsi="Proxima Nova" w:cstheme="minorHAnsi"/>
          <w:szCs w:val="22"/>
        </w:rPr>
        <w:t xml:space="preserve"> and for monitors who will be watching the vehicles and equipment consumption of fuel.</w:t>
      </w:r>
    </w:p>
    <w:p w14:paraId="29AC883E" w14:textId="2B888E34" w:rsidR="6860D1F5" w:rsidRPr="00F0213A" w:rsidRDefault="6860D1F5" w:rsidP="6860D1F5">
      <w:pPr>
        <w:spacing w:after="160" w:line="276" w:lineRule="auto"/>
        <w:rPr>
          <w:rFonts w:ascii="Proxima Nova" w:eastAsia="Aptos" w:hAnsi="Proxima Nova" w:cs="Aptos"/>
          <w:szCs w:val="22"/>
        </w:rPr>
      </w:pPr>
    </w:p>
    <w:p w14:paraId="0360A29C" w14:textId="789CCF87" w:rsidR="004142F5" w:rsidRPr="00BC0819" w:rsidRDefault="002F14AB" w:rsidP="00755B5F">
      <w:pPr>
        <w:spacing w:before="360" w:line="360" w:lineRule="auto"/>
        <w:ind w:left="547"/>
        <w:rPr>
          <w:rFonts w:ascii="Proxima Nova" w:hAnsi="Proxima Nova"/>
          <w:i/>
          <w:szCs w:val="22"/>
        </w:rPr>
      </w:pPr>
      <w:r w:rsidRPr="00BC0819">
        <w:rPr>
          <w:rFonts w:ascii="Proxima Nova" w:hAnsi="Proxima Nova"/>
          <w:b/>
          <w:i/>
          <w:szCs w:val="22"/>
        </w:rPr>
        <w:lastRenderedPageBreak/>
        <w:t>Resources Required to Achieve the Expected Results</w:t>
      </w:r>
    </w:p>
    <w:p w14:paraId="1204BB62" w14:textId="2B97A677" w:rsidR="00755B5F" w:rsidRPr="00F0213A" w:rsidRDefault="00755B5F" w:rsidP="00755B5F">
      <w:pPr>
        <w:pStyle w:val="FootnoteText"/>
        <w:spacing w:after="0" w:line="276" w:lineRule="auto"/>
        <w:textAlignment w:val="baseline"/>
        <w:rPr>
          <w:rStyle w:val="normaltextrun"/>
          <w:rFonts w:ascii="Proxima Nova" w:hAnsi="Proxima Nova" w:cs="Arial"/>
          <w:color w:val="000000"/>
          <w:szCs w:val="28"/>
          <w:shd w:val="clear" w:color="auto" w:fill="FFFFFF"/>
        </w:rPr>
      </w:pPr>
      <w:r w:rsidRPr="00F0213A">
        <w:rPr>
          <w:rStyle w:val="normaltextrun"/>
          <w:rFonts w:ascii="Proxima Nova" w:hAnsi="Proxima Nova" w:cs="Arial"/>
          <w:color w:val="000000"/>
          <w:szCs w:val="28"/>
          <w:shd w:val="clear" w:color="auto" w:fill="FFFFFF"/>
        </w:rPr>
        <w:t xml:space="preserve">Building on the implementation experience in the Gaza Strip, UNDP/PAPP developed a robust HR plan for implementing </w:t>
      </w:r>
      <w:r w:rsidR="00C01A4A" w:rsidRPr="00F0213A">
        <w:rPr>
          <w:rStyle w:val="normaltextrun"/>
          <w:rFonts w:ascii="Proxima Nova" w:hAnsi="Proxima Nova" w:cs="Arial"/>
          <w:color w:val="000000"/>
          <w:szCs w:val="28"/>
          <w:shd w:val="clear" w:color="auto" w:fill="FFFFFF"/>
        </w:rPr>
        <w:t xml:space="preserve">the debris management programme. </w:t>
      </w:r>
    </w:p>
    <w:p w14:paraId="5A955D3E" w14:textId="4CB433CD" w:rsidR="00755B5F" w:rsidRPr="00F0213A" w:rsidRDefault="00755B5F" w:rsidP="00755B5F">
      <w:pPr>
        <w:spacing w:before="120" w:after="120" w:line="276" w:lineRule="auto"/>
        <w:rPr>
          <w:rFonts w:ascii="Proxima Nova" w:hAnsi="Proxima Nova" w:cs="Arial"/>
          <w:szCs w:val="22"/>
          <w:lang w:val="en-US"/>
        </w:rPr>
      </w:pPr>
      <w:r w:rsidRPr="00F0213A">
        <w:rPr>
          <w:rFonts w:ascii="Proxima Nova" w:hAnsi="Proxima Nova" w:cs="Arial"/>
          <w:szCs w:val="22"/>
        </w:rPr>
        <w:t>With decades of presence and experience in supporting crisis response and early recovery in the aftermath of recurrent wars in the Gaza Strip,</w:t>
      </w:r>
      <w:r w:rsidR="00E773FF" w:rsidRPr="00F0213A">
        <w:rPr>
          <w:rFonts w:ascii="Proxima Nova" w:hAnsi="Proxima Nova" w:cs="Arial"/>
          <w:szCs w:val="22"/>
        </w:rPr>
        <w:t xml:space="preserve"> including on debris management,</w:t>
      </w:r>
      <w:r w:rsidRPr="00F0213A">
        <w:rPr>
          <w:rFonts w:ascii="Proxima Nova" w:hAnsi="Proxima Nova" w:cs="Arial"/>
          <w:szCs w:val="22"/>
        </w:rPr>
        <w:t xml:space="preserve"> UNDP/PAPP will build on and leverage its existing capacities and solid expertise to ensure effective, efficient, and quality implementation of the proposed project </w:t>
      </w:r>
      <w:r w:rsidRPr="00F0213A">
        <w:rPr>
          <w:rFonts w:ascii="Proxima Nova" w:eastAsia="Arial" w:hAnsi="Proxima Nova" w:cs="Arial"/>
          <w:szCs w:val="28"/>
          <w:lang w:val="en-US"/>
        </w:rPr>
        <w:t>activities</w:t>
      </w:r>
      <w:r w:rsidRPr="00F0213A">
        <w:rPr>
          <w:rFonts w:ascii="Proxima Nova" w:hAnsi="Proxima Nova" w:cs="Arial"/>
          <w:szCs w:val="22"/>
        </w:rPr>
        <w:t xml:space="preserve">. UNDP/PAPP will also invest further expanding as needed its capacities for the efficient and </w:t>
      </w:r>
      <w:r w:rsidRPr="00F0213A">
        <w:rPr>
          <w:rFonts w:ascii="Proxima Nova" w:eastAsia="Arial" w:hAnsi="Proxima Nova" w:cs="Arial"/>
          <w:szCs w:val="28"/>
          <w:lang w:val="en-US"/>
        </w:rPr>
        <w:t>accountable</w:t>
      </w:r>
      <w:r w:rsidRPr="00F0213A">
        <w:rPr>
          <w:rFonts w:ascii="Proxima Nova" w:hAnsi="Proxima Nova" w:cs="Arial"/>
          <w:szCs w:val="22"/>
        </w:rPr>
        <w:t xml:space="preserve"> implementation of the Programme, including additional technical expertise that might be required. </w:t>
      </w:r>
    </w:p>
    <w:p w14:paraId="2F26E7AB" w14:textId="23C57798" w:rsidR="00755B5F" w:rsidRPr="00F0213A" w:rsidRDefault="00755B5F" w:rsidP="00755B5F">
      <w:pPr>
        <w:spacing w:after="0" w:line="276" w:lineRule="auto"/>
        <w:textAlignment w:val="baseline"/>
        <w:rPr>
          <w:rFonts w:ascii="Proxima Nova" w:hAnsi="Proxima Nova" w:cs="Arial"/>
          <w:szCs w:val="22"/>
          <w:lang w:val="en-US"/>
        </w:rPr>
      </w:pPr>
      <w:r w:rsidRPr="00F0213A">
        <w:rPr>
          <w:rFonts w:ascii="Proxima Nova" w:hAnsi="Proxima Nova" w:cs="Arial"/>
          <w:szCs w:val="22"/>
        </w:rPr>
        <w:t xml:space="preserve">UNDP/PAPP’s programmatic team responsible for </w:t>
      </w:r>
      <w:r w:rsidR="00E773FF" w:rsidRPr="00F0213A">
        <w:rPr>
          <w:rFonts w:ascii="Proxima Nova" w:hAnsi="Proxima Nova" w:cs="Arial"/>
          <w:szCs w:val="22"/>
        </w:rPr>
        <w:t>debris management team in</w:t>
      </w:r>
      <w:r w:rsidRPr="00F0213A">
        <w:rPr>
          <w:rFonts w:ascii="Proxima Nova" w:hAnsi="Proxima Nova" w:cs="Arial"/>
          <w:szCs w:val="22"/>
        </w:rPr>
        <w:t xml:space="preserve"> Gaza will </w:t>
      </w:r>
      <w:r w:rsidR="009015DB" w:rsidRPr="00F0213A">
        <w:rPr>
          <w:rFonts w:ascii="Proxima Nova" w:hAnsi="Proxima Nova" w:cs="Arial"/>
          <w:szCs w:val="22"/>
        </w:rPr>
        <w:t>include</w:t>
      </w:r>
      <w:r w:rsidRPr="00F0213A">
        <w:rPr>
          <w:rFonts w:ascii="Proxima Nova" w:hAnsi="Proxima Nova" w:cs="Arial"/>
          <w:szCs w:val="22"/>
        </w:rPr>
        <w:t xml:space="preserve"> </w:t>
      </w:r>
      <w:r w:rsidR="00C71C12" w:rsidRPr="00F0213A">
        <w:rPr>
          <w:rFonts w:ascii="Proxima Nova" w:hAnsi="Proxima Nova" w:cs="Arial"/>
          <w:szCs w:val="22"/>
        </w:rPr>
        <w:t>a</w:t>
      </w:r>
      <w:r w:rsidR="009015DB" w:rsidRPr="00F0213A">
        <w:rPr>
          <w:rFonts w:ascii="Proxima Nova" w:hAnsi="Proxima Nova" w:cs="Arial"/>
          <w:szCs w:val="22"/>
        </w:rPr>
        <w:t xml:space="preserve"> dedicated</w:t>
      </w:r>
      <w:r w:rsidR="00C71C12" w:rsidRPr="00F0213A">
        <w:rPr>
          <w:rFonts w:ascii="Proxima Nova" w:hAnsi="Proxima Nova" w:cs="Arial"/>
          <w:szCs w:val="22"/>
        </w:rPr>
        <w:t xml:space="preserve"> Chief Technical </w:t>
      </w:r>
      <w:r w:rsidR="00EA4F42" w:rsidRPr="00F0213A">
        <w:rPr>
          <w:rFonts w:ascii="Proxima Nova" w:hAnsi="Proxima Nova" w:cs="Arial"/>
          <w:szCs w:val="22"/>
        </w:rPr>
        <w:t>Specialist</w:t>
      </w:r>
      <w:r w:rsidR="00C71C12" w:rsidRPr="00F0213A">
        <w:rPr>
          <w:rFonts w:ascii="Proxima Nova" w:hAnsi="Proxima Nova" w:cs="Arial"/>
          <w:szCs w:val="22"/>
        </w:rPr>
        <w:t xml:space="preserve"> (CT</w:t>
      </w:r>
      <w:r w:rsidR="00EA4F42" w:rsidRPr="00F0213A">
        <w:rPr>
          <w:rFonts w:ascii="Proxima Nova" w:hAnsi="Proxima Nova" w:cs="Arial"/>
          <w:szCs w:val="22"/>
        </w:rPr>
        <w:t>S</w:t>
      </w:r>
      <w:r w:rsidR="00C71C12" w:rsidRPr="00F0213A">
        <w:rPr>
          <w:rFonts w:ascii="Proxima Nova" w:hAnsi="Proxima Nova" w:cs="Arial"/>
          <w:szCs w:val="22"/>
        </w:rPr>
        <w:t>) to ensure</w:t>
      </w:r>
      <w:r w:rsidRPr="00F0213A">
        <w:rPr>
          <w:rFonts w:ascii="Proxima Nova" w:hAnsi="Proxima Nova" w:cs="Arial"/>
          <w:szCs w:val="22"/>
        </w:rPr>
        <w:t xml:space="preserve"> the necessary quality assurance. A Project Manager</w:t>
      </w:r>
      <w:r w:rsidR="009015DB" w:rsidRPr="00F0213A">
        <w:rPr>
          <w:rFonts w:ascii="Proxima Nova" w:hAnsi="Proxima Nova" w:cs="Arial"/>
          <w:szCs w:val="22"/>
        </w:rPr>
        <w:t xml:space="preserve"> as well as</w:t>
      </w:r>
      <w:r w:rsidRPr="00F0213A">
        <w:rPr>
          <w:rFonts w:ascii="Proxima Nova" w:hAnsi="Proxima Nova" w:cs="Arial"/>
          <w:szCs w:val="22"/>
        </w:rPr>
        <w:t xml:space="preserve"> </w:t>
      </w:r>
      <w:r w:rsidR="004F2931" w:rsidRPr="00F0213A">
        <w:rPr>
          <w:rFonts w:ascii="Proxima Nova" w:hAnsi="Proxima Nova" w:cs="Arial"/>
          <w:szCs w:val="22"/>
        </w:rPr>
        <w:t>specialised sub-teams</w:t>
      </w:r>
      <w:r w:rsidR="00CE7CB4" w:rsidRPr="00F0213A">
        <w:rPr>
          <w:rFonts w:ascii="Proxima Nova" w:hAnsi="Proxima Nova" w:cs="Arial"/>
          <w:szCs w:val="22"/>
        </w:rPr>
        <w:t xml:space="preserve"> will be established</w:t>
      </w:r>
      <w:r w:rsidR="004F2931" w:rsidRPr="00F0213A">
        <w:rPr>
          <w:rFonts w:ascii="Proxima Nova" w:hAnsi="Proxima Nova" w:cs="Arial"/>
          <w:szCs w:val="22"/>
        </w:rPr>
        <w:t xml:space="preserve">, including </w:t>
      </w:r>
      <w:r w:rsidR="00474786" w:rsidRPr="00F0213A">
        <w:rPr>
          <w:rFonts w:ascii="Proxima Nova" w:hAnsi="Proxima Nova" w:cs="Arial"/>
          <w:szCs w:val="22"/>
        </w:rPr>
        <w:t>Engineering, Operations</w:t>
      </w:r>
      <w:r w:rsidR="004F2931" w:rsidRPr="00F0213A">
        <w:rPr>
          <w:rFonts w:ascii="Proxima Nova" w:hAnsi="Proxima Nova" w:cs="Arial"/>
          <w:szCs w:val="22"/>
        </w:rPr>
        <w:t xml:space="preserve">, </w:t>
      </w:r>
      <w:r w:rsidR="00474786" w:rsidRPr="00F0213A">
        <w:rPr>
          <w:rFonts w:ascii="Proxima Nova" w:hAnsi="Proxima Nova" w:cs="Arial"/>
          <w:szCs w:val="22"/>
        </w:rPr>
        <w:t>Recycling</w:t>
      </w:r>
      <w:r w:rsidR="00CE7CB4" w:rsidRPr="00F0213A">
        <w:rPr>
          <w:rFonts w:ascii="Proxima Nova" w:hAnsi="Proxima Nova" w:cs="Arial"/>
          <w:szCs w:val="22"/>
        </w:rPr>
        <w:t xml:space="preserve"> and Crushing</w:t>
      </w:r>
      <w:r w:rsidR="009015DB" w:rsidRPr="00F0213A">
        <w:rPr>
          <w:rFonts w:ascii="Proxima Nova" w:hAnsi="Proxima Nova" w:cs="Arial"/>
          <w:szCs w:val="22"/>
        </w:rPr>
        <w:t>. The project team will work closely</w:t>
      </w:r>
      <w:r w:rsidRPr="00F0213A">
        <w:rPr>
          <w:rFonts w:ascii="Proxima Nova" w:hAnsi="Proxima Nova" w:cs="Arial"/>
          <w:szCs w:val="22"/>
        </w:rPr>
        <w:t xml:space="preserve"> with the </w:t>
      </w:r>
      <w:r w:rsidR="009015DB" w:rsidRPr="00F0213A">
        <w:rPr>
          <w:rFonts w:ascii="Proxima Nova" w:hAnsi="Proxima Nova" w:cs="Arial"/>
          <w:szCs w:val="22"/>
        </w:rPr>
        <w:t>CT</w:t>
      </w:r>
      <w:r w:rsidR="00C47528" w:rsidRPr="00F0213A">
        <w:rPr>
          <w:rFonts w:ascii="Proxima Nova" w:hAnsi="Proxima Nova" w:cs="Arial"/>
          <w:szCs w:val="22"/>
        </w:rPr>
        <w:t>S</w:t>
      </w:r>
      <w:r w:rsidR="009015DB" w:rsidRPr="00F0213A">
        <w:rPr>
          <w:rFonts w:ascii="Proxima Nova" w:hAnsi="Proxima Nova" w:cs="Arial"/>
          <w:szCs w:val="22"/>
        </w:rPr>
        <w:t xml:space="preserve"> and</w:t>
      </w:r>
      <w:r w:rsidRPr="00F0213A">
        <w:rPr>
          <w:rFonts w:ascii="Proxima Nova" w:hAnsi="Proxima Nova" w:cs="Arial"/>
          <w:szCs w:val="22"/>
        </w:rPr>
        <w:t xml:space="preserve"> under the strategic guidance and oversight of the Assistant Special Representative – Gaza Programme, and the Head of Gaza Office. </w:t>
      </w:r>
    </w:p>
    <w:p w14:paraId="0292644A" w14:textId="77777777" w:rsidR="00755B5F" w:rsidRPr="00F0213A" w:rsidRDefault="00755B5F" w:rsidP="00755B5F">
      <w:pPr>
        <w:spacing w:before="120" w:after="120" w:line="276" w:lineRule="auto"/>
        <w:rPr>
          <w:rFonts w:ascii="Proxima Nova" w:hAnsi="Proxima Nova" w:cs="Arial"/>
          <w:color w:val="000000"/>
          <w:szCs w:val="28"/>
          <w:shd w:val="clear" w:color="auto" w:fill="FFFFFF"/>
          <w:lang w:val="en-US"/>
        </w:rPr>
      </w:pPr>
      <w:r w:rsidRPr="00F0213A">
        <w:rPr>
          <w:rStyle w:val="normaltextrun"/>
          <w:rFonts w:ascii="Proxima Nova" w:hAnsi="Proxima Nova" w:cs="Arial"/>
          <w:color w:val="000000"/>
          <w:szCs w:val="28"/>
          <w:shd w:val="clear" w:color="auto" w:fill="FFFFFF"/>
          <w:lang w:val="en-US"/>
        </w:rPr>
        <w:t>At partial cost, the project will receive support from the Risk Management Advisor, Security Specialist, Communication Unit, the Result-Based Management (M&amp;E) Unit, the Procurement Unit, the Business Solutions Service Centre (for resource, assets and financial management) and the overall Quality Assurance functions. </w:t>
      </w:r>
      <w:r w:rsidRPr="00F0213A">
        <w:rPr>
          <w:rStyle w:val="eop"/>
          <w:rFonts w:ascii="Proxima Nova" w:hAnsi="Proxima Nova" w:cs="Arial"/>
          <w:color w:val="000000"/>
          <w:szCs w:val="28"/>
          <w:shd w:val="clear" w:color="auto" w:fill="FFFFFF"/>
          <w:lang w:val="en-US"/>
        </w:rPr>
        <w:t> </w:t>
      </w:r>
    </w:p>
    <w:p w14:paraId="64FF1A43" w14:textId="0E328ED1" w:rsidR="004E6C91" w:rsidRPr="00F0213A" w:rsidRDefault="004E6C91" w:rsidP="00755B5F">
      <w:pPr>
        <w:spacing w:before="120" w:after="120" w:line="276" w:lineRule="auto"/>
        <w:rPr>
          <w:rFonts w:ascii="Proxima Nova" w:eastAsia="Arial" w:hAnsi="Proxima Nova" w:cs="Arial"/>
          <w:szCs w:val="28"/>
          <w:lang w:val="en-US"/>
        </w:rPr>
      </w:pPr>
      <w:r w:rsidRPr="00F0213A">
        <w:rPr>
          <w:rFonts w:ascii="Proxima Nova" w:eastAsia="Arial" w:hAnsi="Proxima Nova" w:cs="Arial"/>
          <w:szCs w:val="28"/>
          <w:lang w:val="en-US"/>
        </w:rPr>
        <w:t>Throughout the project cycle, UNDP/PAPP will consider different implementing modalities based on the situation on the ground and depending on the needs.</w:t>
      </w:r>
    </w:p>
    <w:p w14:paraId="451E2434" w14:textId="797E91D5" w:rsidR="00755B5F" w:rsidRPr="00F0213A" w:rsidRDefault="00F92476" w:rsidP="00755B5F">
      <w:pPr>
        <w:spacing w:before="120" w:after="120" w:line="276" w:lineRule="auto"/>
        <w:rPr>
          <w:rFonts w:ascii="Proxima Nova" w:eastAsia="Arial" w:hAnsi="Proxima Nova" w:cs="Arial"/>
          <w:szCs w:val="28"/>
          <w:lang w:val="en-US"/>
        </w:rPr>
      </w:pPr>
      <w:r w:rsidRPr="00F0213A">
        <w:rPr>
          <w:rFonts w:ascii="Proxima Nova" w:eastAsia="Arial" w:hAnsi="Proxima Nova" w:cs="Arial"/>
          <w:szCs w:val="28"/>
          <w:lang w:val="en-US"/>
        </w:rPr>
        <w:t xml:space="preserve">Overall, </w:t>
      </w:r>
      <w:r w:rsidR="00755B5F" w:rsidRPr="00F0213A">
        <w:rPr>
          <w:rFonts w:ascii="Proxima Nova" w:eastAsia="Arial" w:hAnsi="Proxima Nova" w:cs="Arial"/>
          <w:szCs w:val="28"/>
          <w:lang w:val="en-US"/>
        </w:rPr>
        <w:t>UNDP</w:t>
      </w:r>
      <w:r w:rsidRPr="00F0213A">
        <w:rPr>
          <w:rFonts w:ascii="Proxima Nova" w:eastAsia="Arial" w:hAnsi="Proxima Nova" w:cs="Arial"/>
          <w:szCs w:val="28"/>
          <w:lang w:val="en-US"/>
        </w:rPr>
        <w:t xml:space="preserve"> </w:t>
      </w:r>
      <w:r w:rsidR="00755B5F" w:rsidRPr="00F0213A">
        <w:rPr>
          <w:rFonts w:ascii="Proxima Nova" w:eastAsia="Arial" w:hAnsi="Proxima Nova" w:cs="Arial"/>
          <w:szCs w:val="28"/>
          <w:lang w:val="en-US"/>
        </w:rPr>
        <w:t xml:space="preserve">will be directly implementing the </w:t>
      </w:r>
      <w:r w:rsidR="00C450DF" w:rsidRPr="00F0213A">
        <w:rPr>
          <w:rFonts w:ascii="Proxima Nova" w:eastAsia="Arial" w:hAnsi="Proxima Nova" w:cs="Arial"/>
          <w:szCs w:val="28"/>
          <w:lang w:val="en-US"/>
        </w:rPr>
        <w:t>programme</w:t>
      </w:r>
      <w:r w:rsidR="00755B5F" w:rsidRPr="00F0213A">
        <w:rPr>
          <w:rFonts w:ascii="Proxima Nova" w:eastAsia="Arial" w:hAnsi="Proxima Nova" w:cs="Arial"/>
          <w:szCs w:val="28"/>
          <w:lang w:val="en-US"/>
        </w:rPr>
        <w:t xml:space="preserve"> activities through contracting firms. All supervisory processes will be undertaken by the assigned team of </w:t>
      </w:r>
      <w:r w:rsidR="00C450DF" w:rsidRPr="00F0213A">
        <w:rPr>
          <w:rFonts w:ascii="Proxima Nova" w:eastAsia="Arial" w:hAnsi="Proxima Nova" w:cs="Arial"/>
          <w:szCs w:val="28"/>
          <w:lang w:val="en-US"/>
        </w:rPr>
        <w:t xml:space="preserve">UNDP staff and </w:t>
      </w:r>
      <w:r w:rsidR="00755B5F" w:rsidRPr="00F0213A">
        <w:rPr>
          <w:rFonts w:ascii="Proxima Nova" w:eastAsia="Arial" w:hAnsi="Proxima Nova" w:cs="Arial"/>
          <w:szCs w:val="28"/>
          <w:lang w:val="en-US"/>
        </w:rPr>
        <w:t xml:space="preserve">expert engineers, who will closely follow </w:t>
      </w:r>
      <w:proofErr w:type="gramStart"/>
      <w:r w:rsidR="00755B5F" w:rsidRPr="00F0213A">
        <w:rPr>
          <w:rFonts w:ascii="Proxima Nova" w:eastAsia="Arial" w:hAnsi="Proxima Nova" w:cs="Arial"/>
          <w:szCs w:val="28"/>
          <w:lang w:val="en-US"/>
        </w:rPr>
        <w:t>up</w:t>
      </w:r>
      <w:proofErr w:type="gramEnd"/>
      <w:r w:rsidR="00755B5F" w:rsidRPr="00F0213A">
        <w:rPr>
          <w:rFonts w:ascii="Proxima Nova" w:eastAsia="Arial" w:hAnsi="Proxima Nova" w:cs="Arial"/>
          <w:szCs w:val="28"/>
          <w:lang w:val="en-US"/>
        </w:rPr>
        <w:t xml:space="preserve"> the daily field activities. </w:t>
      </w:r>
    </w:p>
    <w:p w14:paraId="64999FAD" w14:textId="07B502F0" w:rsidR="004A60F8" w:rsidRPr="00F0213A" w:rsidRDefault="004A60F8" w:rsidP="00755B5F">
      <w:pPr>
        <w:spacing w:before="120" w:after="120" w:line="276" w:lineRule="auto"/>
        <w:rPr>
          <w:rFonts w:ascii="Proxima Nova" w:eastAsia="Arial" w:hAnsi="Proxima Nova" w:cs="Arial"/>
          <w:szCs w:val="28"/>
          <w:lang w:val="en-US"/>
        </w:rPr>
      </w:pPr>
      <w:r w:rsidRPr="00F0213A">
        <w:rPr>
          <w:rFonts w:ascii="Proxima Nova" w:eastAsia="Arial" w:hAnsi="Proxima Nova" w:cs="Arial"/>
          <w:szCs w:val="28"/>
          <w:lang w:val="en-US"/>
        </w:rPr>
        <w:t>In addition, for selected activities, UNDP will assess the use of Implementing Partners (IPs)</w:t>
      </w:r>
      <w:r w:rsidR="004E6C91" w:rsidRPr="00F0213A">
        <w:rPr>
          <w:rFonts w:ascii="Proxima Nova" w:eastAsia="Arial" w:hAnsi="Proxima Nova" w:cs="Arial"/>
          <w:szCs w:val="28"/>
          <w:lang w:val="en-US"/>
        </w:rPr>
        <w:t xml:space="preserve">. </w:t>
      </w:r>
    </w:p>
    <w:p w14:paraId="7E15AAC9" w14:textId="77777777" w:rsidR="004F30BF" w:rsidRPr="00BC0819" w:rsidRDefault="004F30BF" w:rsidP="004F30BF">
      <w:pPr>
        <w:spacing w:line="360" w:lineRule="auto"/>
        <w:contextualSpacing/>
        <w:rPr>
          <w:rFonts w:ascii="Proxima Nova" w:hAnsi="Proxima Nova"/>
          <w:i/>
          <w:szCs w:val="22"/>
        </w:rPr>
      </w:pPr>
    </w:p>
    <w:p w14:paraId="3185548F" w14:textId="77777777" w:rsidR="002F14AB" w:rsidRPr="00BC0819" w:rsidRDefault="002F14AB" w:rsidP="003618C9">
      <w:pPr>
        <w:spacing w:before="360" w:line="360" w:lineRule="auto"/>
        <w:ind w:left="547"/>
        <w:rPr>
          <w:rFonts w:ascii="Proxima Nova" w:hAnsi="Proxima Nova"/>
          <w:b/>
          <w:i/>
          <w:szCs w:val="22"/>
        </w:rPr>
      </w:pPr>
      <w:r w:rsidRPr="00BC0819">
        <w:rPr>
          <w:rFonts w:ascii="Proxima Nova" w:hAnsi="Proxima Nova"/>
          <w:b/>
          <w:i/>
          <w:szCs w:val="22"/>
        </w:rPr>
        <w:t>Partnerships</w:t>
      </w:r>
    </w:p>
    <w:p w14:paraId="6C66DED4" w14:textId="6064B01B" w:rsidR="009A48D3" w:rsidRPr="00BC0819" w:rsidRDefault="00402190" w:rsidP="00B76EBA">
      <w:pPr>
        <w:spacing w:before="360" w:line="276" w:lineRule="auto"/>
        <w:rPr>
          <w:rFonts w:ascii="Proxima Nova" w:hAnsi="Proxima Nova"/>
          <w:bCs/>
          <w:iCs/>
          <w:szCs w:val="22"/>
        </w:rPr>
      </w:pPr>
      <w:r w:rsidRPr="00BC0819">
        <w:rPr>
          <w:rFonts w:ascii="Proxima Nova" w:hAnsi="Proxima Nova"/>
          <w:bCs/>
          <w:iCs/>
          <w:szCs w:val="22"/>
        </w:rPr>
        <w:t>UNDP/PAPP will be responsible for the planning, implementation, and monitoring/reporting of the programme activities, in close coordination with the following key actors/partners, including the</w:t>
      </w:r>
      <w:r w:rsidR="00684013" w:rsidRPr="00BC0819">
        <w:rPr>
          <w:rFonts w:ascii="Proxima Nova" w:hAnsi="Proxima Nova"/>
          <w:bCs/>
          <w:iCs/>
          <w:szCs w:val="22"/>
        </w:rPr>
        <w:t xml:space="preserve"> </w:t>
      </w:r>
      <w:r w:rsidRPr="00BC0819">
        <w:rPr>
          <w:rFonts w:ascii="Proxima Nova" w:hAnsi="Proxima Nova"/>
          <w:bCs/>
          <w:iCs/>
          <w:szCs w:val="22"/>
        </w:rPr>
        <w:t>Palestinian</w:t>
      </w:r>
      <w:r w:rsidR="009E52DC" w:rsidRPr="00BC0819">
        <w:rPr>
          <w:rFonts w:ascii="Proxima Nova" w:hAnsi="Proxima Nova"/>
          <w:bCs/>
          <w:iCs/>
          <w:szCs w:val="22"/>
        </w:rPr>
        <w:t xml:space="preserve"> government</w:t>
      </w:r>
      <w:r w:rsidRPr="00BC0819">
        <w:rPr>
          <w:rFonts w:ascii="Proxima Nova" w:hAnsi="Proxima Nova"/>
          <w:bCs/>
          <w:iCs/>
          <w:szCs w:val="22"/>
        </w:rPr>
        <w:t xml:space="preserve"> (</w:t>
      </w:r>
      <w:proofErr w:type="gramStart"/>
      <w:r w:rsidR="00A512C2" w:rsidRPr="00BC0819">
        <w:rPr>
          <w:rFonts w:ascii="Proxima Nova" w:hAnsi="Proxima Nova"/>
          <w:bCs/>
          <w:iCs/>
          <w:szCs w:val="22"/>
        </w:rPr>
        <w:t xml:space="preserve">in particular </w:t>
      </w:r>
      <w:proofErr w:type="spellStart"/>
      <w:r w:rsidR="00A512C2" w:rsidRPr="00BC0819">
        <w:rPr>
          <w:rFonts w:ascii="Proxima Nova" w:hAnsi="Proxima Nova"/>
          <w:bCs/>
          <w:iCs/>
          <w:szCs w:val="22"/>
        </w:rPr>
        <w:t>MoLOG</w:t>
      </w:r>
      <w:proofErr w:type="spellEnd"/>
      <w:proofErr w:type="gramEnd"/>
      <w:r w:rsidR="00A512C2" w:rsidRPr="00BC0819">
        <w:rPr>
          <w:rFonts w:ascii="Proxima Nova" w:hAnsi="Proxima Nova"/>
          <w:bCs/>
          <w:iCs/>
          <w:szCs w:val="22"/>
        </w:rPr>
        <w:t xml:space="preserve"> and MoPWH)</w:t>
      </w:r>
      <w:r w:rsidR="00684013" w:rsidRPr="00BC0819">
        <w:rPr>
          <w:rFonts w:ascii="Proxima Nova" w:hAnsi="Proxima Nova"/>
          <w:bCs/>
          <w:iCs/>
          <w:szCs w:val="22"/>
        </w:rPr>
        <w:t xml:space="preserve">, </w:t>
      </w:r>
      <w:r w:rsidR="009E52DC" w:rsidRPr="00BC0819">
        <w:rPr>
          <w:rFonts w:ascii="Proxima Nova" w:hAnsi="Proxima Nova"/>
          <w:bCs/>
          <w:iCs/>
          <w:szCs w:val="22"/>
        </w:rPr>
        <w:t xml:space="preserve">the Joint Service Councils, </w:t>
      </w:r>
      <w:r w:rsidR="001100B3" w:rsidRPr="00BC0819">
        <w:rPr>
          <w:rFonts w:ascii="Proxima Nova" w:hAnsi="Proxima Nova"/>
          <w:bCs/>
          <w:iCs/>
          <w:szCs w:val="22"/>
        </w:rPr>
        <w:t xml:space="preserve">local </w:t>
      </w:r>
      <w:r w:rsidR="00AC0C9E" w:rsidRPr="00BC0819">
        <w:rPr>
          <w:rFonts w:ascii="Proxima Nova" w:hAnsi="Proxima Nova"/>
          <w:bCs/>
          <w:iCs/>
          <w:szCs w:val="22"/>
        </w:rPr>
        <w:t xml:space="preserve">partners and </w:t>
      </w:r>
      <w:r w:rsidR="001100B3" w:rsidRPr="00BC0819">
        <w:rPr>
          <w:rFonts w:ascii="Proxima Nova" w:hAnsi="Proxima Nova"/>
          <w:bCs/>
          <w:iCs/>
          <w:szCs w:val="22"/>
        </w:rPr>
        <w:t>communities</w:t>
      </w:r>
      <w:r w:rsidR="009E52DC" w:rsidRPr="00BC0819">
        <w:rPr>
          <w:rFonts w:ascii="Proxima Nova" w:hAnsi="Proxima Nova"/>
          <w:bCs/>
          <w:iCs/>
          <w:szCs w:val="22"/>
        </w:rPr>
        <w:t xml:space="preserve">, </w:t>
      </w:r>
      <w:r w:rsidR="00684013" w:rsidRPr="00BC0819">
        <w:rPr>
          <w:rFonts w:ascii="Proxima Nova" w:hAnsi="Proxima Nova"/>
          <w:bCs/>
          <w:iCs/>
          <w:szCs w:val="22"/>
        </w:rPr>
        <w:t>the Environmental Quality Authority,</w:t>
      </w:r>
      <w:r w:rsidR="009E52DC" w:rsidRPr="00BC0819">
        <w:rPr>
          <w:rFonts w:ascii="Proxima Nova" w:hAnsi="Proxima Nova"/>
          <w:bCs/>
          <w:iCs/>
          <w:szCs w:val="22"/>
        </w:rPr>
        <w:t xml:space="preserve"> UN agencies</w:t>
      </w:r>
      <w:r w:rsidR="00622DA1" w:rsidRPr="00BC0819">
        <w:rPr>
          <w:rFonts w:ascii="Proxima Nova" w:hAnsi="Proxima Nova"/>
          <w:bCs/>
          <w:iCs/>
          <w:szCs w:val="22"/>
        </w:rPr>
        <w:t>, private sector</w:t>
      </w:r>
      <w:r w:rsidR="009E52DC" w:rsidRPr="00BC0819">
        <w:rPr>
          <w:rFonts w:ascii="Proxima Nova" w:hAnsi="Proxima Nova"/>
          <w:bCs/>
          <w:iCs/>
          <w:szCs w:val="22"/>
        </w:rPr>
        <w:t xml:space="preserve"> and donor partners. </w:t>
      </w:r>
    </w:p>
    <w:p w14:paraId="1BFBE039" w14:textId="46EF67D3" w:rsidR="008F28E7" w:rsidRPr="00F0213A" w:rsidRDefault="009A48D3" w:rsidP="4186A458">
      <w:pPr>
        <w:rPr>
          <w:rFonts w:ascii="Proxima Nova" w:hAnsi="Proxima Nova"/>
          <w:szCs w:val="22"/>
        </w:rPr>
      </w:pPr>
      <w:r w:rsidRPr="00F0213A">
        <w:rPr>
          <w:rFonts w:ascii="Proxima Nova" w:hAnsi="Proxima Nova"/>
          <w:szCs w:val="22"/>
        </w:rPr>
        <w:t xml:space="preserve">In line with the One UN approach, UNDP is working closely with UN partner agencies under the guidance of the Resident Coordinator /Humanitarian Coordinator (RC/HC), and as a member of the Humanitarian Country Team (HCT) and the UN Country Team (UNCT).  UNDP/PAPP has also been coordinating closely with the Senior Humanitarian and Reconstruction Coordinator for Gaza (as per UNSC Resolution 2720). UNDP is an active member of the humanitarian cluster </w:t>
      </w:r>
      <w:r w:rsidR="76EB13BC" w:rsidRPr="00F0213A">
        <w:rPr>
          <w:rFonts w:ascii="Proxima Nova" w:hAnsi="Proxima Nova"/>
          <w:szCs w:val="22"/>
        </w:rPr>
        <w:t>system and</w:t>
      </w:r>
      <w:r w:rsidRPr="00F0213A">
        <w:rPr>
          <w:rFonts w:ascii="Proxima Nova" w:hAnsi="Proxima Nova"/>
          <w:szCs w:val="22"/>
        </w:rPr>
        <w:t xml:space="preserve"> has been closely coordinating with relevant partners. </w:t>
      </w:r>
      <w:r w:rsidR="00701306" w:rsidRPr="00F0213A">
        <w:rPr>
          <w:rFonts w:ascii="Proxima Nova" w:hAnsi="Proxima Nova"/>
          <w:szCs w:val="22"/>
        </w:rPr>
        <w:t xml:space="preserve">Specifically, UNDP, alongside UNEP, is co-chairing the Debris Management Working Group, </w:t>
      </w:r>
      <w:r w:rsidR="008F28E7" w:rsidRPr="00F0213A">
        <w:rPr>
          <w:rFonts w:ascii="Proxima Nova" w:hAnsi="Proxima Nova"/>
          <w:szCs w:val="22"/>
        </w:rPr>
        <w:t xml:space="preserve">to </w:t>
      </w:r>
      <w:r w:rsidR="00701306" w:rsidRPr="00F0213A">
        <w:rPr>
          <w:rFonts w:ascii="Proxima Nova" w:hAnsi="Proxima Nova"/>
          <w:szCs w:val="22"/>
        </w:rPr>
        <w:t xml:space="preserve">facilitate coordination, information sharing, and decision-making for effective debris clearance and recycling. This includes contributing to policy </w:t>
      </w:r>
      <w:r w:rsidR="00701306" w:rsidRPr="00F0213A">
        <w:rPr>
          <w:rFonts w:ascii="Proxima Nova" w:hAnsi="Proxima Nova"/>
          <w:szCs w:val="22"/>
        </w:rPr>
        <w:lastRenderedPageBreak/>
        <w:t>development, coordination among actors, capacity building, and ensuring environmentally responsible and risk-managed debris management practices</w:t>
      </w:r>
      <w:r w:rsidR="008F28E7" w:rsidRPr="00F0213A">
        <w:rPr>
          <w:rFonts w:ascii="Proxima Nova" w:hAnsi="Proxima Nova"/>
          <w:szCs w:val="22"/>
        </w:rPr>
        <w:t>.</w:t>
      </w:r>
    </w:p>
    <w:p w14:paraId="139F6D62" w14:textId="77777777" w:rsidR="008F28E7" w:rsidRPr="00BC0819" w:rsidRDefault="008F28E7" w:rsidP="00B76EBA">
      <w:pPr>
        <w:spacing w:before="360" w:line="276" w:lineRule="auto"/>
        <w:rPr>
          <w:rFonts w:ascii="Proxima Nova" w:hAnsi="Proxima Nova"/>
          <w:bCs/>
          <w:iCs/>
          <w:szCs w:val="22"/>
        </w:rPr>
      </w:pPr>
    </w:p>
    <w:p w14:paraId="763444A7" w14:textId="6C980356" w:rsidR="009A1A8F" w:rsidRPr="00F0213A" w:rsidRDefault="009A1A8F" w:rsidP="009A1A8F">
      <w:pPr>
        <w:rPr>
          <w:rFonts w:ascii="Proxima Nova" w:hAnsi="Proxima Nova"/>
          <w:b/>
          <w:szCs w:val="22"/>
          <w:u w:val="single"/>
        </w:rPr>
      </w:pPr>
      <w:r w:rsidRPr="00F0213A">
        <w:rPr>
          <w:rFonts w:ascii="Proxima Nova" w:hAnsi="Proxima Nova"/>
          <w:b/>
          <w:szCs w:val="22"/>
          <w:u w:val="single"/>
        </w:rPr>
        <w:t>Ministry of Local Government (</w:t>
      </w:r>
      <w:proofErr w:type="spellStart"/>
      <w:r w:rsidRPr="00F0213A">
        <w:rPr>
          <w:rFonts w:ascii="Proxima Nova" w:hAnsi="Proxima Nova"/>
          <w:b/>
          <w:szCs w:val="22"/>
          <w:u w:val="single"/>
        </w:rPr>
        <w:t>MoLG</w:t>
      </w:r>
      <w:proofErr w:type="spellEnd"/>
      <w:r w:rsidRPr="00F0213A">
        <w:rPr>
          <w:rFonts w:ascii="Proxima Nova" w:hAnsi="Proxima Nova"/>
          <w:b/>
          <w:szCs w:val="22"/>
          <w:u w:val="single"/>
        </w:rPr>
        <w:t>)</w:t>
      </w:r>
    </w:p>
    <w:p w14:paraId="7ADA70F9" w14:textId="0A5C1BC8" w:rsidR="00EA3976" w:rsidRPr="00F0213A" w:rsidRDefault="00EA3976" w:rsidP="00BE490B">
      <w:pPr>
        <w:pStyle w:val="ListParagraph"/>
        <w:numPr>
          <w:ilvl w:val="0"/>
          <w:numId w:val="47"/>
        </w:numPr>
        <w:rPr>
          <w:rFonts w:ascii="Proxima Nova" w:hAnsi="Proxima Nova"/>
          <w:szCs w:val="22"/>
        </w:rPr>
      </w:pPr>
      <w:r w:rsidRPr="00F0213A">
        <w:rPr>
          <w:rFonts w:ascii="Proxima Nova" w:hAnsi="Proxima Nova"/>
          <w:szCs w:val="22"/>
        </w:rPr>
        <w:t xml:space="preserve">Issuance of Land Authorization Letters: Facilitate the necessary legal and administrative processes by providing letters of authorization for land use to enable the execution of planned recycle and infrastructure projects. The municipalities will recommend to the </w:t>
      </w:r>
      <w:proofErr w:type="spellStart"/>
      <w:r w:rsidRPr="00F0213A">
        <w:rPr>
          <w:rFonts w:ascii="Proxima Nova" w:hAnsi="Proxima Nova"/>
          <w:szCs w:val="22"/>
        </w:rPr>
        <w:t>MoLG</w:t>
      </w:r>
      <w:proofErr w:type="spellEnd"/>
      <w:r w:rsidRPr="00F0213A">
        <w:rPr>
          <w:rFonts w:ascii="Proxima Nova" w:hAnsi="Proxima Nova"/>
          <w:szCs w:val="22"/>
        </w:rPr>
        <w:t xml:space="preserve"> the lands to be assigned and the decision on the land use will be issued by </w:t>
      </w:r>
      <w:proofErr w:type="spellStart"/>
      <w:r w:rsidRPr="00F0213A">
        <w:rPr>
          <w:rFonts w:ascii="Proxima Nova" w:hAnsi="Proxima Nova"/>
          <w:szCs w:val="22"/>
        </w:rPr>
        <w:t>MoLG</w:t>
      </w:r>
      <w:proofErr w:type="spellEnd"/>
      <w:r w:rsidRPr="00F0213A">
        <w:rPr>
          <w:rFonts w:ascii="Proxima Nova" w:hAnsi="Proxima Nova"/>
          <w:szCs w:val="22"/>
        </w:rPr>
        <w:t>.</w:t>
      </w:r>
    </w:p>
    <w:p w14:paraId="1AEC8F74" w14:textId="77777777" w:rsidR="00EA3976" w:rsidRPr="00F0213A" w:rsidRDefault="00EA3976" w:rsidP="00BE490B">
      <w:pPr>
        <w:pStyle w:val="ListParagraph"/>
        <w:numPr>
          <w:ilvl w:val="0"/>
          <w:numId w:val="47"/>
        </w:numPr>
        <w:rPr>
          <w:rFonts w:ascii="Proxima Nova" w:hAnsi="Proxima Nova"/>
          <w:szCs w:val="22"/>
        </w:rPr>
      </w:pPr>
      <w:r w:rsidRPr="00F0213A">
        <w:rPr>
          <w:rFonts w:ascii="Proxima Nova" w:hAnsi="Proxima Nova"/>
          <w:szCs w:val="22"/>
        </w:rPr>
        <w:t xml:space="preserve">Clearance and Removal of Destroyed Municipal Premises: Support the clearance and removal of municipal premises that were destroyed during hostilities. This includes ensuring coordination with relevant local technical teams to divert traffic and deal with the public to assure safety of the population. </w:t>
      </w:r>
    </w:p>
    <w:p w14:paraId="196BC4F8" w14:textId="23BEBF80" w:rsidR="00EA3976" w:rsidRPr="00BC0819" w:rsidRDefault="00EA3976" w:rsidP="00BE490B">
      <w:pPr>
        <w:pStyle w:val="ListParagraph"/>
        <w:numPr>
          <w:ilvl w:val="0"/>
          <w:numId w:val="47"/>
        </w:numPr>
        <w:rPr>
          <w:rFonts w:ascii="Proxima Nova" w:hAnsi="Proxima Nova"/>
          <w:iCs/>
          <w:szCs w:val="22"/>
        </w:rPr>
      </w:pPr>
      <w:r w:rsidRPr="00BC0819">
        <w:rPr>
          <w:rFonts w:ascii="Proxima Nova" w:hAnsi="Proxima Nova"/>
          <w:iCs/>
          <w:szCs w:val="22"/>
        </w:rPr>
        <w:t>Licenses for Affected People to Support Recovery and Reconstruction: Issue ownership licenses to affected residents to formalize their claims and facilitate early recovery efforts. These licenses are critical in allowing individuals to rebuild their homes and properties, contributing to community stabilization and resilience.</w:t>
      </w:r>
    </w:p>
    <w:p w14:paraId="56700AD3" w14:textId="50B88270" w:rsidR="00EA3976" w:rsidRPr="00BC0819" w:rsidRDefault="00EA3976" w:rsidP="00BE490B">
      <w:pPr>
        <w:pStyle w:val="ListParagraph"/>
        <w:numPr>
          <w:ilvl w:val="0"/>
          <w:numId w:val="47"/>
        </w:numPr>
        <w:rPr>
          <w:rFonts w:ascii="Proxima Nova" w:hAnsi="Proxima Nova"/>
          <w:iCs/>
          <w:szCs w:val="22"/>
        </w:rPr>
      </w:pPr>
      <w:r w:rsidRPr="00BC0819">
        <w:rPr>
          <w:rFonts w:ascii="Proxima Nova" w:hAnsi="Proxima Nova"/>
          <w:iCs/>
          <w:szCs w:val="22"/>
        </w:rPr>
        <w:t>Consolidation and Prioritization of Road Repairs:</w:t>
      </w:r>
    </w:p>
    <w:p w14:paraId="6F80285C" w14:textId="77777777" w:rsidR="00EA3976" w:rsidRPr="00BC0819" w:rsidRDefault="00EA3976" w:rsidP="00EA3976">
      <w:pPr>
        <w:pStyle w:val="ListParagraph"/>
        <w:rPr>
          <w:rFonts w:ascii="Proxima Nova" w:hAnsi="Proxima Nova"/>
          <w:iCs/>
          <w:szCs w:val="22"/>
        </w:rPr>
      </w:pPr>
      <w:r w:rsidRPr="00BC0819">
        <w:rPr>
          <w:rFonts w:ascii="Proxima Nova" w:hAnsi="Proxima Nova"/>
          <w:iCs/>
          <w:szCs w:val="22"/>
        </w:rPr>
        <w:t xml:space="preserve">Compile comprehensive lists of damaged roads submitted by municipalities and categorize them based on priority for repair using crushed materials. </w:t>
      </w:r>
    </w:p>
    <w:p w14:paraId="49DE75A8" w14:textId="21B6EE8F" w:rsidR="002F7F54" w:rsidRPr="00BC0819" w:rsidRDefault="00EA3976" w:rsidP="00BE490B">
      <w:pPr>
        <w:pStyle w:val="ListParagraph"/>
        <w:numPr>
          <w:ilvl w:val="0"/>
          <w:numId w:val="47"/>
        </w:numPr>
        <w:rPr>
          <w:rFonts w:ascii="Proxima Nova" w:hAnsi="Proxima Nova"/>
          <w:iCs/>
          <w:szCs w:val="22"/>
        </w:rPr>
      </w:pPr>
      <w:r w:rsidRPr="00BC0819">
        <w:rPr>
          <w:rFonts w:ascii="Proxima Nova" w:hAnsi="Proxima Nova"/>
          <w:iCs/>
          <w:szCs w:val="22"/>
        </w:rPr>
        <w:t>Deir Al Balah and Khan Younis municipality technical teams will officially hand over the debris recycling sites.</w:t>
      </w:r>
    </w:p>
    <w:p w14:paraId="4FE7E985" w14:textId="77777777" w:rsidR="004F30BF" w:rsidRPr="00F0213A" w:rsidRDefault="004F30BF" w:rsidP="00BE490B">
      <w:pPr>
        <w:pStyle w:val="ListParagraph"/>
        <w:rPr>
          <w:rFonts w:ascii="Proxima Nova" w:hAnsi="Proxima Nova"/>
          <w:i/>
        </w:rPr>
      </w:pPr>
    </w:p>
    <w:p w14:paraId="0EF01C77" w14:textId="77777777" w:rsidR="005D3E24" w:rsidRPr="00BC0819" w:rsidRDefault="005D3E24" w:rsidP="00B76EBA">
      <w:pPr>
        <w:spacing w:line="360" w:lineRule="auto"/>
        <w:contextualSpacing/>
        <w:rPr>
          <w:rFonts w:ascii="Proxima Nova" w:hAnsi="Proxima Nova"/>
          <w:b/>
          <w:bCs/>
          <w:iCs/>
          <w:szCs w:val="22"/>
          <w:u w:val="single"/>
        </w:rPr>
      </w:pPr>
      <w:r w:rsidRPr="00BC0819">
        <w:rPr>
          <w:rFonts w:ascii="Proxima Nova" w:hAnsi="Proxima Nova"/>
          <w:b/>
          <w:bCs/>
          <w:iCs/>
          <w:szCs w:val="22"/>
          <w:u w:val="single"/>
        </w:rPr>
        <w:t>Ministry of Public Works and Housing (MoPWH)</w:t>
      </w:r>
    </w:p>
    <w:p w14:paraId="61AFDC5A" w14:textId="65CDD4CA" w:rsidR="000D557B" w:rsidRPr="00BC0819" w:rsidRDefault="000D557B" w:rsidP="00B76EBA">
      <w:pPr>
        <w:numPr>
          <w:ilvl w:val="0"/>
          <w:numId w:val="36"/>
        </w:numPr>
        <w:spacing w:line="276" w:lineRule="auto"/>
        <w:contextualSpacing/>
        <w:rPr>
          <w:rFonts w:ascii="Proxima Nova" w:hAnsi="Proxima Nova"/>
          <w:iCs/>
          <w:szCs w:val="22"/>
          <w:lang w:val="en-US"/>
        </w:rPr>
      </w:pPr>
      <w:r w:rsidRPr="00F0213A">
        <w:rPr>
          <w:rFonts w:ascii="Proxima Nova" w:hAnsi="Proxima Nova"/>
          <w:iCs/>
          <w:szCs w:val="22"/>
          <w:u w:val="single"/>
          <w:lang w:val="en-US"/>
        </w:rPr>
        <w:t>P</w:t>
      </w:r>
      <w:r w:rsidRPr="00BC0819">
        <w:rPr>
          <w:rFonts w:ascii="Proxima Nova" w:hAnsi="Proxima Nova"/>
          <w:iCs/>
          <w:szCs w:val="22"/>
          <w:u w:val="single"/>
          <w:lang w:val="en-US"/>
        </w:rPr>
        <w:t>lanning and Coordination of Debris Management Efforts</w:t>
      </w:r>
      <w:r w:rsidRPr="00BC0819">
        <w:rPr>
          <w:rFonts w:ascii="Proxima Nova" w:hAnsi="Proxima Nova"/>
          <w:iCs/>
          <w:szCs w:val="22"/>
          <w:lang w:val="en-US"/>
        </w:rPr>
        <w:t>:</w:t>
      </w:r>
      <w:r w:rsidR="00647C94" w:rsidRPr="00BC0819">
        <w:rPr>
          <w:rFonts w:ascii="Proxima Nova" w:hAnsi="Proxima Nova"/>
          <w:iCs/>
          <w:szCs w:val="22"/>
          <w:lang w:val="en-US"/>
        </w:rPr>
        <w:t xml:space="preserve"> </w:t>
      </w:r>
      <w:r w:rsidRPr="00BC0819">
        <w:rPr>
          <w:rFonts w:ascii="Proxima Nova" w:hAnsi="Proxima Nova"/>
          <w:iCs/>
          <w:szCs w:val="22"/>
          <w:lang w:val="en-US"/>
        </w:rPr>
        <w:t>Review the strategic planning and execution of debris management activities. This includes identifying priority areas for intervention, assessing the scope of work, and ensuring alignment with humanitarian and recovery goals. Coordination involves close collaboration with stakeholders such as municipalities, humanitarian organizations, and technical experts to streamline operations.</w:t>
      </w:r>
    </w:p>
    <w:p w14:paraId="08CE1541" w14:textId="2BF8F069" w:rsidR="000D557B" w:rsidRPr="00BC0819" w:rsidRDefault="000D557B" w:rsidP="00B76EBA">
      <w:pPr>
        <w:numPr>
          <w:ilvl w:val="0"/>
          <w:numId w:val="36"/>
        </w:numPr>
        <w:spacing w:line="276" w:lineRule="auto"/>
        <w:contextualSpacing/>
        <w:rPr>
          <w:rFonts w:ascii="Proxima Nova" w:hAnsi="Proxima Nova"/>
          <w:iCs/>
          <w:szCs w:val="22"/>
          <w:lang w:val="en-US"/>
        </w:rPr>
      </w:pPr>
      <w:r w:rsidRPr="00BC0819">
        <w:rPr>
          <w:rFonts w:ascii="Proxima Nova" w:hAnsi="Proxima Nova"/>
          <w:iCs/>
          <w:szCs w:val="22"/>
          <w:u w:val="single"/>
          <w:lang w:val="en-US"/>
        </w:rPr>
        <w:t>Identification of Areas Requiring Intervention</w:t>
      </w:r>
      <w:r w:rsidRPr="00BC0819">
        <w:rPr>
          <w:rFonts w:ascii="Proxima Nova" w:hAnsi="Proxima Nova"/>
          <w:iCs/>
          <w:szCs w:val="22"/>
          <w:lang w:val="en-US"/>
        </w:rPr>
        <w:t>:</w:t>
      </w:r>
      <w:r w:rsidR="00647C94" w:rsidRPr="00BC0819">
        <w:rPr>
          <w:rFonts w:ascii="Proxima Nova" w:hAnsi="Proxima Nova"/>
          <w:iCs/>
          <w:szCs w:val="22"/>
          <w:lang w:val="en-US"/>
        </w:rPr>
        <w:t xml:space="preserve"> </w:t>
      </w:r>
      <w:r w:rsidRPr="00BC0819">
        <w:rPr>
          <w:rFonts w:ascii="Proxima Nova" w:hAnsi="Proxima Nova"/>
          <w:iCs/>
          <w:szCs w:val="22"/>
          <w:lang w:val="en-US"/>
        </w:rPr>
        <w:t>Following the field comprehensive assessment, it will make priority Interventions of the different geographic locations and communities mostly affected by debris accumulation. This involves mapping critical infrastructure and public spaces to be prioritized and ensuring alignment with broader urban recovery plans.</w:t>
      </w:r>
    </w:p>
    <w:p w14:paraId="07D8F862" w14:textId="4215BFE0" w:rsidR="000D557B" w:rsidRPr="00BC0819" w:rsidRDefault="000D557B" w:rsidP="00B76EBA">
      <w:pPr>
        <w:numPr>
          <w:ilvl w:val="0"/>
          <w:numId w:val="36"/>
        </w:numPr>
        <w:spacing w:line="276" w:lineRule="auto"/>
        <w:contextualSpacing/>
        <w:rPr>
          <w:rFonts w:ascii="Proxima Nova" w:hAnsi="Proxima Nova"/>
          <w:iCs/>
          <w:szCs w:val="22"/>
          <w:lang w:val="en-US"/>
        </w:rPr>
      </w:pPr>
      <w:r w:rsidRPr="00BC0819">
        <w:rPr>
          <w:rFonts w:ascii="Proxima Nova" w:hAnsi="Proxima Nova"/>
          <w:iCs/>
          <w:szCs w:val="22"/>
          <w:u w:val="single"/>
          <w:lang w:val="en-US"/>
        </w:rPr>
        <w:t>Assessment of Damaged and Destroyed Buildings</w:t>
      </w:r>
      <w:r w:rsidRPr="00BC0819">
        <w:rPr>
          <w:rFonts w:ascii="Proxima Nova" w:hAnsi="Proxima Nova"/>
          <w:iCs/>
          <w:szCs w:val="22"/>
          <w:lang w:val="en-US"/>
        </w:rPr>
        <w:t>:</w:t>
      </w:r>
      <w:r w:rsidR="00647C94" w:rsidRPr="00BC0819">
        <w:rPr>
          <w:rFonts w:ascii="Proxima Nova" w:hAnsi="Proxima Nova"/>
          <w:iCs/>
          <w:szCs w:val="22"/>
          <w:lang w:val="en-US"/>
        </w:rPr>
        <w:t xml:space="preserve"> </w:t>
      </w:r>
      <w:r w:rsidRPr="00BC0819">
        <w:rPr>
          <w:rFonts w:ascii="Proxima Nova" w:hAnsi="Proxima Nova"/>
          <w:iCs/>
          <w:szCs w:val="22"/>
          <w:lang w:val="en-US"/>
        </w:rPr>
        <w:t>Through their field site survey, they will share the number and extent of destroyed buildings within the target areas in collaboration with local actors to properly estimate the volume of debris, planning logistics, and allocating resources effectively.</w:t>
      </w:r>
      <w:r w:rsidR="00647C94" w:rsidRPr="00BC0819">
        <w:rPr>
          <w:rFonts w:ascii="Proxima Nova" w:hAnsi="Proxima Nova"/>
          <w:iCs/>
          <w:szCs w:val="22"/>
          <w:lang w:val="en-US"/>
        </w:rPr>
        <w:t xml:space="preserve"> </w:t>
      </w:r>
      <w:r w:rsidRPr="00BC0819">
        <w:rPr>
          <w:rFonts w:ascii="Proxima Nova" w:hAnsi="Proxima Nova"/>
          <w:iCs/>
          <w:szCs w:val="22"/>
          <w:lang w:val="en-US"/>
        </w:rPr>
        <w:t xml:space="preserve">The Ministry will assign a focal person to coordinate all activities on the ground with local authorities. </w:t>
      </w:r>
    </w:p>
    <w:p w14:paraId="5F994C9F" w14:textId="4CCF9C86" w:rsidR="005D3E24" w:rsidRPr="00F0213A" w:rsidRDefault="000D557B" w:rsidP="00B76EBA">
      <w:pPr>
        <w:numPr>
          <w:ilvl w:val="0"/>
          <w:numId w:val="36"/>
        </w:numPr>
        <w:spacing w:line="276" w:lineRule="auto"/>
        <w:contextualSpacing/>
        <w:rPr>
          <w:rFonts w:ascii="Proxima Nova" w:hAnsi="Proxima Nova"/>
          <w:i/>
          <w:szCs w:val="22"/>
        </w:rPr>
      </w:pPr>
      <w:r w:rsidRPr="00BC0819">
        <w:rPr>
          <w:rFonts w:ascii="Proxima Nova" w:hAnsi="Proxima Nova"/>
          <w:iCs/>
          <w:szCs w:val="22"/>
          <w:u w:val="single"/>
          <w:lang w:val="en-US"/>
        </w:rPr>
        <w:t>Obtaining Consent from Property Owners</w:t>
      </w:r>
      <w:r w:rsidRPr="00BC0819">
        <w:rPr>
          <w:rFonts w:ascii="Proxima Nova" w:hAnsi="Proxima Nova"/>
          <w:iCs/>
          <w:szCs w:val="22"/>
          <w:lang w:val="en-US"/>
        </w:rPr>
        <w:t>:</w:t>
      </w:r>
      <w:r w:rsidR="00647C94" w:rsidRPr="00BC0819">
        <w:rPr>
          <w:rFonts w:ascii="Proxima Nova" w:hAnsi="Proxima Nova"/>
          <w:iCs/>
          <w:szCs w:val="22"/>
          <w:lang w:val="en-US"/>
        </w:rPr>
        <w:t xml:space="preserve"> </w:t>
      </w:r>
      <w:r w:rsidRPr="00BC0819">
        <w:rPr>
          <w:rFonts w:ascii="Proxima Nova" w:hAnsi="Proxima Nova"/>
          <w:iCs/>
          <w:szCs w:val="22"/>
          <w:lang w:val="en-US"/>
        </w:rPr>
        <w:t>Facilitate the legal and procedural requirements for debris removal with the affected population by obtaining their signatures on the consent to remove their housing units' debris. This ensures compliance with property rights and fosters trust and cooperation among affected communities. It also provides a transparent framework for addressing concerns or disputes during implementation.</w:t>
      </w:r>
      <w:r w:rsidR="00647C94" w:rsidRPr="00BC0819">
        <w:rPr>
          <w:rFonts w:ascii="Proxima Nova" w:hAnsi="Proxima Nova"/>
          <w:iCs/>
          <w:szCs w:val="22"/>
          <w:lang w:val="en-US"/>
        </w:rPr>
        <w:t xml:space="preserve"> </w:t>
      </w:r>
    </w:p>
    <w:p w14:paraId="1FD4C1F0" w14:textId="77777777" w:rsidR="00C02A41" w:rsidRPr="00BC0819" w:rsidRDefault="00C02A41" w:rsidP="00F0213A">
      <w:pPr>
        <w:spacing w:line="276" w:lineRule="auto"/>
        <w:ind w:left="720"/>
        <w:contextualSpacing/>
        <w:rPr>
          <w:rFonts w:ascii="Proxima Nova" w:hAnsi="Proxima Nova"/>
          <w:i/>
          <w:szCs w:val="22"/>
        </w:rPr>
      </w:pPr>
    </w:p>
    <w:p w14:paraId="0D693675" w14:textId="77777777" w:rsidR="005D3E24" w:rsidRPr="00BC0819" w:rsidRDefault="005D3E24" w:rsidP="00B76EBA">
      <w:pPr>
        <w:rPr>
          <w:rFonts w:ascii="Proxima Nova" w:hAnsi="Proxima Nova"/>
          <w:i/>
          <w:szCs w:val="22"/>
        </w:rPr>
      </w:pPr>
    </w:p>
    <w:p w14:paraId="082EBD28" w14:textId="3AEE47E8" w:rsidR="00E670DB" w:rsidRPr="00F0213A" w:rsidRDefault="00E670DB" w:rsidP="00E670DB">
      <w:pPr>
        <w:spacing w:after="160" w:line="259" w:lineRule="auto"/>
        <w:rPr>
          <w:rFonts w:ascii="Proxima Nova" w:eastAsia="Batang" w:hAnsi="Proxima Nova"/>
          <w:b/>
          <w:color w:val="000000" w:themeColor="text1"/>
          <w:szCs w:val="22"/>
          <w:u w:val="single"/>
          <w:lang w:val="en-US" w:eastAsia="ko-KR"/>
        </w:rPr>
      </w:pPr>
      <w:proofErr w:type="spellStart"/>
      <w:r w:rsidRPr="00F0213A">
        <w:rPr>
          <w:rFonts w:ascii="Proxima Nova" w:eastAsia="Batang" w:hAnsi="Proxima Nova"/>
          <w:b/>
          <w:color w:val="000000" w:themeColor="text1"/>
          <w:szCs w:val="22"/>
          <w:u w:val="single"/>
          <w:lang w:val="en-US" w:eastAsia="ko-KR"/>
        </w:rPr>
        <w:lastRenderedPageBreak/>
        <w:t>MoE</w:t>
      </w:r>
      <w:proofErr w:type="spellEnd"/>
      <w:r w:rsidRPr="00F0213A">
        <w:rPr>
          <w:rFonts w:ascii="Proxima Nova" w:eastAsia="Batang" w:hAnsi="Proxima Nova"/>
          <w:b/>
          <w:color w:val="000000" w:themeColor="text1"/>
          <w:szCs w:val="22"/>
          <w:u w:val="single"/>
          <w:lang w:val="en-US" w:eastAsia="ko-KR"/>
        </w:rPr>
        <w:t xml:space="preserve"> &amp; MoH:</w:t>
      </w:r>
    </w:p>
    <w:p w14:paraId="041B6188" w14:textId="77777777" w:rsidR="00E670DB" w:rsidRPr="00F0213A" w:rsidRDefault="00E670DB" w:rsidP="00BE490B">
      <w:pPr>
        <w:pStyle w:val="ListParagraph"/>
        <w:numPr>
          <w:ilvl w:val="0"/>
          <w:numId w:val="50"/>
        </w:numPr>
        <w:spacing w:after="160" w:line="259" w:lineRule="auto"/>
        <w:contextualSpacing/>
        <w:jc w:val="left"/>
        <w:rPr>
          <w:rFonts w:ascii="Proxima Nova" w:eastAsia="Batang" w:hAnsi="Proxima Nova"/>
          <w:color w:val="000000" w:themeColor="text1"/>
          <w:szCs w:val="22"/>
          <w:lang w:val="en-US" w:eastAsia="ko-KR"/>
        </w:rPr>
      </w:pPr>
      <w:r w:rsidRPr="00F0213A">
        <w:rPr>
          <w:rFonts w:ascii="Proxima Nova" w:eastAsia="Batang" w:hAnsi="Proxima Nova"/>
          <w:color w:val="000000" w:themeColor="text1"/>
          <w:szCs w:val="22"/>
          <w:lang w:val="en-US" w:eastAsia="ko-KR"/>
        </w:rPr>
        <w:t>Prioritize debris removal areas from educational and health facilities to have safe resumption of relevant services.</w:t>
      </w:r>
    </w:p>
    <w:p w14:paraId="29794226" w14:textId="696ED94D" w:rsidR="00E670DB" w:rsidRPr="00F0213A" w:rsidRDefault="00E670DB" w:rsidP="00BE490B">
      <w:pPr>
        <w:pStyle w:val="ListParagraph"/>
        <w:numPr>
          <w:ilvl w:val="0"/>
          <w:numId w:val="50"/>
        </w:numPr>
        <w:spacing w:after="160" w:line="259" w:lineRule="auto"/>
        <w:contextualSpacing/>
        <w:jc w:val="left"/>
        <w:rPr>
          <w:rFonts w:ascii="Proxima Nova" w:eastAsia="Batang" w:hAnsi="Proxima Nova"/>
          <w:color w:val="000000" w:themeColor="text1"/>
          <w:szCs w:val="22"/>
          <w:lang w:val="en-US" w:eastAsia="ko-KR"/>
        </w:rPr>
      </w:pPr>
      <w:r w:rsidRPr="00F0213A">
        <w:rPr>
          <w:rFonts w:ascii="Proxima Nova" w:eastAsia="Batang" w:hAnsi="Proxima Nova"/>
          <w:color w:val="000000" w:themeColor="text1"/>
          <w:szCs w:val="22"/>
          <w:lang w:val="en-US" w:eastAsia="ko-KR"/>
        </w:rPr>
        <w:t xml:space="preserve">Facilitate access to </w:t>
      </w:r>
      <w:r w:rsidR="23CA062E" w:rsidRPr="00F0213A">
        <w:rPr>
          <w:rFonts w:ascii="Proxima Nova" w:eastAsia="Batang" w:hAnsi="Proxima Nova"/>
          <w:color w:val="000000" w:themeColor="text1"/>
          <w:szCs w:val="22"/>
          <w:lang w:val="en-US" w:eastAsia="ko-KR"/>
        </w:rPr>
        <w:t>facilities</w:t>
      </w:r>
      <w:r w:rsidRPr="00F0213A">
        <w:rPr>
          <w:rFonts w:ascii="Proxima Nova" w:eastAsia="Batang" w:hAnsi="Proxima Nova"/>
          <w:color w:val="000000" w:themeColor="text1"/>
          <w:szCs w:val="22"/>
          <w:lang w:val="en-US" w:eastAsia="ko-KR"/>
        </w:rPr>
        <w:t xml:space="preserve"> that need debris removal for </w:t>
      </w:r>
      <w:proofErr w:type="gramStart"/>
      <w:r w:rsidRPr="00F0213A">
        <w:rPr>
          <w:rFonts w:ascii="Proxima Nova" w:eastAsia="Batang" w:hAnsi="Proxima Nova"/>
          <w:color w:val="000000" w:themeColor="text1"/>
          <w:szCs w:val="22"/>
          <w:lang w:val="en-US" w:eastAsia="ko-KR"/>
        </w:rPr>
        <w:t>the contracting</w:t>
      </w:r>
      <w:proofErr w:type="gramEnd"/>
      <w:r w:rsidRPr="00F0213A">
        <w:rPr>
          <w:rFonts w:ascii="Proxima Nova" w:eastAsia="Batang" w:hAnsi="Proxima Nova"/>
          <w:color w:val="000000" w:themeColor="text1"/>
          <w:szCs w:val="22"/>
          <w:lang w:val="en-US" w:eastAsia="ko-KR"/>
        </w:rPr>
        <w:t xml:space="preserve"> firms.</w:t>
      </w:r>
    </w:p>
    <w:p w14:paraId="7A1D797D" w14:textId="77777777" w:rsidR="00E670DB" w:rsidRPr="00F0213A" w:rsidRDefault="00E670DB" w:rsidP="002F7F54">
      <w:pPr>
        <w:rPr>
          <w:rFonts w:ascii="Proxima Nova" w:eastAsia="Batang" w:hAnsi="Proxima Nova"/>
          <w:b/>
          <w:bCs/>
          <w:color w:val="000000" w:themeColor="text1"/>
          <w:szCs w:val="22"/>
          <w:lang w:val="en-US" w:eastAsia="ko-KR"/>
        </w:rPr>
      </w:pPr>
    </w:p>
    <w:p w14:paraId="041201C8" w14:textId="5419BABB" w:rsidR="002F7F54" w:rsidRPr="00F0213A" w:rsidRDefault="002F7F54" w:rsidP="002F7F54">
      <w:pPr>
        <w:rPr>
          <w:rFonts w:ascii="Proxima Nova" w:eastAsia="Batang" w:hAnsi="Proxima Nova"/>
          <w:b/>
          <w:bCs/>
          <w:color w:val="000000" w:themeColor="text1"/>
          <w:szCs w:val="22"/>
          <w:lang w:val="en-US" w:eastAsia="ko-KR"/>
        </w:rPr>
      </w:pPr>
      <w:r w:rsidRPr="00F0213A">
        <w:rPr>
          <w:rFonts w:ascii="Proxima Nova" w:eastAsia="Batang" w:hAnsi="Proxima Nova"/>
          <w:b/>
          <w:bCs/>
          <w:color w:val="000000" w:themeColor="text1"/>
          <w:szCs w:val="22"/>
          <w:lang w:val="en-US" w:eastAsia="ko-KR"/>
        </w:rPr>
        <w:t xml:space="preserve">Joint Service Councils for Solid Waste Management in Khan Younis, and Middle Area (JSC-KRM):  </w:t>
      </w:r>
    </w:p>
    <w:p w14:paraId="091464E2" w14:textId="5C933C08" w:rsidR="002F7F54" w:rsidRPr="00F0213A" w:rsidRDefault="002F7F54" w:rsidP="00BE490B">
      <w:pPr>
        <w:pStyle w:val="ListParagraph"/>
        <w:numPr>
          <w:ilvl w:val="0"/>
          <w:numId w:val="49"/>
        </w:numPr>
        <w:spacing w:after="160" w:line="259" w:lineRule="auto"/>
        <w:contextualSpacing/>
        <w:rPr>
          <w:rFonts w:ascii="Proxima Nova" w:hAnsi="Proxima Nova"/>
          <w:color w:val="000000" w:themeColor="text1"/>
          <w:szCs w:val="22"/>
        </w:rPr>
      </w:pPr>
      <w:r w:rsidRPr="00F0213A">
        <w:rPr>
          <w:rFonts w:ascii="Proxima Nova" w:hAnsi="Proxima Nova"/>
          <w:color w:val="000000" w:themeColor="text1"/>
          <w:szCs w:val="22"/>
        </w:rPr>
        <w:t>JSC-KRM will have an important role in coordination and planning the disposal of non-</w:t>
      </w:r>
      <w:r w:rsidR="562A74F5" w:rsidRPr="00F0213A">
        <w:rPr>
          <w:rFonts w:ascii="Proxima Nova" w:hAnsi="Proxima Nova"/>
          <w:color w:val="000000" w:themeColor="text1"/>
          <w:szCs w:val="22"/>
        </w:rPr>
        <w:t>recyclable</w:t>
      </w:r>
      <w:r w:rsidRPr="00F0213A">
        <w:rPr>
          <w:rFonts w:ascii="Proxima Nova" w:hAnsi="Proxima Nova"/>
          <w:color w:val="000000" w:themeColor="text1"/>
          <w:szCs w:val="22"/>
        </w:rPr>
        <w:t xml:space="preserve"> debris in the assigned temporary dumping sites.</w:t>
      </w:r>
    </w:p>
    <w:p w14:paraId="1349DF4A" w14:textId="77777777" w:rsidR="007A3A5A" w:rsidRPr="00BC0819" w:rsidRDefault="00892DF0" w:rsidP="0013176A">
      <w:pPr>
        <w:spacing w:line="360" w:lineRule="auto"/>
        <w:contextualSpacing/>
        <w:rPr>
          <w:rFonts w:ascii="Proxima Nova" w:hAnsi="Proxima Nova"/>
          <w:b/>
          <w:bCs/>
          <w:iCs/>
          <w:szCs w:val="22"/>
          <w:u w:val="single"/>
        </w:rPr>
      </w:pPr>
      <w:r w:rsidRPr="00BC0819">
        <w:rPr>
          <w:rFonts w:ascii="Proxima Nova" w:hAnsi="Proxima Nova"/>
          <w:b/>
          <w:bCs/>
          <w:iCs/>
          <w:szCs w:val="22"/>
          <w:u w:val="single"/>
        </w:rPr>
        <w:t>Environment Quality Authority (EQA)</w:t>
      </w:r>
    </w:p>
    <w:p w14:paraId="5763D3E1" w14:textId="77777777" w:rsidR="00480F45" w:rsidRPr="00F0213A" w:rsidRDefault="00480F45" w:rsidP="00BE490B">
      <w:pPr>
        <w:pStyle w:val="NormalWeb"/>
        <w:numPr>
          <w:ilvl w:val="0"/>
          <w:numId w:val="51"/>
        </w:numPr>
        <w:spacing w:before="0" w:beforeAutospacing="0" w:after="0" w:afterAutospacing="0"/>
        <w:rPr>
          <w:rFonts w:ascii="Proxima Nova" w:eastAsia="Batang" w:hAnsi="Proxima Nova"/>
          <w:color w:val="000000" w:themeColor="text1"/>
          <w:sz w:val="22"/>
          <w:szCs w:val="22"/>
          <w:lang w:eastAsia="ko-KR"/>
        </w:rPr>
      </w:pPr>
      <w:r w:rsidRPr="00F0213A">
        <w:rPr>
          <w:rFonts w:ascii="Proxima Nova" w:eastAsia="Batang" w:hAnsi="Proxima Nova"/>
          <w:b/>
          <w:bCs/>
          <w:color w:val="000000" w:themeColor="text1"/>
          <w:sz w:val="22"/>
          <w:szCs w:val="22"/>
          <w:lang w:eastAsia="ko-KR"/>
        </w:rPr>
        <w:t>Innovative Solutions and Technical Guidance:</w:t>
      </w:r>
      <w:r w:rsidRPr="00F0213A">
        <w:rPr>
          <w:rFonts w:ascii="Proxima Nova" w:eastAsia="Batang" w:hAnsi="Proxima Nova"/>
          <w:color w:val="000000" w:themeColor="text1"/>
          <w:sz w:val="22"/>
          <w:szCs w:val="22"/>
          <w:lang w:eastAsia="ko-KR"/>
        </w:rPr>
        <w:t xml:space="preserve"> EQA partnered with UNDP/PAPP to develop and implement innovative solutions for the safe management of chemical debris, offering expert technical guidance throughout the process.</w:t>
      </w:r>
    </w:p>
    <w:p w14:paraId="2BC443AB" w14:textId="77777777" w:rsidR="00480F45" w:rsidRPr="00F0213A" w:rsidRDefault="00480F45" w:rsidP="00BE490B">
      <w:pPr>
        <w:pStyle w:val="NormalWeb"/>
        <w:numPr>
          <w:ilvl w:val="0"/>
          <w:numId w:val="51"/>
        </w:numPr>
        <w:spacing w:before="0" w:beforeAutospacing="0" w:after="0" w:afterAutospacing="0"/>
        <w:rPr>
          <w:rFonts w:ascii="Proxima Nova" w:eastAsia="Batang" w:hAnsi="Proxima Nova"/>
          <w:color w:val="000000" w:themeColor="text1"/>
          <w:sz w:val="22"/>
          <w:szCs w:val="22"/>
          <w:lang w:eastAsia="ko-KR"/>
        </w:rPr>
      </w:pPr>
      <w:r w:rsidRPr="00F0213A">
        <w:rPr>
          <w:rFonts w:ascii="Proxima Nova" w:eastAsia="Batang" w:hAnsi="Proxima Nova"/>
          <w:b/>
          <w:bCs/>
          <w:color w:val="000000" w:themeColor="text1"/>
          <w:sz w:val="22"/>
          <w:szCs w:val="22"/>
          <w:lang w:eastAsia="ko-KR"/>
        </w:rPr>
        <w:t>Provision of Specialized Safety Equipment:</w:t>
      </w:r>
      <w:r w:rsidRPr="00F0213A">
        <w:rPr>
          <w:rFonts w:ascii="Proxima Nova" w:eastAsia="Batang" w:hAnsi="Proxima Nova"/>
          <w:color w:val="000000" w:themeColor="text1"/>
          <w:sz w:val="22"/>
          <w:szCs w:val="22"/>
          <w:lang w:eastAsia="ko-KR"/>
        </w:rPr>
        <w:t xml:space="preserve"> EQA supplied contractors with specialized protective gear tailored for handling hazardous materials, ensuring worker safety during debris management operations.</w:t>
      </w:r>
    </w:p>
    <w:p w14:paraId="2364C44D" w14:textId="77777777" w:rsidR="00480F45" w:rsidRPr="00F0213A" w:rsidRDefault="00480F45" w:rsidP="00BE490B">
      <w:pPr>
        <w:pStyle w:val="NormalWeb"/>
        <w:numPr>
          <w:ilvl w:val="0"/>
          <w:numId w:val="51"/>
        </w:numPr>
        <w:spacing w:before="0" w:beforeAutospacing="0" w:after="0" w:afterAutospacing="0"/>
        <w:rPr>
          <w:rFonts w:ascii="Proxima Nova" w:eastAsia="Batang" w:hAnsi="Proxima Nova"/>
          <w:color w:val="000000" w:themeColor="text1"/>
          <w:sz w:val="22"/>
          <w:szCs w:val="22"/>
          <w:lang w:eastAsia="ko-KR"/>
        </w:rPr>
      </w:pPr>
      <w:r w:rsidRPr="00F0213A">
        <w:rPr>
          <w:rFonts w:ascii="Proxima Nova" w:eastAsia="Batang" w:hAnsi="Proxima Nova"/>
          <w:b/>
          <w:bCs/>
          <w:color w:val="000000" w:themeColor="text1"/>
          <w:sz w:val="22"/>
          <w:szCs w:val="22"/>
          <w:lang w:eastAsia="ko-KR"/>
        </w:rPr>
        <w:t>Training and Capacity Building:</w:t>
      </w:r>
      <w:r w:rsidRPr="00F0213A">
        <w:rPr>
          <w:rFonts w:ascii="Proxima Nova" w:eastAsia="Batang" w:hAnsi="Proxima Nova"/>
          <w:color w:val="000000" w:themeColor="text1"/>
          <w:sz w:val="22"/>
          <w:szCs w:val="22"/>
          <w:lang w:eastAsia="ko-KR"/>
        </w:rPr>
        <w:t xml:space="preserve"> Conducted training sessions to equip contractor teams with the necessary skills and knowledge for proper waste handling techniques, minimizing risks associated with hazardous debris.</w:t>
      </w:r>
    </w:p>
    <w:p w14:paraId="6BCB74E5" w14:textId="0F658D61" w:rsidR="00480F45" w:rsidRPr="00F0213A" w:rsidRDefault="00480F45" w:rsidP="4186A458">
      <w:pPr>
        <w:pStyle w:val="NormalWeb"/>
        <w:numPr>
          <w:ilvl w:val="0"/>
          <w:numId w:val="51"/>
        </w:numPr>
        <w:spacing w:before="0" w:beforeAutospacing="0" w:after="0" w:afterAutospacing="0"/>
        <w:rPr>
          <w:rFonts w:ascii="Proxima Nova" w:eastAsia="Batang" w:hAnsi="Proxima Nova"/>
          <w:color w:val="000000" w:themeColor="text1"/>
          <w:sz w:val="22"/>
          <w:szCs w:val="22"/>
          <w:lang w:eastAsia="ko-KR"/>
        </w:rPr>
      </w:pPr>
      <w:r w:rsidRPr="00F0213A">
        <w:rPr>
          <w:rFonts w:ascii="Proxima Nova" w:eastAsia="Batang" w:hAnsi="Proxima Nova"/>
          <w:b/>
          <w:bCs/>
          <w:color w:val="000000" w:themeColor="text1"/>
          <w:sz w:val="22"/>
          <w:szCs w:val="22"/>
          <w:lang w:eastAsia="ko-KR"/>
        </w:rPr>
        <w:t>Technical Guidance:</w:t>
      </w:r>
      <w:r w:rsidRPr="00F0213A">
        <w:rPr>
          <w:rFonts w:ascii="Proxima Nova" w:eastAsia="Batang" w:hAnsi="Proxima Nova"/>
          <w:color w:val="000000" w:themeColor="text1"/>
          <w:sz w:val="22"/>
          <w:szCs w:val="22"/>
          <w:lang w:eastAsia="ko-KR"/>
        </w:rPr>
        <w:t xml:space="preserve"> EQA has extensive experience </w:t>
      </w:r>
      <w:r w:rsidR="390B0669" w:rsidRPr="00F0213A">
        <w:rPr>
          <w:rFonts w:ascii="Proxima Nova" w:eastAsia="Batang" w:hAnsi="Proxima Nova"/>
          <w:color w:val="000000" w:themeColor="text1"/>
          <w:sz w:val="22"/>
          <w:szCs w:val="22"/>
          <w:lang w:eastAsia="ko-KR"/>
        </w:rPr>
        <w:t>of</w:t>
      </w:r>
      <w:r w:rsidRPr="00F0213A">
        <w:rPr>
          <w:rFonts w:ascii="Proxima Nova" w:eastAsia="Batang" w:hAnsi="Proxima Nova"/>
          <w:color w:val="000000" w:themeColor="text1"/>
          <w:sz w:val="22"/>
          <w:szCs w:val="22"/>
          <w:lang w:eastAsia="ko-KR"/>
        </w:rPr>
        <w:t xml:space="preserve"> </w:t>
      </w:r>
      <w:r w:rsidR="14B66769" w:rsidRPr="00F0213A">
        <w:rPr>
          <w:rFonts w:ascii="Proxima Nova" w:eastAsia="Batang" w:hAnsi="Proxima Nova"/>
          <w:color w:val="000000" w:themeColor="text1"/>
          <w:sz w:val="22"/>
          <w:szCs w:val="22"/>
          <w:lang w:eastAsia="ko-KR"/>
        </w:rPr>
        <w:t>pollution</w:t>
      </w:r>
      <w:r w:rsidRPr="00F0213A">
        <w:rPr>
          <w:rFonts w:ascii="Proxima Nova" w:eastAsia="Batang" w:hAnsi="Proxima Nova"/>
          <w:color w:val="000000" w:themeColor="text1"/>
          <w:sz w:val="22"/>
          <w:szCs w:val="22"/>
          <w:lang w:eastAsia="ko-KR"/>
        </w:rPr>
        <w:t xml:space="preserve"> by chemicals and therefore, they are expected to give proper guidance in </w:t>
      </w:r>
      <w:r w:rsidR="53EF349F" w:rsidRPr="00F0213A">
        <w:rPr>
          <w:rFonts w:ascii="Proxima Nova" w:eastAsia="Batang" w:hAnsi="Proxima Nova"/>
          <w:color w:val="000000" w:themeColor="text1"/>
          <w:sz w:val="22"/>
          <w:szCs w:val="22"/>
          <w:lang w:eastAsia="ko-KR"/>
        </w:rPr>
        <w:t>case they come</w:t>
      </w:r>
      <w:r w:rsidRPr="00F0213A">
        <w:rPr>
          <w:rFonts w:ascii="Proxima Nova" w:eastAsia="Batang" w:hAnsi="Proxima Nova"/>
          <w:color w:val="000000" w:themeColor="text1"/>
          <w:sz w:val="22"/>
          <w:szCs w:val="22"/>
          <w:lang w:eastAsia="ko-KR"/>
        </w:rPr>
        <w:t xml:space="preserve"> across such </w:t>
      </w:r>
      <w:r w:rsidR="3D5A9D1D" w:rsidRPr="00F0213A">
        <w:rPr>
          <w:rFonts w:ascii="Proxima Nova" w:eastAsia="Batang" w:hAnsi="Proxima Nova"/>
          <w:color w:val="000000" w:themeColor="text1"/>
          <w:sz w:val="22"/>
          <w:szCs w:val="22"/>
          <w:lang w:eastAsia="ko-KR"/>
        </w:rPr>
        <w:t>a situation</w:t>
      </w:r>
      <w:r w:rsidRPr="00F0213A">
        <w:rPr>
          <w:rFonts w:ascii="Proxima Nova" w:eastAsia="Batang" w:hAnsi="Proxima Nova"/>
          <w:color w:val="000000" w:themeColor="text1"/>
          <w:sz w:val="22"/>
          <w:szCs w:val="22"/>
          <w:lang w:eastAsia="ko-KR"/>
        </w:rPr>
        <w:t>.</w:t>
      </w:r>
    </w:p>
    <w:p w14:paraId="7750547F" w14:textId="77777777" w:rsidR="00480F45" w:rsidRPr="00F0213A" w:rsidRDefault="00480F45" w:rsidP="00BE490B">
      <w:pPr>
        <w:pStyle w:val="NormalWeb"/>
        <w:numPr>
          <w:ilvl w:val="0"/>
          <w:numId w:val="51"/>
        </w:numPr>
        <w:spacing w:before="0" w:beforeAutospacing="0" w:after="0" w:afterAutospacing="0"/>
        <w:rPr>
          <w:rFonts w:ascii="Proxima Nova" w:eastAsia="Batang" w:hAnsi="Proxima Nova"/>
          <w:color w:val="000000" w:themeColor="text1"/>
          <w:sz w:val="22"/>
          <w:szCs w:val="22"/>
          <w:lang w:eastAsia="ko-KR"/>
        </w:rPr>
      </w:pPr>
      <w:r w:rsidRPr="00F0213A">
        <w:rPr>
          <w:rFonts w:ascii="Proxima Nova" w:eastAsia="Batang" w:hAnsi="Proxima Nova"/>
          <w:b/>
          <w:color w:val="000000" w:themeColor="text1"/>
          <w:sz w:val="22"/>
          <w:szCs w:val="22"/>
          <w:lang w:eastAsia="ko-KR"/>
        </w:rPr>
        <w:t>Training and Capacity Building:</w:t>
      </w:r>
      <w:r w:rsidRPr="00F0213A">
        <w:rPr>
          <w:rFonts w:ascii="Proxima Nova" w:eastAsia="Batang" w:hAnsi="Proxima Nova"/>
          <w:color w:val="000000" w:themeColor="text1"/>
          <w:sz w:val="22"/>
          <w:szCs w:val="22"/>
          <w:lang w:eastAsia="ko-KR"/>
        </w:rPr>
        <w:t xml:space="preserve"> Conducted training sessions to equip contractor teams with the necessary skills and knowledge for proper waste handling techniques, minimizing risks associated with hazardous debris.</w:t>
      </w:r>
    </w:p>
    <w:p w14:paraId="686DA70C" w14:textId="77777777" w:rsidR="009A1A8F" w:rsidRPr="00BC0819" w:rsidRDefault="009A1A8F" w:rsidP="009A1A8F">
      <w:pPr>
        <w:spacing w:line="360" w:lineRule="auto"/>
        <w:contextualSpacing/>
        <w:rPr>
          <w:rFonts w:ascii="Proxima Nova" w:hAnsi="Proxima Nova"/>
          <w:b/>
          <w:bCs/>
          <w:iCs/>
          <w:szCs w:val="22"/>
        </w:rPr>
      </w:pPr>
    </w:p>
    <w:p w14:paraId="56473D6F" w14:textId="73BF1EF1" w:rsidR="009A1A8F" w:rsidRPr="00F0213A" w:rsidRDefault="007F54D2" w:rsidP="009A1A8F">
      <w:pPr>
        <w:rPr>
          <w:rFonts w:ascii="Proxima Nova" w:hAnsi="Proxima Nova"/>
          <w:b/>
          <w:bCs/>
          <w:szCs w:val="22"/>
          <w:u w:val="single"/>
          <w:lang w:val="en-US"/>
        </w:rPr>
      </w:pPr>
      <w:r w:rsidRPr="00F0213A">
        <w:rPr>
          <w:rFonts w:ascii="Proxima Nova" w:hAnsi="Proxima Nova"/>
          <w:b/>
          <w:bCs/>
          <w:szCs w:val="22"/>
          <w:u w:val="single"/>
          <w:lang w:val="en-US"/>
        </w:rPr>
        <w:t>Mine Action Partners, including UNMAS:</w:t>
      </w:r>
    </w:p>
    <w:p w14:paraId="2E42ECC4" w14:textId="77777777" w:rsidR="009A1A8F" w:rsidRPr="00F0213A" w:rsidRDefault="009A1A8F" w:rsidP="009A1A8F">
      <w:pPr>
        <w:pStyle w:val="ListParagraph"/>
        <w:numPr>
          <w:ilvl w:val="0"/>
          <w:numId w:val="37"/>
        </w:numPr>
        <w:rPr>
          <w:rFonts w:ascii="Proxima Nova" w:hAnsi="Proxima Nova"/>
          <w:szCs w:val="22"/>
          <w:lang w:val="en-US"/>
        </w:rPr>
      </w:pPr>
      <w:r w:rsidRPr="00F0213A">
        <w:rPr>
          <w:rFonts w:ascii="Proxima Nova" w:hAnsi="Proxima Nova"/>
          <w:szCs w:val="22"/>
          <w:lang w:val="en-US"/>
        </w:rPr>
        <w:t xml:space="preserve">In addition to UNDP/PAPP internal training, ensure Explosive Ordnance Risk Education (EORE) for all project site personnel (including private contractors). </w:t>
      </w:r>
    </w:p>
    <w:p w14:paraId="5881F5DD" w14:textId="77777777" w:rsidR="009A1A8F" w:rsidRPr="00F0213A" w:rsidRDefault="009A1A8F" w:rsidP="009A1A8F">
      <w:pPr>
        <w:pStyle w:val="ListParagraph"/>
        <w:numPr>
          <w:ilvl w:val="0"/>
          <w:numId w:val="37"/>
        </w:numPr>
        <w:rPr>
          <w:rFonts w:ascii="Proxima Nova" w:hAnsi="Proxima Nova"/>
          <w:szCs w:val="22"/>
          <w:lang w:val="en-US"/>
        </w:rPr>
      </w:pPr>
      <w:r w:rsidRPr="00F0213A">
        <w:rPr>
          <w:rFonts w:ascii="Proxima Nova" w:hAnsi="Proxima Nova"/>
          <w:szCs w:val="22"/>
          <w:lang w:val="en-US"/>
        </w:rPr>
        <w:t xml:space="preserve">Conduct of Explosive Hazard Assessments for UNDP/PAPP’s debris sites. </w:t>
      </w:r>
    </w:p>
    <w:p w14:paraId="0CC21740" w14:textId="77777777" w:rsidR="009A1A8F" w:rsidRPr="00F0213A" w:rsidRDefault="009A1A8F" w:rsidP="009A1A8F">
      <w:pPr>
        <w:pStyle w:val="ListParagraph"/>
        <w:numPr>
          <w:ilvl w:val="0"/>
          <w:numId w:val="37"/>
        </w:numPr>
        <w:rPr>
          <w:rFonts w:ascii="Proxima Nova" w:hAnsi="Proxima Nova"/>
          <w:szCs w:val="22"/>
          <w:lang w:val="en-US"/>
        </w:rPr>
      </w:pPr>
      <w:r w:rsidRPr="00F0213A">
        <w:rPr>
          <w:rFonts w:ascii="Proxima Nova" w:hAnsi="Proxima Nova"/>
          <w:szCs w:val="22"/>
          <w:lang w:val="en-US"/>
        </w:rPr>
        <w:t xml:space="preserve">Potential Explosive Ordnance Disposal support should the security situation be allowed. </w:t>
      </w:r>
    </w:p>
    <w:p w14:paraId="0D029E50" w14:textId="77777777" w:rsidR="009A1A8F" w:rsidRPr="00F0213A" w:rsidRDefault="009A1A8F" w:rsidP="009A1A8F">
      <w:pPr>
        <w:pStyle w:val="ListParagraph"/>
        <w:numPr>
          <w:ilvl w:val="0"/>
          <w:numId w:val="37"/>
        </w:numPr>
        <w:rPr>
          <w:rFonts w:ascii="Proxima Nova" w:hAnsi="Proxima Nova"/>
          <w:szCs w:val="22"/>
          <w:lang w:val="en-US"/>
        </w:rPr>
      </w:pPr>
      <w:r w:rsidRPr="00F0213A">
        <w:rPr>
          <w:rFonts w:ascii="Proxima Nova" w:hAnsi="Proxima Nova"/>
          <w:szCs w:val="22"/>
          <w:lang w:val="en-US"/>
        </w:rPr>
        <w:t>Conduct public awareness sessions/activities within targeted neighborhoods on safety aspects during the project implementation.</w:t>
      </w:r>
    </w:p>
    <w:p w14:paraId="5CBDDB35" w14:textId="7A08E19E" w:rsidR="1FD22CE6" w:rsidRPr="00F0213A" w:rsidRDefault="1FD22CE6" w:rsidP="00F0213A">
      <w:pPr>
        <w:spacing w:after="160" w:line="276" w:lineRule="auto"/>
        <w:rPr>
          <w:rFonts w:ascii="Proxima Nova" w:eastAsia="Aptos" w:hAnsi="Proxima Nova" w:cs="Aptos"/>
          <w:szCs w:val="22"/>
          <w:lang w:val="en-US"/>
        </w:rPr>
      </w:pPr>
      <w:r w:rsidRPr="00F0213A">
        <w:rPr>
          <w:rFonts w:ascii="Proxima Nova" w:eastAsia="Aptos" w:hAnsi="Proxima Nova" w:cs="Aptos"/>
          <w:szCs w:val="22"/>
          <w:lang w:val="en-US"/>
        </w:rPr>
        <w:t xml:space="preserve">Implementing Partners mapping: </w:t>
      </w:r>
    </w:p>
    <w:p w14:paraId="39D475C5" w14:textId="45ED8A8B" w:rsidR="00E52787" w:rsidRPr="00BC0819" w:rsidRDefault="1FD22CE6" w:rsidP="00B76EBA">
      <w:pPr>
        <w:spacing w:line="360" w:lineRule="auto"/>
        <w:contextualSpacing/>
        <w:rPr>
          <w:rFonts w:ascii="Proxima Nova" w:hAnsi="Proxima Nova"/>
          <w:b/>
          <w:bCs/>
          <w:iCs/>
          <w:szCs w:val="22"/>
          <w:lang w:val="en-US"/>
        </w:rPr>
      </w:pPr>
      <w:r w:rsidRPr="00F0213A">
        <w:rPr>
          <w:rFonts w:ascii="Proxima Nova" w:eastAsia="Aptos" w:hAnsi="Proxima Nova" w:cs="Aptos"/>
          <w:szCs w:val="22"/>
          <w:lang w:val="en-US"/>
        </w:rPr>
        <w:t xml:space="preserve"> To enhance operational flexibility and ensure wider coverage, UNDP will adopt a new approach that expands the pool of implementing partners (IPs). Recognizing the constraints posed by its strict movement and security protocols, UNDP will engage qualified national and semi-governmental entities through a Call for Expression of Interest. This process will invite organizations to apply for implementation roles under the project cycle, with a particular focus on the debris management activities.</w:t>
      </w:r>
    </w:p>
    <w:p w14:paraId="528F8949" w14:textId="2B050E62" w:rsidR="009A1A8F" w:rsidRPr="00F0213A" w:rsidRDefault="00A0675B" w:rsidP="004F30BF">
      <w:pPr>
        <w:spacing w:line="360" w:lineRule="auto"/>
        <w:contextualSpacing/>
        <w:rPr>
          <w:rFonts w:ascii="Proxima Nova" w:hAnsi="Proxima Nova"/>
          <w:b/>
          <w:szCs w:val="22"/>
          <w:u w:val="single"/>
        </w:rPr>
      </w:pPr>
      <w:r w:rsidRPr="00F0213A">
        <w:rPr>
          <w:rFonts w:ascii="Proxima Nova" w:hAnsi="Proxima Nova"/>
          <w:b/>
          <w:szCs w:val="22"/>
          <w:u w:val="single"/>
        </w:rPr>
        <w:t xml:space="preserve">Private sector </w:t>
      </w:r>
    </w:p>
    <w:p w14:paraId="204BFDF1" w14:textId="44AA9324" w:rsidR="4FDA55EE" w:rsidRPr="00F0213A" w:rsidRDefault="52EEF1BA" w:rsidP="00BE490B">
      <w:pPr>
        <w:pStyle w:val="ListParagraph"/>
        <w:numPr>
          <w:ilvl w:val="0"/>
          <w:numId w:val="38"/>
        </w:numPr>
        <w:spacing w:line="360" w:lineRule="auto"/>
        <w:contextualSpacing/>
        <w:rPr>
          <w:rFonts w:ascii="Proxima Nova" w:hAnsi="Proxima Nova"/>
          <w:szCs w:val="22"/>
        </w:rPr>
      </w:pPr>
      <w:r w:rsidRPr="00F0213A">
        <w:rPr>
          <w:rFonts w:ascii="Proxima Nova" w:hAnsi="Proxima Nova"/>
          <w:b/>
          <w:bCs/>
        </w:rPr>
        <w:lastRenderedPageBreak/>
        <w:t>Private Sector as Implementation Partners:</w:t>
      </w:r>
      <w:r w:rsidRPr="00F0213A">
        <w:rPr>
          <w:rFonts w:ascii="Proxima Nova" w:hAnsi="Proxima Nova"/>
        </w:rPr>
        <w:t xml:space="preserve"> UNDP/PAPP implements civil contracts by partnering with qualified private contracting firms.</w:t>
      </w:r>
    </w:p>
    <w:p w14:paraId="0B4517BE" w14:textId="357F09D7" w:rsidR="52EEF1BA" w:rsidRPr="00F0213A" w:rsidRDefault="52EEF1BA" w:rsidP="00BE490B">
      <w:pPr>
        <w:pStyle w:val="ListParagraph"/>
        <w:numPr>
          <w:ilvl w:val="0"/>
          <w:numId w:val="38"/>
        </w:numPr>
        <w:spacing w:after="0"/>
        <w:rPr>
          <w:rFonts w:ascii="Proxima Nova" w:hAnsi="Proxima Nova"/>
          <w:szCs w:val="22"/>
        </w:rPr>
      </w:pPr>
      <w:r w:rsidRPr="00F0213A">
        <w:rPr>
          <w:rFonts w:ascii="Proxima Nova" w:hAnsi="Proxima Nova"/>
          <w:b/>
          <w:bCs/>
        </w:rPr>
        <w:t>Competitive and Regulated Procurement:</w:t>
      </w:r>
      <w:r w:rsidRPr="00F0213A">
        <w:rPr>
          <w:rFonts w:ascii="Proxima Nova" w:hAnsi="Proxima Nova"/>
        </w:rPr>
        <w:t xml:space="preserve"> The selection of these firms is conducted through a transparent and competitive procurement process, in strict compliance with UNDP's regulations.</w:t>
      </w:r>
    </w:p>
    <w:p w14:paraId="1CA96737" w14:textId="1F21AD2C" w:rsidR="52EEF1BA" w:rsidRPr="00F0213A" w:rsidRDefault="52EEF1BA" w:rsidP="00BE490B">
      <w:pPr>
        <w:pStyle w:val="ListParagraph"/>
        <w:numPr>
          <w:ilvl w:val="0"/>
          <w:numId w:val="38"/>
        </w:numPr>
        <w:spacing w:after="0"/>
        <w:rPr>
          <w:rFonts w:ascii="Proxima Nova" w:hAnsi="Proxima Nova"/>
          <w:szCs w:val="22"/>
        </w:rPr>
      </w:pPr>
      <w:r w:rsidRPr="00F0213A">
        <w:rPr>
          <w:rFonts w:ascii="Proxima Nova" w:hAnsi="Proxima Nova"/>
          <w:b/>
          <w:bCs/>
        </w:rPr>
        <w:t>Capacity Enhancement for Sustainability:</w:t>
      </w:r>
      <w:r w:rsidRPr="00F0213A">
        <w:rPr>
          <w:rFonts w:ascii="Proxima Nova" w:hAnsi="Proxima Nova"/>
        </w:rPr>
        <w:t xml:space="preserve"> UNDP/PAPP focuses on strengthening the contractors' union by providing infrastructure support and facilitating the development and operationalization of a digital database, fostering long-term sustainability.</w:t>
      </w:r>
    </w:p>
    <w:p w14:paraId="42632C2A" w14:textId="493444B4" w:rsidR="4FDA55EE" w:rsidRPr="00F0213A" w:rsidRDefault="4FDA55EE" w:rsidP="4FDA55EE">
      <w:pPr>
        <w:pStyle w:val="ListParagraph"/>
        <w:spacing w:line="360" w:lineRule="auto"/>
        <w:contextualSpacing/>
        <w:rPr>
          <w:rFonts w:ascii="Proxima Nova" w:hAnsi="Proxima Nova"/>
          <w:szCs w:val="22"/>
        </w:rPr>
      </w:pPr>
    </w:p>
    <w:p w14:paraId="1AEA8D0D" w14:textId="01781A0B" w:rsidR="004F30BF" w:rsidRPr="00BC0819" w:rsidRDefault="05D4F244" w:rsidP="004F30BF">
      <w:pPr>
        <w:spacing w:line="360" w:lineRule="auto"/>
        <w:contextualSpacing/>
        <w:rPr>
          <w:rFonts w:ascii="Proxima Nova" w:hAnsi="Proxima Nova"/>
          <w:i/>
          <w:szCs w:val="22"/>
        </w:rPr>
        <w:sectPr w:rsidR="004F30BF" w:rsidRPr="00BC0819" w:rsidSect="00B76EBA">
          <w:headerReference w:type="default" r:id="rId21"/>
          <w:footerReference w:type="even" r:id="rId22"/>
          <w:footerReference w:type="default" r:id="rId23"/>
          <w:headerReference w:type="first" r:id="rId24"/>
          <w:footerReference w:type="first" r:id="rId25"/>
          <w:pgSz w:w="11906" w:h="16838" w:code="9"/>
          <w:pgMar w:top="864" w:right="1152" w:bottom="864" w:left="1152" w:header="720" w:footer="432" w:gutter="0"/>
          <w:cols w:space="708"/>
          <w:docGrid w:linePitch="360"/>
        </w:sectPr>
      </w:pPr>
      <w:r w:rsidRPr="00F0213A">
        <w:rPr>
          <w:rFonts w:ascii="Proxima Nova" w:eastAsia="Proxima Nova" w:hAnsi="Proxima Nova" w:cs="Proxima Nova"/>
          <w:color w:val="000000" w:themeColor="text1"/>
          <w:szCs w:val="22"/>
        </w:rPr>
        <w:t xml:space="preserve"> </w:t>
      </w:r>
    </w:p>
    <w:p w14:paraId="3331F42E" w14:textId="77777777" w:rsidR="00EE3FEE" w:rsidRPr="00BC0819" w:rsidRDefault="00EE3FEE" w:rsidP="008976B0">
      <w:pPr>
        <w:spacing w:before="360" w:line="360" w:lineRule="auto"/>
        <w:ind w:left="547"/>
        <w:rPr>
          <w:rFonts w:ascii="Proxima Nova" w:hAnsi="Proxima Nova"/>
          <w:b/>
          <w:i/>
          <w:szCs w:val="22"/>
        </w:rPr>
      </w:pPr>
      <w:r w:rsidRPr="00BC0819">
        <w:rPr>
          <w:rFonts w:ascii="Proxima Nova" w:hAnsi="Proxima Nova"/>
          <w:b/>
          <w:i/>
          <w:szCs w:val="22"/>
        </w:rPr>
        <w:lastRenderedPageBreak/>
        <w:t>Risks and Assumptions</w:t>
      </w:r>
    </w:p>
    <w:p w14:paraId="789F59DF" w14:textId="77777777" w:rsidR="009B0F45" w:rsidRPr="00F0213A" w:rsidRDefault="009B0F45" w:rsidP="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In implementing projects, UNDP/PAPP complies with the policies and procedures as stipulated in UNDP’s Programme and Operational Policies and Procedures (POPPs), and more specifically, in risk management, the following are listed:  </w:t>
      </w:r>
    </w:p>
    <w:p w14:paraId="1447BDF8" w14:textId="77777777" w:rsidR="009B0F45" w:rsidRPr="00F0213A" w:rsidRDefault="009B0F45" w:rsidP="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w:t>
      </w:r>
      <w:r w:rsidRPr="00F0213A">
        <w:rPr>
          <w:rFonts w:ascii="Proxima Nova" w:hAnsi="Proxima Nova"/>
          <w:color w:val="000000" w:themeColor="text1"/>
          <w:szCs w:val="22"/>
          <w:lang w:val="en-US" w:eastAsia="fr-FR"/>
        </w:rPr>
        <w:tab/>
        <w:t xml:space="preserve">UNDP Programme and Operations Policies and Procedures (Procurement/Financial rules and regulations, Internal Control Framework, Accountability Framework, HACT, </w:t>
      </w:r>
      <w:proofErr w:type="spellStart"/>
      <w:r w:rsidRPr="00F0213A">
        <w:rPr>
          <w:rFonts w:ascii="Proxima Nova" w:hAnsi="Proxima Nova"/>
          <w:color w:val="000000" w:themeColor="text1"/>
          <w:szCs w:val="22"/>
          <w:lang w:val="en-US" w:eastAsia="fr-FR"/>
        </w:rPr>
        <w:t>etc</w:t>
      </w:r>
      <w:proofErr w:type="spellEnd"/>
      <w:r w:rsidRPr="00F0213A">
        <w:rPr>
          <w:rFonts w:ascii="Proxima Nova" w:hAnsi="Proxima Nova"/>
          <w:color w:val="000000" w:themeColor="text1"/>
          <w:szCs w:val="22"/>
          <w:lang w:val="en-US" w:eastAsia="fr-FR"/>
        </w:rPr>
        <w:t>)</w:t>
      </w:r>
    </w:p>
    <w:p w14:paraId="1F4F939C" w14:textId="77777777" w:rsidR="009B0F45" w:rsidRPr="00F0213A" w:rsidRDefault="009B0F45" w:rsidP="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w:t>
      </w:r>
      <w:r w:rsidRPr="00F0213A">
        <w:rPr>
          <w:rFonts w:ascii="Proxima Nova" w:hAnsi="Proxima Nova"/>
          <w:color w:val="000000" w:themeColor="text1"/>
          <w:szCs w:val="22"/>
          <w:lang w:val="en-US" w:eastAsia="fr-FR"/>
        </w:rPr>
        <w:tab/>
        <w:t xml:space="preserve">UNDP Enterprise Risk Management, ISO 31000 &amp; COSO ERM (The Committee of Sponsoring Organizations of the Treadway Commission) </w:t>
      </w:r>
    </w:p>
    <w:p w14:paraId="4ADE8A35" w14:textId="77777777" w:rsidR="009B0F45" w:rsidRPr="00F0213A" w:rsidRDefault="009B0F45" w:rsidP="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w:t>
      </w:r>
      <w:r w:rsidRPr="00F0213A">
        <w:rPr>
          <w:rFonts w:ascii="Proxima Nova" w:hAnsi="Proxima Nova"/>
          <w:color w:val="000000" w:themeColor="text1"/>
          <w:szCs w:val="22"/>
          <w:lang w:val="en-US" w:eastAsia="fr-FR"/>
        </w:rPr>
        <w:tab/>
        <w:t xml:space="preserve">UNDP Policy on Anti-Money Laundering and Countering the Financing of Terrorism (AML/CFT Policy), UN General Assembly Resolution 60/288 (2006) &amp; The United Nations Global Counter-Terrorism Strategy.  </w:t>
      </w:r>
    </w:p>
    <w:p w14:paraId="5668F87B" w14:textId="77777777" w:rsidR="009B0F45" w:rsidRPr="00F0213A" w:rsidRDefault="009B0F45" w:rsidP="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w:t>
      </w:r>
      <w:r w:rsidRPr="00F0213A">
        <w:rPr>
          <w:rFonts w:ascii="Proxima Nova" w:hAnsi="Proxima Nova"/>
          <w:color w:val="000000" w:themeColor="text1"/>
          <w:szCs w:val="22"/>
          <w:lang w:val="en-US" w:eastAsia="fr-FR"/>
        </w:rPr>
        <w:tab/>
        <w:t xml:space="preserve">Information management UNDP’s Privacy Policy/Personal Data Protection &amp; Information Classification and Handling Policy.  </w:t>
      </w:r>
    </w:p>
    <w:p w14:paraId="14116FBC" w14:textId="77777777" w:rsidR="009B0F45" w:rsidRPr="00F0213A" w:rsidRDefault="009B0F45" w:rsidP="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Moreover, </w:t>
      </w:r>
      <w:proofErr w:type="gramStart"/>
      <w:r w:rsidRPr="00F0213A">
        <w:rPr>
          <w:rFonts w:ascii="Proxima Nova" w:hAnsi="Proxima Nova"/>
          <w:color w:val="000000" w:themeColor="text1"/>
          <w:szCs w:val="22"/>
          <w:lang w:val="en-US" w:eastAsia="fr-FR"/>
        </w:rPr>
        <w:t>in light of</w:t>
      </w:r>
      <w:proofErr w:type="gramEnd"/>
      <w:r w:rsidRPr="00F0213A">
        <w:rPr>
          <w:rFonts w:ascii="Proxima Nova" w:hAnsi="Proxima Nova"/>
          <w:color w:val="000000" w:themeColor="text1"/>
          <w:szCs w:val="22"/>
          <w:lang w:val="en-US" w:eastAsia="fr-FR"/>
        </w:rPr>
        <w:t xml:space="preserve"> the extremely complex operating environment since the </w:t>
      </w:r>
      <w:proofErr w:type="gramStart"/>
      <w:r w:rsidRPr="00F0213A">
        <w:rPr>
          <w:rFonts w:ascii="Proxima Nova" w:hAnsi="Proxima Nova"/>
          <w:color w:val="000000" w:themeColor="text1"/>
          <w:szCs w:val="22"/>
          <w:lang w:val="en-US" w:eastAsia="fr-FR"/>
        </w:rPr>
        <w:t>onset</w:t>
      </w:r>
      <w:proofErr w:type="gramEnd"/>
      <w:r w:rsidRPr="00F0213A">
        <w:rPr>
          <w:rFonts w:ascii="Proxima Nova" w:hAnsi="Proxima Nova"/>
          <w:color w:val="000000" w:themeColor="text1"/>
          <w:szCs w:val="22"/>
          <w:lang w:val="en-US" w:eastAsia="fr-FR"/>
        </w:rPr>
        <w:t xml:space="preserve"> of the war in Gaza, UNDP/PAPP has been further bolstering its risk management approach and capacities, including through the following measures: </w:t>
      </w:r>
    </w:p>
    <w:p w14:paraId="0048288A" w14:textId="77777777" w:rsidR="009B0F45" w:rsidRPr="00F0213A" w:rsidRDefault="009B0F45" w:rsidP="009B0F45">
      <w:pPr>
        <w:pStyle w:val="ListParagraph"/>
        <w:numPr>
          <w:ilvl w:val="0"/>
          <w:numId w:val="17"/>
        </w:numPr>
        <w:spacing w:after="120" w:line="259" w:lineRule="auto"/>
        <w:contextualSpacing/>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Development of UNDP PAPP Adaptive Risk Management and Mitigation Strategy developed </w:t>
      </w:r>
      <w:proofErr w:type="spellStart"/>
      <w:r w:rsidRPr="00F0213A">
        <w:rPr>
          <w:rFonts w:ascii="Proxima Nova" w:hAnsi="Proxima Nova"/>
          <w:color w:val="000000" w:themeColor="text1"/>
          <w:szCs w:val="22"/>
          <w:lang w:val="en-US" w:eastAsia="fr-FR"/>
        </w:rPr>
        <w:t>ba</w:t>
      </w:r>
      <w:proofErr w:type="spellEnd"/>
      <w:r w:rsidRPr="00F0213A">
        <w:rPr>
          <w:rFonts w:ascii="Proxima Nova" w:hAnsi="Proxima Nova"/>
          <w:color w:val="000000" w:themeColor="text1"/>
          <w:szCs w:val="22"/>
          <w:lang w:val="en-US" w:eastAsia="fr-FR"/>
        </w:rPr>
        <w:t xml:space="preserve">, which stipulates establishment robust risk management mechanisms, tools and practices, based on best international standards in conflict and post conflict operations and adapted to the context of UNDP PAPP operations in Gaza, the West Bank, including East Jerusalem. </w:t>
      </w:r>
    </w:p>
    <w:p w14:paraId="7F8C3BE3" w14:textId="77777777" w:rsidR="009B0F45" w:rsidRPr="00F0213A" w:rsidRDefault="009B0F45" w:rsidP="009B0F45">
      <w:pPr>
        <w:pStyle w:val="ListParagraph"/>
        <w:numPr>
          <w:ilvl w:val="0"/>
          <w:numId w:val="17"/>
        </w:numPr>
        <w:spacing w:after="120" w:line="259" w:lineRule="auto"/>
        <w:contextualSpacing/>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Close collaboration and information sharing with the UN sister agencies, regulatory bodies and other stakeholders is in the center of the Adaptive Risk Management Strategy.  </w:t>
      </w:r>
    </w:p>
    <w:p w14:paraId="41E26761" w14:textId="77777777" w:rsidR="009B0F45" w:rsidRPr="00F0213A" w:rsidRDefault="009B0F45" w:rsidP="009B0F45">
      <w:pPr>
        <w:pStyle w:val="ListParagraph"/>
        <w:numPr>
          <w:ilvl w:val="0"/>
          <w:numId w:val="17"/>
        </w:numPr>
        <w:spacing w:after="120" w:line="259" w:lineRule="auto"/>
        <w:contextualSpacing/>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Establishment of an Integrated Risk Management Unit (IRMU) as an integral structure of UNDP/PAPP which has been operating through Surge support and now handing over to the newly recruited Risk Management Advisor/Head of the Unit. Additional capacities being recruited include a Social and Environmental Specialist, and a Risk Analyst.  </w:t>
      </w:r>
    </w:p>
    <w:p w14:paraId="6B47EFFA" w14:textId="77777777" w:rsidR="009B0F45" w:rsidRPr="00F0213A" w:rsidRDefault="009B0F45" w:rsidP="009B0F45">
      <w:pPr>
        <w:pStyle w:val="ListParagraph"/>
        <w:numPr>
          <w:ilvl w:val="0"/>
          <w:numId w:val="17"/>
        </w:numPr>
        <w:spacing w:after="120" w:line="259" w:lineRule="auto"/>
        <w:contextualSpacing/>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Comprehensive analysis and compliance with Social and Environmental Standards accompany the whole project cycle, with dedicated capacities embedded within the Integrated Risk Management Unit. </w:t>
      </w:r>
    </w:p>
    <w:p w14:paraId="3E82A6F0" w14:textId="77777777" w:rsidR="009B0F45" w:rsidRPr="00F0213A" w:rsidRDefault="009B0F45" w:rsidP="009B0F45">
      <w:pPr>
        <w:pStyle w:val="ListParagraph"/>
        <w:numPr>
          <w:ilvl w:val="0"/>
          <w:numId w:val="17"/>
        </w:numPr>
        <w:spacing w:after="120" w:line="259" w:lineRule="auto"/>
        <w:contextualSpacing/>
        <w:rPr>
          <w:rFonts w:ascii="Proxima Nova" w:hAnsi="Proxima Nova"/>
          <w:color w:val="000000" w:themeColor="text1"/>
          <w:lang w:val="en-US" w:eastAsia="fr-FR"/>
        </w:rPr>
      </w:pPr>
      <w:r w:rsidRPr="00F0213A">
        <w:rPr>
          <w:rFonts w:ascii="Proxima Nova" w:hAnsi="Proxima Nova"/>
          <w:color w:val="000000" w:themeColor="text1"/>
          <w:szCs w:val="22"/>
          <w:lang w:val="en-US" w:eastAsia="fr-FR"/>
        </w:rPr>
        <w:t xml:space="preserve">Enhanced vetting and screening processes, aligned with the UNDP AML/CFT Policy (Know Your Customer – KYC), applying to all relevant project counterparts, </w:t>
      </w:r>
      <w:proofErr w:type="gramStart"/>
      <w:r w:rsidRPr="00F0213A">
        <w:rPr>
          <w:rFonts w:ascii="Proxima Nova" w:hAnsi="Proxima Nova"/>
          <w:color w:val="000000" w:themeColor="text1"/>
          <w:szCs w:val="22"/>
          <w:lang w:val="en-US" w:eastAsia="fr-FR"/>
        </w:rPr>
        <w:t>including:</w:t>
      </w:r>
      <w:proofErr w:type="gramEnd"/>
      <w:r w:rsidRPr="00F0213A">
        <w:rPr>
          <w:rFonts w:ascii="Proxima Nova" w:hAnsi="Proxima Nova"/>
          <w:color w:val="000000" w:themeColor="text1"/>
          <w:szCs w:val="22"/>
          <w:lang w:val="en-US" w:eastAsia="fr-FR"/>
        </w:rPr>
        <w:t xml:space="preserve"> Procurement relationships; Programme funding recipients; Other partner entities of UNDP; and Downstream sub-contractors and individuals to follow the money.</w:t>
      </w:r>
    </w:p>
    <w:p w14:paraId="354B1E94" w14:textId="77777777" w:rsidR="009B0F45" w:rsidRPr="00F0213A" w:rsidRDefault="009B0F45" w:rsidP="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Overall, a robust and proactive risk management approach has been strengthened to inform adaptive project management throughout the whole project cycle. Risk monitoring covers a spectrum of issues from the highest level to the operational level on the ground, anchored in the UNDP project management rules and regulations to identify emerging risks early on and undertake mitigation measures in time.  </w:t>
      </w:r>
    </w:p>
    <w:p w14:paraId="41CE2C5A" w14:textId="77777777" w:rsidR="009B0F45" w:rsidRPr="00F0213A" w:rsidRDefault="009B0F45" w:rsidP="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lastRenderedPageBreak/>
        <w:t xml:space="preserve">An integrated approach to risk management incorporates Harmonized Approach to Cash Transfer (HACT), Social and Environmental Standards (SES), as well as due diligence, with close monitoring allowing UNDP/PAPP to undertake rigorous risk analysis and comprehensive vetting of suppliers, responsible parties, beneficiaries  and downstream contractors in compliance with relevant standard operating procedures and Anti-Money Laundering (AML) and Combatting the Financing of Terrorism (CFT) </w:t>
      </w:r>
      <w:proofErr w:type="spellStart"/>
      <w:r w:rsidRPr="00F0213A">
        <w:rPr>
          <w:rFonts w:ascii="Proxima Nova" w:hAnsi="Proxima Nova"/>
          <w:color w:val="000000" w:themeColor="text1"/>
          <w:szCs w:val="22"/>
          <w:lang w:val="en-US" w:eastAsia="fr-FR"/>
        </w:rPr>
        <w:t>policies.This</w:t>
      </w:r>
      <w:proofErr w:type="spellEnd"/>
      <w:r w:rsidRPr="00F0213A">
        <w:rPr>
          <w:rFonts w:ascii="Proxima Nova" w:hAnsi="Proxima Nova"/>
          <w:color w:val="000000" w:themeColor="text1"/>
          <w:szCs w:val="22"/>
          <w:lang w:val="en-US" w:eastAsia="fr-FR"/>
        </w:rPr>
        <w:t xml:space="preserve"> action-oriented risk management capacity is designed to ensure a consistent “Do No Harm (DNH)” approach across all UNDP/PAPP interventions, and to support the adaptation of programs in a rapidly changing context. </w:t>
      </w:r>
    </w:p>
    <w:p w14:paraId="574A9906" w14:textId="77777777" w:rsidR="009B0F45" w:rsidRPr="00F0213A" w:rsidRDefault="009B0F45" w:rsidP="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In addition to the dedicated UNDP/PAPP’s Risk Management capacity, the debris management interventions outlined in this proposal will benefit from a set of specific quality assurance measures/procedures.</w:t>
      </w:r>
    </w:p>
    <w:tbl>
      <w:tblPr>
        <w:tblStyle w:val="TableGrid"/>
        <w:tblW w:w="13479" w:type="dxa"/>
        <w:tblLook w:val="04A0" w:firstRow="1" w:lastRow="0" w:firstColumn="1" w:lastColumn="0" w:noHBand="0" w:noVBand="1"/>
      </w:tblPr>
      <w:tblGrid>
        <w:gridCol w:w="2515"/>
        <w:gridCol w:w="10964"/>
      </w:tblGrid>
      <w:tr w:rsidR="009B0F45" w:rsidRPr="0009753C" w14:paraId="0A0D410D" w14:textId="77777777" w:rsidTr="4186A458">
        <w:tc>
          <w:tcPr>
            <w:tcW w:w="2515" w:type="dxa"/>
            <w:shd w:val="clear" w:color="auto" w:fill="DEEAF6" w:themeFill="accent5" w:themeFillTint="33"/>
          </w:tcPr>
          <w:p w14:paraId="63DD6D85"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Procedure</w:t>
            </w:r>
          </w:p>
        </w:tc>
        <w:tc>
          <w:tcPr>
            <w:tcW w:w="10964" w:type="dxa"/>
            <w:shd w:val="clear" w:color="auto" w:fill="DEEAF6" w:themeFill="accent5" w:themeFillTint="33"/>
          </w:tcPr>
          <w:p w14:paraId="40BF6833"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Description</w:t>
            </w:r>
          </w:p>
        </w:tc>
      </w:tr>
      <w:tr w:rsidR="009B0F45" w:rsidRPr="0009753C" w14:paraId="64B8CD0A" w14:textId="77777777" w:rsidTr="4186A458">
        <w:tc>
          <w:tcPr>
            <w:tcW w:w="2515" w:type="dxa"/>
            <w:vMerge w:val="restart"/>
            <w:vAlign w:val="center"/>
          </w:tcPr>
          <w:p w14:paraId="39853F01"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Establish Clear Standard Operating Procedures (SOPs)</w:t>
            </w:r>
          </w:p>
        </w:tc>
        <w:tc>
          <w:tcPr>
            <w:tcW w:w="10964" w:type="dxa"/>
          </w:tcPr>
          <w:p w14:paraId="47CED471"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SOP for Fuel Distribution: The current SOPs will be used and will be updated if needed. </w:t>
            </w:r>
          </w:p>
        </w:tc>
      </w:tr>
      <w:tr w:rsidR="009B0F45" w:rsidRPr="0009753C" w14:paraId="11A88C59" w14:textId="77777777" w:rsidTr="4186A458">
        <w:tc>
          <w:tcPr>
            <w:tcW w:w="2515" w:type="dxa"/>
            <w:vMerge/>
          </w:tcPr>
          <w:p w14:paraId="209ED83E" w14:textId="77777777" w:rsidR="009B0F45" w:rsidRPr="00F0213A" w:rsidRDefault="009B0F45">
            <w:pPr>
              <w:spacing w:after="120"/>
              <w:rPr>
                <w:rFonts w:ascii="Proxima Nova" w:hAnsi="Proxima Nova"/>
                <w:color w:val="000000" w:themeColor="text1"/>
                <w:szCs w:val="22"/>
                <w:lang w:val="en-US" w:eastAsia="fr-FR"/>
              </w:rPr>
            </w:pPr>
          </w:p>
        </w:tc>
        <w:tc>
          <w:tcPr>
            <w:tcW w:w="10964" w:type="dxa"/>
          </w:tcPr>
          <w:p w14:paraId="08DA93AD"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SOPs for Debris Collection, Transport and Recycling: They mainly focus on the activities that need to be followed by the actors to avoid incidences during implementations. UNDP will be using the SOPs that are developed by the debris management working group (Annex7) for:</w:t>
            </w:r>
          </w:p>
          <w:p w14:paraId="445FFC75" w14:textId="77777777" w:rsidR="009B0F45" w:rsidRPr="00F0213A" w:rsidRDefault="009B0F45" w:rsidP="009B0F45">
            <w:pPr>
              <w:pStyle w:val="ListParagraph"/>
              <w:numPr>
                <w:ilvl w:val="0"/>
                <w:numId w:val="17"/>
              </w:numPr>
              <w:spacing w:after="120"/>
              <w:contextualSpacing/>
              <w:jc w:val="left"/>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Health &amp; Safety in Demolition and Debris Works</w:t>
            </w:r>
          </w:p>
          <w:p w14:paraId="3164FF94" w14:textId="77777777" w:rsidR="009B0F45" w:rsidRPr="00F0213A" w:rsidRDefault="009B0F45" w:rsidP="009B0F45">
            <w:pPr>
              <w:pStyle w:val="ListParagraph"/>
              <w:numPr>
                <w:ilvl w:val="0"/>
                <w:numId w:val="17"/>
              </w:numPr>
              <w:spacing w:after="120"/>
              <w:contextualSpacing/>
              <w:jc w:val="left"/>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Housing, Land &amp; Property (HLP) procedures (with the HLP Technical Working Group)</w:t>
            </w:r>
          </w:p>
          <w:p w14:paraId="0AAD99E6" w14:textId="77777777" w:rsidR="009B0F45" w:rsidRPr="00F0213A" w:rsidRDefault="009B0F45" w:rsidP="009B0F45">
            <w:pPr>
              <w:pStyle w:val="ListParagraph"/>
              <w:numPr>
                <w:ilvl w:val="0"/>
                <w:numId w:val="17"/>
              </w:numPr>
              <w:spacing w:after="120"/>
              <w:contextualSpacing/>
              <w:jc w:val="left"/>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Debris Management Standard including EO mitigation measures</w:t>
            </w:r>
          </w:p>
          <w:p w14:paraId="40F5CAD2" w14:textId="77777777" w:rsidR="009B0F45" w:rsidRPr="00F0213A" w:rsidRDefault="009B0F45" w:rsidP="009B0F45">
            <w:pPr>
              <w:pStyle w:val="ListParagraph"/>
              <w:numPr>
                <w:ilvl w:val="0"/>
                <w:numId w:val="17"/>
              </w:numPr>
              <w:spacing w:after="120"/>
              <w:contextualSpacing/>
              <w:jc w:val="left"/>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Hazardous waste including asbestos, chemicals, industrial </w:t>
            </w:r>
            <w:proofErr w:type="gramStart"/>
            <w:r w:rsidRPr="00F0213A">
              <w:rPr>
                <w:rFonts w:ascii="Proxima Nova" w:hAnsi="Proxima Nova"/>
                <w:color w:val="000000" w:themeColor="text1"/>
                <w:szCs w:val="22"/>
                <w:lang w:val="en-US" w:eastAsia="fr-FR"/>
              </w:rPr>
              <w:t>wastes</w:t>
            </w:r>
            <w:proofErr w:type="gramEnd"/>
          </w:p>
          <w:p w14:paraId="3072B1F5" w14:textId="77777777" w:rsidR="009B0F45" w:rsidRPr="00F0213A" w:rsidRDefault="009B0F45" w:rsidP="009B0F45">
            <w:pPr>
              <w:pStyle w:val="ListParagraph"/>
              <w:numPr>
                <w:ilvl w:val="0"/>
                <w:numId w:val="17"/>
              </w:numPr>
              <w:spacing w:after="120"/>
              <w:contextualSpacing/>
              <w:jc w:val="left"/>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Human Remains</w:t>
            </w:r>
          </w:p>
          <w:p w14:paraId="3B21CB69" w14:textId="77777777" w:rsidR="009B0F45" w:rsidRPr="00F0213A" w:rsidRDefault="009B0F45" w:rsidP="009B0F45">
            <w:pPr>
              <w:pStyle w:val="ListParagraph"/>
              <w:numPr>
                <w:ilvl w:val="0"/>
                <w:numId w:val="17"/>
              </w:numPr>
              <w:spacing w:after="120"/>
              <w:contextualSpacing/>
              <w:jc w:val="left"/>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Cultural Heritage sites</w:t>
            </w:r>
          </w:p>
          <w:p w14:paraId="1A8558F5" w14:textId="77777777" w:rsidR="009B0F45" w:rsidRPr="00F0213A" w:rsidRDefault="009B0F45" w:rsidP="009B0F45">
            <w:pPr>
              <w:pStyle w:val="ListParagraph"/>
              <w:numPr>
                <w:ilvl w:val="0"/>
                <w:numId w:val="17"/>
              </w:numPr>
              <w:spacing w:after="120"/>
              <w:contextualSpacing/>
              <w:jc w:val="left"/>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Debris Recycling processes and technical specifications</w:t>
            </w:r>
          </w:p>
          <w:p w14:paraId="08B2725E" w14:textId="77777777" w:rsidR="009B0F45" w:rsidRPr="00F0213A" w:rsidRDefault="009B0F45" w:rsidP="009B0F45">
            <w:pPr>
              <w:pStyle w:val="ListParagraph"/>
              <w:numPr>
                <w:ilvl w:val="0"/>
                <w:numId w:val="17"/>
              </w:numPr>
              <w:spacing w:after="120"/>
              <w:contextualSpacing/>
              <w:jc w:val="left"/>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Recycled and Reused Debris Materials Applications (both onsite and offsite) including materials testing procedures.</w:t>
            </w:r>
          </w:p>
          <w:p w14:paraId="40DA3EF0" w14:textId="77777777" w:rsidR="009B0F45" w:rsidRPr="00F0213A" w:rsidRDefault="009B0F45" w:rsidP="009B0F45">
            <w:pPr>
              <w:pStyle w:val="ListParagraph"/>
              <w:numPr>
                <w:ilvl w:val="0"/>
                <w:numId w:val="17"/>
              </w:numPr>
              <w:spacing w:after="120"/>
              <w:contextualSpacing/>
              <w:jc w:val="left"/>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Debris Site selection, establishment, and operations (for storage, recycling and disposal)</w:t>
            </w:r>
          </w:p>
          <w:p w14:paraId="0FAD5F46" w14:textId="77777777" w:rsidR="009B0F45" w:rsidRPr="00F0213A" w:rsidRDefault="009B0F45" w:rsidP="009B0F45">
            <w:pPr>
              <w:pStyle w:val="ListParagraph"/>
              <w:numPr>
                <w:ilvl w:val="0"/>
                <w:numId w:val="17"/>
              </w:numPr>
              <w:spacing w:after="120"/>
              <w:contextualSpacing/>
              <w:jc w:val="left"/>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Environmental Management for Debris Sites (including site selection)</w:t>
            </w:r>
          </w:p>
          <w:p w14:paraId="092CAAFE" w14:textId="77777777" w:rsidR="009B0F45" w:rsidRPr="00F0213A" w:rsidRDefault="009B0F45" w:rsidP="009B0F45">
            <w:pPr>
              <w:numPr>
                <w:ilvl w:val="0"/>
                <w:numId w:val="17"/>
              </w:numPr>
              <w:spacing w:after="120"/>
              <w:jc w:val="left"/>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Minimum data requirements and reporting to DWG Dashboard  </w:t>
            </w:r>
          </w:p>
        </w:tc>
      </w:tr>
      <w:tr w:rsidR="009B0F45" w:rsidRPr="0009753C" w14:paraId="1DD62597" w14:textId="77777777" w:rsidTr="4186A458">
        <w:tc>
          <w:tcPr>
            <w:tcW w:w="2515" w:type="dxa"/>
          </w:tcPr>
          <w:p w14:paraId="0A1CDD0B"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Preparation of crushing and storage sites</w:t>
            </w:r>
          </w:p>
        </w:tc>
        <w:tc>
          <w:tcPr>
            <w:tcW w:w="10964" w:type="dxa"/>
          </w:tcPr>
          <w:p w14:paraId="1058B701"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The intervention will implement measures to protect the environment and contain pollution through:</w:t>
            </w:r>
          </w:p>
          <w:p w14:paraId="36716A32" w14:textId="44E8DB33"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 Installing </w:t>
            </w:r>
            <w:r w:rsidR="6C5BAB6E" w:rsidRPr="00F0213A">
              <w:rPr>
                <w:rFonts w:ascii="Proxima Nova" w:hAnsi="Proxima Nova"/>
                <w:color w:val="000000" w:themeColor="text1"/>
                <w:szCs w:val="22"/>
                <w:lang w:val="en-US" w:eastAsia="fr-FR"/>
              </w:rPr>
              <w:t>polyethylene</w:t>
            </w:r>
            <w:r w:rsidRPr="00F0213A">
              <w:rPr>
                <w:rFonts w:ascii="Proxima Nova" w:hAnsi="Proxima Nova"/>
                <w:color w:val="000000" w:themeColor="text1"/>
                <w:szCs w:val="22"/>
                <w:lang w:val="en-US" w:eastAsia="fr-FR"/>
              </w:rPr>
              <w:t xml:space="preserve"> sheet in the whole site topped by crushed materials and soil</w:t>
            </w:r>
          </w:p>
          <w:p w14:paraId="3803C8EC" w14:textId="342E122A"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 Continuous </w:t>
            </w:r>
            <w:r w:rsidR="132E6AB9" w:rsidRPr="00F0213A">
              <w:rPr>
                <w:rFonts w:ascii="Proxima Nova" w:hAnsi="Proxima Nova"/>
                <w:color w:val="000000" w:themeColor="text1"/>
                <w:szCs w:val="22"/>
                <w:lang w:val="en-US" w:eastAsia="fr-FR"/>
              </w:rPr>
              <w:t>watering of</w:t>
            </w:r>
            <w:r w:rsidRPr="00F0213A">
              <w:rPr>
                <w:rFonts w:ascii="Proxima Nova" w:hAnsi="Proxima Nova"/>
                <w:color w:val="000000" w:themeColor="text1"/>
                <w:szCs w:val="22"/>
                <w:lang w:val="en-US" w:eastAsia="fr-FR"/>
              </w:rPr>
              <w:t xml:space="preserve"> the site and the materials to be crushed to reduce the air pollution through implementing a sustainable source of water. </w:t>
            </w:r>
          </w:p>
          <w:p w14:paraId="043FC787" w14:textId="77777777" w:rsidR="009B0F45" w:rsidRPr="00F0213A" w:rsidRDefault="009B0F45">
            <w:pPr>
              <w:spacing w:after="120"/>
              <w:rPr>
                <w:rFonts w:ascii="Proxima Nova" w:hAnsi="Proxima Nova"/>
                <w:color w:val="000000" w:themeColor="text1"/>
                <w:szCs w:val="22"/>
                <w:lang w:val="en-US" w:eastAsia="fr-FR"/>
              </w:rPr>
            </w:pPr>
          </w:p>
        </w:tc>
      </w:tr>
      <w:tr w:rsidR="009B0F45" w:rsidRPr="0009753C" w14:paraId="72115C18" w14:textId="77777777" w:rsidTr="4186A458">
        <w:tc>
          <w:tcPr>
            <w:tcW w:w="2515" w:type="dxa"/>
          </w:tcPr>
          <w:p w14:paraId="3B6CD764"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lastRenderedPageBreak/>
              <w:t>Explosive Ordnance Risk Education (EORE) training for debris staff and contractors and Community engagement activities</w:t>
            </w:r>
          </w:p>
        </w:tc>
        <w:tc>
          <w:tcPr>
            <w:tcW w:w="10964" w:type="dxa"/>
          </w:tcPr>
          <w:p w14:paraId="598FE062"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Tailored schemes for training of all workers, engineers and contractors on EO related risks and mitigation measures.</w:t>
            </w:r>
          </w:p>
          <w:p w14:paraId="7F9FED42"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 EORE sessions for targeted communities on debris contaminated with EO. </w:t>
            </w:r>
          </w:p>
          <w:p w14:paraId="355DFF21"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Communication related to the Protection against Sexual Exploitation and Abuse (PSEA) will be integrated as part of community awareness and engagement activities. </w:t>
            </w:r>
          </w:p>
        </w:tc>
      </w:tr>
      <w:tr w:rsidR="009B0F45" w:rsidRPr="0009753C" w14:paraId="391DE8A9" w14:textId="77777777" w:rsidTr="4186A458">
        <w:tc>
          <w:tcPr>
            <w:tcW w:w="2515" w:type="dxa"/>
          </w:tcPr>
          <w:p w14:paraId="1F06ED05"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Contingency Sum in the Budget</w:t>
            </w:r>
          </w:p>
        </w:tc>
        <w:tc>
          <w:tcPr>
            <w:tcW w:w="10964" w:type="dxa"/>
          </w:tcPr>
          <w:p w14:paraId="67BFACA9" w14:textId="667B988B"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 Due to the uncertainty in the debris management with an ongoing war, the project has allocated a contingency budget to immediately respond to any unforeseen event and minimize the impact. The amount allocated in the </w:t>
            </w:r>
            <w:proofErr w:type="gramStart"/>
            <w:r w:rsidRPr="00F0213A">
              <w:rPr>
                <w:rFonts w:ascii="Proxima Nova" w:hAnsi="Proxima Nova"/>
                <w:color w:val="000000" w:themeColor="text1"/>
                <w:szCs w:val="22"/>
                <w:lang w:val="en-US" w:eastAsia="fr-FR"/>
              </w:rPr>
              <w:t>budges</w:t>
            </w:r>
            <w:proofErr w:type="gramEnd"/>
            <w:r w:rsidRPr="00F0213A">
              <w:rPr>
                <w:rFonts w:ascii="Proxima Nova" w:hAnsi="Proxima Nova"/>
                <w:color w:val="000000" w:themeColor="text1"/>
                <w:szCs w:val="22"/>
                <w:lang w:val="en-US" w:eastAsia="fr-FR"/>
              </w:rPr>
              <w:t xml:space="preserve"> </w:t>
            </w:r>
            <w:r w:rsidR="5DA8CC08" w:rsidRPr="00F0213A">
              <w:rPr>
                <w:rFonts w:ascii="Proxima Nova" w:hAnsi="Proxima Nova"/>
                <w:color w:val="000000" w:themeColor="text1"/>
                <w:szCs w:val="22"/>
                <w:lang w:val="en-US" w:eastAsia="fr-FR"/>
              </w:rPr>
              <w:t>is US</w:t>
            </w:r>
            <w:r w:rsidRPr="00F0213A">
              <w:rPr>
                <w:rFonts w:ascii="Proxima Nova" w:hAnsi="Proxima Nova"/>
                <w:color w:val="000000" w:themeColor="text1"/>
                <w:szCs w:val="22"/>
                <w:lang w:val="en-US" w:eastAsia="fr-FR"/>
              </w:rPr>
              <w:t>$ 290,000 (or 6.5% of the total allocation) as part of the programmable funding.</w:t>
            </w:r>
          </w:p>
          <w:p w14:paraId="3F4FB30D"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 Currently, it is not possible to conduct EOD in Gaza. Therefore, UNDP will only work on the low and medium risk locations identified by UNMAS or </w:t>
            </w:r>
            <w:proofErr w:type="gramStart"/>
            <w:r w:rsidRPr="00F0213A">
              <w:rPr>
                <w:rFonts w:ascii="Proxima Nova" w:hAnsi="Proxima Nova"/>
                <w:color w:val="000000" w:themeColor="text1"/>
                <w:szCs w:val="22"/>
                <w:lang w:val="en-US" w:eastAsia="fr-FR"/>
              </w:rPr>
              <w:t>other mine</w:t>
            </w:r>
            <w:proofErr w:type="gramEnd"/>
            <w:r w:rsidRPr="00F0213A">
              <w:rPr>
                <w:rFonts w:ascii="Proxima Nova" w:hAnsi="Proxima Nova"/>
                <w:color w:val="000000" w:themeColor="text1"/>
                <w:szCs w:val="22"/>
                <w:lang w:val="en-US" w:eastAsia="fr-FR"/>
              </w:rPr>
              <w:t xml:space="preserve"> action partners. This sum will be considered to cover this support when the situation allows. </w:t>
            </w:r>
          </w:p>
          <w:p w14:paraId="6F94C386" w14:textId="77777777" w:rsidR="009B0F45" w:rsidRPr="00F0213A" w:rsidRDefault="009B0F45">
            <w:pPr>
              <w:spacing w:after="12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There will be continuous monitoring of the capacities and market budgets, and the sum will cover part of such changes when it happens in consultation with the donor.</w:t>
            </w:r>
          </w:p>
        </w:tc>
      </w:tr>
    </w:tbl>
    <w:p w14:paraId="59055999" w14:textId="77777777" w:rsidR="009B0F45" w:rsidRPr="00F0213A" w:rsidRDefault="009B0F45" w:rsidP="009B0F45">
      <w:pPr>
        <w:spacing w:before="240" w:after="240"/>
        <w:rPr>
          <w:rFonts w:ascii="Proxima Nova" w:hAnsi="Proxima Nova"/>
          <w:color w:val="000000" w:themeColor="text1"/>
          <w:szCs w:val="22"/>
          <w:lang w:val="en-US" w:eastAsia="fr-FR"/>
        </w:rPr>
      </w:pPr>
      <w:r w:rsidRPr="00F0213A">
        <w:rPr>
          <w:rFonts w:ascii="Proxima Nova" w:hAnsi="Proxima Nova"/>
          <w:color w:val="000000" w:themeColor="text1"/>
          <w:szCs w:val="22"/>
          <w:lang w:val="en-US" w:eastAsia="fr-FR"/>
        </w:rPr>
        <w:t xml:space="preserve">UNDP/PAPP has been working in the occupied Palestinian territory for decades and has well-established experience in operating in crisis and post-crisis settings, as well as in volatile security contexts. As part of UNDP/PAPP’s organizational structure, there is a security team whose role is to assess, anticipate, and advise project teams of any possible security risks. The whole UNDP/PAPP team in Gaza participates in the </w:t>
      </w:r>
      <w:proofErr w:type="gramStart"/>
      <w:r w:rsidRPr="00F0213A">
        <w:rPr>
          <w:rFonts w:ascii="Proxima Nova" w:hAnsi="Proxima Nova"/>
          <w:color w:val="000000" w:themeColor="text1"/>
          <w:szCs w:val="22"/>
          <w:lang w:val="en-US" w:eastAsia="fr-FR"/>
        </w:rPr>
        <w:t>security brief</w:t>
      </w:r>
      <w:proofErr w:type="gramEnd"/>
      <w:r w:rsidRPr="00F0213A">
        <w:rPr>
          <w:rFonts w:ascii="Proxima Nova" w:hAnsi="Proxima Nova"/>
          <w:color w:val="000000" w:themeColor="text1"/>
          <w:szCs w:val="22"/>
          <w:lang w:val="en-US" w:eastAsia="fr-FR"/>
        </w:rPr>
        <w:t xml:space="preserve"> meetings, which have been conducted daily since the onset of the war.</w:t>
      </w:r>
    </w:p>
    <w:p w14:paraId="3D4B2FAE" w14:textId="093C4B29" w:rsidR="009B0F45" w:rsidRPr="00F0213A" w:rsidRDefault="009B0F45" w:rsidP="009B0F45">
      <w:pPr>
        <w:spacing w:after="240"/>
        <w:rPr>
          <w:rFonts w:ascii="Proxima Nova" w:hAnsi="Proxima Nova"/>
          <w:color w:val="000000" w:themeColor="text1"/>
          <w:lang w:val="en-US" w:eastAsia="fr-FR"/>
        </w:rPr>
      </w:pPr>
      <w:r w:rsidRPr="00F0213A">
        <w:rPr>
          <w:rFonts w:ascii="Proxima Nova" w:hAnsi="Proxima Nova"/>
          <w:color w:val="000000" w:themeColor="text1"/>
          <w:lang w:val="en-US" w:eastAsia="fr-FR"/>
        </w:rPr>
        <w:t xml:space="preserve">Furthermore, the Technical Chief Advisor will be responsible for assessing, analyzing and monitoring the programmatic risks, as elaborated in the risk matrix below, and identifying appropriate mitigation measures, in consultation with the project team. Risk management will be further supported by dedicated senior capacity within the UNDP/PAPP’s Integrated Risk Management Unit (IRMU). </w:t>
      </w:r>
      <w:r>
        <w:br/>
      </w:r>
    </w:p>
    <w:p w14:paraId="2058C256" w14:textId="1B6356CC" w:rsidR="4DDF06AB" w:rsidRPr="00F0213A" w:rsidRDefault="1AE493A2" w:rsidP="0D4BF01D">
      <w:pPr>
        <w:spacing w:after="240"/>
      </w:pPr>
      <w:r>
        <w:rPr>
          <w:noProof/>
        </w:rPr>
        <w:lastRenderedPageBreak/>
        <w:drawing>
          <wp:inline distT="0" distB="0" distL="0" distR="0" wp14:anchorId="1048459A" wp14:editId="2A9E3425">
            <wp:extent cx="9240539" cy="6496957"/>
            <wp:effectExtent l="0" t="0" r="0" b="0"/>
            <wp:docPr id="12524324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32443" name=""/>
                    <pic:cNvPicPr/>
                  </pic:nvPicPr>
                  <pic:blipFill>
                    <a:blip r:embed="rId26">
                      <a:extLst>
                        <a:ext uri="{28A0092B-C50C-407E-A947-70E740481C1C}">
                          <a14:useLocalDpi xmlns:a14="http://schemas.microsoft.com/office/drawing/2010/main" val="0"/>
                        </a:ext>
                      </a:extLst>
                    </a:blip>
                    <a:stretch>
                      <a:fillRect/>
                    </a:stretch>
                  </pic:blipFill>
                  <pic:spPr>
                    <a:xfrm>
                      <a:off x="0" y="0"/>
                      <a:ext cx="9240539" cy="6496957"/>
                    </a:xfrm>
                    <a:prstGeom prst="rect">
                      <a:avLst/>
                    </a:prstGeom>
                  </pic:spPr>
                </pic:pic>
              </a:graphicData>
            </a:graphic>
          </wp:inline>
        </w:drawing>
      </w:r>
    </w:p>
    <w:p w14:paraId="497FEE4C" w14:textId="77777777" w:rsidR="009B0F45" w:rsidRPr="00F0213A" w:rsidRDefault="009B0F45" w:rsidP="009B0F45">
      <w:pPr>
        <w:spacing w:after="120"/>
        <w:ind w:left="180" w:hanging="180"/>
        <w:rPr>
          <w:rFonts w:ascii="Proxima Nova" w:hAnsi="Proxima Nova"/>
          <w:b/>
          <w:bCs/>
          <w:color w:val="000000" w:themeColor="text1"/>
          <w:szCs w:val="22"/>
          <w:lang w:val="en-US" w:eastAsia="fr-FR"/>
        </w:rPr>
      </w:pPr>
      <w:r w:rsidRPr="00F0213A">
        <w:rPr>
          <w:rFonts w:ascii="Proxima Nova" w:hAnsi="Proxima Nova"/>
          <w:b/>
          <w:bCs/>
          <w:color w:val="000000" w:themeColor="text1"/>
          <w:szCs w:val="22"/>
          <w:lang w:val="en-US" w:eastAsia="fr-FR"/>
        </w:rPr>
        <w:lastRenderedPageBreak/>
        <w:t>Environmental and Social Assessment</w:t>
      </w:r>
    </w:p>
    <w:p w14:paraId="1E7154FE" w14:textId="38502DD2" w:rsidR="00EE3FEE" w:rsidRPr="00BC0819" w:rsidRDefault="009B0F45" w:rsidP="008976B0">
      <w:pPr>
        <w:spacing w:after="100"/>
        <w:rPr>
          <w:rFonts w:ascii="Proxima Nova" w:hAnsi="Proxima Nova" w:cstheme="minorHAnsi"/>
          <w:szCs w:val="22"/>
        </w:rPr>
      </w:pPr>
      <w:r w:rsidRPr="00F0213A">
        <w:rPr>
          <w:rFonts w:ascii="Proxima Nova" w:hAnsi="Proxima Nova"/>
          <w:color w:val="000000" w:themeColor="text1"/>
          <w:szCs w:val="22"/>
          <w:lang w:val="en-US" w:eastAsia="fr-FR"/>
        </w:rPr>
        <w:t xml:space="preserve">After the initial screening, it was determined that an Environmental and Social Impact Assessment (ESIA) is required for </w:t>
      </w:r>
      <w:proofErr w:type="gramStart"/>
      <w:r w:rsidRPr="00F0213A">
        <w:rPr>
          <w:rFonts w:ascii="Proxima Nova" w:hAnsi="Proxima Nova"/>
          <w:color w:val="000000" w:themeColor="text1"/>
          <w:szCs w:val="22"/>
          <w:lang w:val="en-US" w:eastAsia="fr-FR"/>
        </w:rPr>
        <w:t>the debris</w:t>
      </w:r>
      <w:proofErr w:type="gramEnd"/>
      <w:r w:rsidRPr="00F0213A">
        <w:rPr>
          <w:rFonts w:ascii="Proxima Nova" w:hAnsi="Proxima Nova"/>
          <w:color w:val="000000" w:themeColor="text1"/>
          <w:szCs w:val="22"/>
          <w:lang w:val="en-US" w:eastAsia="fr-FR"/>
        </w:rPr>
        <w:t xml:space="preserve"> management interventions. The compliance of the proposed debris management project with the Palestinian environment related policy and legal framework, as well as with the UNDP’s Social and Environmental Standards (SES) will be observed at the very initial stage of the project and incorporated in the project risk register. Additional assessments will also be conducted during the project implementation as identified in the initial screening. Under the pilot, an independent consultancy firm will be assigned to identify the social and environmental impacts (positive and negative) and risks of the envisaged project and to design the respective mitigation measures to prevent, reduce, mitigate and/or offset/compensate (for) these impacts and risks where </w:t>
      </w:r>
      <w:proofErr w:type="gramStart"/>
      <w:r w:rsidRPr="00F0213A">
        <w:rPr>
          <w:rFonts w:ascii="Proxima Nova" w:hAnsi="Proxima Nova"/>
          <w:color w:val="000000" w:themeColor="text1"/>
          <w:szCs w:val="22"/>
          <w:lang w:val="en-US" w:eastAsia="fr-FR"/>
        </w:rPr>
        <w:t>practical</w:t>
      </w:r>
      <w:proofErr w:type="gramEnd"/>
      <w:r w:rsidRPr="00F0213A">
        <w:rPr>
          <w:rFonts w:ascii="Proxima Nova" w:hAnsi="Proxima Nova"/>
          <w:color w:val="000000" w:themeColor="text1"/>
          <w:szCs w:val="22"/>
          <w:lang w:val="en-US" w:eastAsia="fr-FR"/>
        </w:rPr>
        <w:t xml:space="preserve"> especially when working at large scale.</w:t>
      </w:r>
    </w:p>
    <w:tbl>
      <w:tblPr>
        <w:tblStyle w:val="TableGrid"/>
        <w:tblW w:w="15166" w:type="dxa"/>
        <w:tblLook w:val="04A0" w:firstRow="1" w:lastRow="0" w:firstColumn="1" w:lastColumn="0" w:noHBand="0" w:noVBand="1"/>
      </w:tblPr>
      <w:tblGrid>
        <w:gridCol w:w="846"/>
        <w:gridCol w:w="2676"/>
        <w:gridCol w:w="1621"/>
        <w:gridCol w:w="1467"/>
        <w:gridCol w:w="1884"/>
        <w:gridCol w:w="1283"/>
        <w:gridCol w:w="3684"/>
        <w:gridCol w:w="1814"/>
      </w:tblGrid>
      <w:tr w:rsidR="00441B5E" w:rsidRPr="0009753C" w14:paraId="6B452448" w14:textId="77777777" w:rsidTr="000451C8">
        <w:trPr>
          <w:cantSplit/>
          <w:trHeight w:val="383"/>
          <w:tblHeader/>
        </w:trPr>
        <w:tc>
          <w:tcPr>
            <w:tcW w:w="827" w:type="dxa"/>
            <w:shd w:val="clear" w:color="auto" w:fill="8EAADB" w:themeFill="accent1" w:themeFillTint="99"/>
            <w:noWrap/>
            <w:hideMark/>
          </w:tcPr>
          <w:p w14:paraId="36451058" w14:textId="77777777" w:rsidR="008C06CD" w:rsidRPr="00BC0819" w:rsidRDefault="008C06CD" w:rsidP="008976B0">
            <w:pPr>
              <w:spacing w:after="100"/>
              <w:rPr>
                <w:rFonts w:ascii="Proxima Nova" w:hAnsi="Proxima Nova" w:cstheme="minorHAnsi"/>
                <w:b/>
                <w:bCs/>
                <w:szCs w:val="22"/>
              </w:rPr>
            </w:pPr>
            <w:r w:rsidRPr="00BC0819">
              <w:rPr>
                <w:rFonts w:ascii="Proxima Nova" w:hAnsi="Proxima Nova" w:cstheme="minorHAnsi"/>
                <w:b/>
                <w:bCs/>
                <w:szCs w:val="22"/>
              </w:rPr>
              <w:t>Serial</w:t>
            </w:r>
          </w:p>
        </w:tc>
        <w:tc>
          <w:tcPr>
            <w:tcW w:w="2676" w:type="dxa"/>
            <w:shd w:val="clear" w:color="auto" w:fill="8EAADB" w:themeFill="accent1" w:themeFillTint="99"/>
            <w:noWrap/>
            <w:hideMark/>
          </w:tcPr>
          <w:p w14:paraId="1290CD99" w14:textId="77777777" w:rsidR="008C06CD" w:rsidRPr="00BC0819" w:rsidRDefault="008C06CD" w:rsidP="008976B0">
            <w:pPr>
              <w:spacing w:after="100"/>
              <w:rPr>
                <w:rFonts w:ascii="Proxima Nova" w:hAnsi="Proxima Nova" w:cstheme="minorHAnsi"/>
                <w:b/>
                <w:bCs/>
                <w:szCs w:val="22"/>
              </w:rPr>
            </w:pPr>
            <w:r w:rsidRPr="00BC0819">
              <w:rPr>
                <w:rFonts w:ascii="Proxima Nova" w:hAnsi="Proxima Nova" w:cstheme="minorHAnsi"/>
                <w:b/>
                <w:bCs/>
                <w:szCs w:val="22"/>
              </w:rPr>
              <w:t>Risks / Externalities</w:t>
            </w:r>
          </w:p>
        </w:tc>
        <w:tc>
          <w:tcPr>
            <w:tcW w:w="1580" w:type="dxa"/>
            <w:shd w:val="clear" w:color="auto" w:fill="8EAADB" w:themeFill="accent1" w:themeFillTint="99"/>
            <w:noWrap/>
            <w:hideMark/>
          </w:tcPr>
          <w:p w14:paraId="582C20F3" w14:textId="661E0ADF" w:rsidR="008C06CD" w:rsidRPr="00BC0819" w:rsidRDefault="008C06CD" w:rsidP="008976B0">
            <w:pPr>
              <w:spacing w:after="100"/>
              <w:rPr>
                <w:rFonts w:ascii="Proxima Nova" w:hAnsi="Proxima Nova" w:cstheme="minorHAnsi"/>
                <w:b/>
                <w:bCs/>
                <w:szCs w:val="22"/>
              </w:rPr>
            </w:pPr>
            <w:r w:rsidRPr="00BC0819">
              <w:rPr>
                <w:rFonts w:ascii="Proxima Nova" w:hAnsi="Proxima Nova" w:cstheme="minorHAnsi"/>
                <w:b/>
                <w:bCs/>
                <w:szCs w:val="22"/>
              </w:rPr>
              <w:t>Risk category &amp; Sub-Category</w:t>
            </w:r>
          </w:p>
        </w:tc>
        <w:tc>
          <w:tcPr>
            <w:tcW w:w="1430" w:type="dxa"/>
            <w:shd w:val="clear" w:color="auto" w:fill="8EAADB" w:themeFill="accent1" w:themeFillTint="99"/>
            <w:noWrap/>
            <w:hideMark/>
          </w:tcPr>
          <w:p w14:paraId="2FF8F739" w14:textId="6B693DEB" w:rsidR="008C06CD" w:rsidRPr="00BC0819" w:rsidRDefault="008C06CD" w:rsidP="00953888">
            <w:pPr>
              <w:spacing w:after="100"/>
              <w:jc w:val="center"/>
              <w:rPr>
                <w:rFonts w:ascii="Proxima Nova" w:hAnsi="Proxima Nova" w:cstheme="minorHAnsi"/>
                <w:b/>
                <w:bCs/>
                <w:szCs w:val="22"/>
              </w:rPr>
            </w:pPr>
            <w:r w:rsidRPr="00BC0819">
              <w:rPr>
                <w:rFonts w:ascii="Proxima Nova" w:hAnsi="Proxima Nova" w:cstheme="minorHAnsi"/>
                <w:b/>
                <w:bCs/>
                <w:szCs w:val="22"/>
              </w:rPr>
              <w:t>Impact</w:t>
            </w:r>
          </w:p>
        </w:tc>
        <w:tc>
          <w:tcPr>
            <w:tcW w:w="1884" w:type="dxa"/>
            <w:shd w:val="clear" w:color="auto" w:fill="8EAADB" w:themeFill="accent1" w:themeFillTint="99"/>
            <w:noWrap/>
            <w:hideMark/>
          </w:tcPr>
          <w:p w14:paraId="7D312397" w14:textId="7320DE2E" w:rsidR="008C06CD" w:rsidRPr="00BC0819" w:rsidRDefault="008C06CD" w:rsidP="00953888">
            <w:pPr>
              <w:spacing w:after="100"/>
              <w:jc w:val="center"/>
              <w:rPr>
                <w:rFonts w:ascii="Proxima Nova" w:hAnsi="Proxima Nova" w:cstheme="minorHAnsi"/>
                <w:b/>
                <w:bCs/>
                <w:szCs w:val="22"/>
              </w:rPr>
            </w:pPr>
            <w:r w:rsidRPr="00BC0819">
              <w:rPr>
                <w:rFonts w:ascii="Proxima Nova" w:hAnsi="Proxima Nova" w:cstheme="minorHAnsi"/>
                <w:b/>
                <w:bCs/>
                <w:szCs w:val="22"/>
              </w:rPr>
              <w:t>Probability</w:t>
            </w:r>
          </w:p>
        </w:tc>
        <w:tc>
          <w:tcPr>
            <w:tcW w:w="1318" w:type="dxa"/>
            <w:shd w:val="clear" w:color="auto" w:fill="8EAADB" w:themeFill="accent1" w:themeFillTint="99"/>
          </w:tcPr>
          <w:p w14:paraId="719929F0" w14:textId="77777777" w:rsidR="008C06CD" w:rsidRPr="00BC0819" w:rsidRDefault="004605C5" w:rsidP="00953888">
            <w:pPr>
              <w:spacing w:after="100"/>
              <w:jc w:val="center"/>
              <w:rPr>
                <w:rFonts w:ascii="Proxima Nova" w:hAnsi="Proxima Nova" w:cstheme="minorHAnsi"/>
                <w:b/>
                <w:bCs/>
                <w:szCs w:val="22"/>
              </w:rPr>
            </w:pPr>
            <w:r w:rsidRPr="00BC0819">
              <w:rPr>
                <w:rFonts w:ascii="Proxima Nova" w:hAnsi="Proxima Nova" w:cstheme="minorHAnsi"/>
                <w:b/>
                <w:bCs/>
                <w:szCs w:val="22"/>
              </w:rPr>
              <w:t>Overall Risk</w:t>
            </w:r>
          </w:p>
          <w:p w14:paraId="7F13318D" w14:textId="623DACF9" w:rsidR="00953888" w:rsidRPr="00BC0819" w:rsidRDefault="00953888" w:rsidP="00953888">
            <w:pPr>
              <w:spacing w:after="100"/>
              <w:jc w:val="center"/>
              <w:rPr>
                <w:rFonts w:ascii="Proxima Nova" w:hAnsi="Proxima Nova" w:cstheme="minorHAnsi"/>
                <w:b/>
                <w:bCs/>
                <w:szCs w:val="22"/>
              </w:rPr>
            </w:pPr>
            <w:r w:rsidRPr="00BC0819">
              <w:rPr>
                <w:rFonts w:ascii="Proxima Nova" w:hAnsi="Proxima Nova" w:cstheme="minorHAnsi"/>
                <w:b/>
                <w:bCs/>
                <w:szCs w:val="22"/>
              </w:rPr>
              <w:t>(ERM Risk Matrix)</w:t>
            </w:r>
          </w:p>
        </w:tc>
        <w:tc>
          <w:tcPr>
            <w:tcW w:w="3684" w:type="dxa"/>
            <w:shd w:val="clear" w:color="auto" w:fill="8EAADB" w:themeFill="accent1" w:themeFillTint="99"/>
            <w:noWrap/>
            <w:hideMark/>
          </w:tcPr>
          <w:p w14:paraId="612F488C" w14:textId="43B48305" w:rsidR="008C06CD" w:rsidRPr="00BC0819" w:rsidRDefault="008C06CD" w:rsidP="008976B0">
            <w:pPr>
              <w:spacing w:after="100"/>
              <w:rPr>
                <w:rFonts w:ascii="Proxima Nova" w:hAnsi="Proxima Nova" w:cstheme="minorHAnsi"/>
                <w:b/>
                <w:bCs/>
                <w:szCs w:val="22"/>
              </w:rPr>
            </w:pPr>
            <w:r w:rsidRPr="00BC0819">
              <w:rPr>
                <w:rFonts w:ascii="Proxima Nova" w:hAnsi="Proxima Nova" w:cstheme="minorHAnsi"/>
                <w:b/>
                <w:bCs/>
                <w:szCs w:val="22"/>
              </w:rPr>
              <w:t>Mitigation measures</w:t>
            </w:r>
          </w:p>
        </w:tc>
        <w:tc>
          <w:tcPr>
            <w:tcW w:w="1767" w:type="dxa"/>
            <w:shd w:val="clear" w:color="auto" w:fill="8EAADB" w:themeFill="accent1" w:themeFillTint="99"/>
            <w:noWrap/>
            <w:hideMark/>
          </w:tcPr>
          <w:p w14:paraId="6DFF03E4" w14:textId="77777777" w:rsidR="008C06CD" w:rsidRPr="00BC0819" w:rsidRDefault="008C06CD" w:rsidP="008976B0">
            <w:pPr>
              <w:spacing w:after="100"/>
              <w:rPr>
                <w:rFonts w:ascii="Proxima Nova" w:hAnsi="Proxima Nova" w:cstheme="minorHAnsi"/>
                <w:b/>
                <w:bCs/>
                <w:szCs w:val="22"/>
              </w:rPr>
            </w:pPr>
            <w:r w:rsidRPr="00BC0819">
              <w:rPr>
                <w:rFonts w:ascii="Proxima Nova" w:hAnsi="Proxima Nova" w:cstheme="minorHAnsi"/>
                <w:b/>
                <w:bCs/>
                <w:szCs w:val="22"/>
              </w:rPr>
              <w:t>Risk owners</w:t>
            </w:r>
          </w:p>
        </w:tc>
      </w:tr>
      <w:tr w:rsidR="003F3E61" w:rsidRPr="0009753C" w14:paraId="0A3BC7B9" w14:textId="77777777" w:rsidTr="00F0213A">
        <w:trPr>
          <w:trHeight w:val="2030"/>
        </w:trPr>
        <w:tc>
          <w:tcPr>
            <w:tcW w:w="827" w:type="dxa"/>
            <w:noWrap/>
            <w:hideMark/>
          </w:tcPr>
          <w:p w14:paraId="568DD212" w14:textId="77777777"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t>1</w:t>
            </w:r>
          </w:p>
        </w:tc>
        <w:tc>
          <w:tcPr>
            <w:tcW w:w="2676" w:type="dxa"/>
            <w:hideMark/>
          </w:tcPr>
          <w:p w14:paraId="19C0D661" w14:textId="77777777"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Deterioration of the security situation/ military escalation may impede implementation of planned project activities. </w:t>
            </w:r>
          </w:p>
        </w:tc>
        <w:tc>
          <w:tcPr>
            <w:tcW w:w="1580" w:type="dxa"/>
            <w:hideMark/>
          </w:tcPr>
          <w:p w14:paraId="4ED374A9" w14:textId="77777777"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8. Safety and Security (</w:t>
            </w:r>
            <w:proofErr w:type="gramStart"/>
            <w:r w:rsidRPr="00F0213A">
              <w:rPr>
                <w:rFonts w:ascii="Proxima Nova" w:hAnsi="Proxima Nova" w:cstheme="minorBidi"/>
                <w:szCs w:val="22"/>
              </w:rPr>
              <w:t>8.1 Armed</w:t>
            </w:r>
            <w:proofErr w:type="gramEnd"/>
            <w:r w:rsidRPr="00F0213A">
              <w:rPr>
                <w:rFonts w:ascii="Proxima Nova" w:hAnsi="Proxima Nova" w:cstheme="minorBidi"/>
                <w:szCs w:val="22"/>
              </w:rPr>
              <w:t xml:space="preserve"> Conflict</w:t>
            </w:r>
            <w:proofErr w:type="gramStart"/>
            <w:r w:rsidRPr="00F0213A">
              <w:rPr>
                <w:rFonts w:ascii="Proxima Nova" w:hAnsi="Proxima Nova" w:cstheme="minorBidi"/>
                <w:szCs w:val="22"/>
              </w:rPr>
              <w:t>);</w:t>
            </w:r>
            <w:proofErr w:type="gramEnd"/>
            <w:r w:rsidRPr="00F0213A">
              <w:rPr>
                <w:rFonts w:ascii="Proxima Nova" w:hAnsi="Proxima Nova" w:cstheme="minorBidi"/>
                <w:szCs w:val="22"/>
              </w:rPr>
              <w:t xml:space="preserve"> </w:t>
            </w:r>
          </w:p>
          <w:p w14:paraId="15ED18EA" w14:textId="04C68470"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t>Operational</w:t>
            </w:r>
          </w:p>
        </w:tc>
        <w:tc>
          <w:tcPr>
            <w:tcW w:w="1430" w:type="dxa"/>
            <w:hideMark/>
          </w:tcPr>
          <w:p w14:paraId="43E17C09" w14:textId="541B79C4"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t>Extensive</w:t>
            </w:r>
          </w:p>
        </w:tc>
        <w:tc>
          <w:tcPr>
            <w:tcW w:w="1884" w:type="dxa"/>
            <w:hideMark/>
          </w:tcPr>
          <w:p w14:paraId="3C60337F" w14:textId="3D1B3CA7"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t xml:space="preserve"> Moderately Likely</w:t>
            </w:r>
          </w:p>
        </w:tc>
        <w:tc>
          <w:tcPr>
            <w:tcW w:w="1318" w:type="dxa"/>
          </w:tcPr>
          <w:p w14:paraId="6CA98C10" w14:textId="48732550" w:rsidR="008C06CD" w:rsidRPr="00BC0819" w:rsidRDefault="003F3E61" w:rsidP="001C254B">
            <w:pPr>
              <w:spacing w:after="100"/>
              <w:rPr>
                <w:rFonts w:ascii="Proxima Nova" w:hAnsi="Proxima Nova" w:cstheme="minorHAnsi"/>
                <w:szCs w:val="22"/>
              </w:rPr>
            </w:pPr>
            <w:r w:rsidRPr="00BC0819">
              <w:rPr>
                <w:rFonts w:ascii="Proxima Nova" w:hAnsi="Proxima Nova" w:cstheme="minorHAnsi"/>
                <w:szCs w:val="22"/>
              </w:rPr>
              <w:t>Substantial</w:t>
            </w:r>
          </w:p>
        </w:tc>
        <w:tc>
          <w:tcPr>
            <w:tcW w:w="3684" w:type="dxa"/>
            <w:hideMark/>
          </w:tcPr>
          <w:p w14:paraId="51A45AE3" w14:textId="71A1F10E"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Security and contingency planning for UNDP and partners. Regular monitoring and sharing of information on security situation. Implementation through local partners. UNDP will ensure full compliance with UN security rules and requirements. Provide security training to UNDP staff and implementing actors.  Programme suspension if situation is critical/combat takes place in area of debris removal/recycling.</w:t>
            </w:r>
          </w:p>
        </w:tc>
        <w:tc>
          <w:tcPr>
            <w:tcW w:w="1767" w:type="dxa"/>
            <w:hideMark/>
          </w:tcPr>
          <w:p w14:paraId="5EB57A10" w14:textId="77777777" w:rsidR="008C06CD" w:rsidRPr="00BC0819" w:rsidRDefault="008C06CD" w:rsidP="001C254B">
            <w:pPr>
              <w:spacing w:after="100"/>
              <w:jc w:val="left"/>
              <w:rPr>
                <w:rFonts w:ascii="Proxima Nova" w:hAnsi="Proxima Nova" w:cstheme="minorHAnsi"/>
                <w:szCs w:val="22"/>
              </w:rPr>
            </w:pPr>
            <w:r w:rsidRPr="00BC0819">
              <w:rPr>
                <w:rFonts w:ascii="Proxima Nova" w:hAnsi="Proxima Nova" w:cstheme="minorHAnsi"/>
                <w:szCs w:val="22"/>
              </w:rPr>
              <w:t>Security Officer</w:t>
            </w:r>
          </w:p>
          <w:p w14:paraId="3A75C49A" w14:textId="77777777" w:rsidR="008C06CD" w:rsidRPr="00BC0819" w:rsidRDefault="008C06CD" w:rsidP="001C254B">
            <w:pPr>
              <w:spacing w:after="100"/>
              <w:jc w:val="left"/>
              <w:rPr>
                <w:rFonts w:ascii="Proxima Nova" w:hAnsi="Proxima Nova" w:cstheme="minorHAnsi"/>
                <w:szCs w:val="22"/>
              </w:rPr>
            </w:pPr>
            <w:r w:rsidRPr="00BC0819">
              <w:rPr>
                <w:rFonts w:ascii="Proxima Nova" w:hAnsi="Proxima Nova" w:cstheme="minorHAnsi"/>
                <w:szCs w:val="22"/>
              </w:rPr>
              <w:t>Head of Operations</w:t>
            </w:r>
          </w:p>
          <w:p w14:paraId="293FA8CF" w14:textId="53CEAAA8" w:rsidR="008C06CD" w:rsidRPr="00BC0819" w:rsidRDefault="008C06CD" w:rsidP="001C254B">
            <w:pPr>
              <w:spacing w:after="100"/>
              <w:jc w:val="left"/>
              <w:rPr>
                <w:rFonts w:ascii="Proxima Nova" w:hAnsi="Proxima Nova" w:cstheme="minorHAnsi"/>
                <w:szCs w:val="22"/>
              </w:rPr>
            </w:pPr>
            <w:r w:rsidRPr="00BC0819">
              <w:rPr>
                <w:rFonts w:ascii="Proxima Nova" w:hAnsi="Proxima Nova" w:cstheme="minorHAnsi"/>
                <w:szCs w:val="22"/>
              </w:rPr>
              <w:t>Head of Programmes</w:t>
            </w:r>
          </w:p>
        </w:tc>
      </w:tr>
      <w:tr w:rsidR="003F3E61" w:rsidRPr="0009753C" w14:paraId="29724A39" w14:textId="77777777" w:rsidTr="00F0213A">
        <w:trPr>
          <w:trHeight w:val="1488"/>
        </w:trPr>
        <w:tc>
          <w:tcPr>
            <w:tcW w:w="827" w:type="dxa"/>
            <w:noWrap/>
            <w:hideMark/>
          </w:tcPr>
          <w:p w14:paraId="3269B25D" w14:textId="77777777"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t>2</w:t>
            </w:r>
          </w:p>
        </w:tc>
        <w:tc>
          <w:tcPr>
            <w:tcW w:w="2676" w:type="dxa"/>
            <w:hideMark/>
          </w:tcPr>
          <w:p w14:paraId="1BEC6F6E" w14:textId="77777777"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Risk of injuries and casualties from detonation of explosive ordnance during debris removal.</w:t>
            </w:r>
          </w:p>
        </w:tc>
        <w:tc>
          <w:tcPr>
            <w:tcW w:w="1580" w:type="dxa"/>
            <w:hideMark/>
          </w:tcPr>
          <w:p w14:paraId="4F17DD5F" w14:textId="77777777"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8.Safety and Security (8.7 Manmade hazard</w:t>
            </w:r>
            <w:proofErr w:type="gramStart"/>
            <w:r w:rsidRPr="00F0213A">
              <w:rPr>
                <w:rFonts w:ascii="Proxima Nova" w:hAnsi="Proxima Nova" w:cstheme="minorBidi"/>
                <w:szCs w:val="22"/>
              </w:rPr>
              <w:t>);</w:t>
            </w:r>
            <w:proofErr w:type="gramEnd"/>
            <w:r w:rsidRPr="00F0213A">
              <w:rPr>
                <w:rFonts w:ascii="Proxima Nova" w:hAnsi="Proxima Nova" w:cstheme="minorBidi"/>
                <w:szCs w:val="22"/>
              </w:rPr>
              <w:t xml:space="preserve"> </w:t>
            </w:r>
          </w:p>
          <w:p w14:paraId="587B9A0A" w14:textId="6DDFFF71"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lastRenderedPageBreak/>
              <w:t>3.Operational (3.7 Occupational safety, health and well-being)</w:t>
            </w:r>
          </w:p>
        </w:tc>
        <w:tc>
          <w:tcPr>
            <w:tcW w:w="1430" w:type="dxa"/>
            <w:hideMark/>
          </w:tcPr>
          <w:p w14:paraId="18D14BA0" w14:textId="58F2B473"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lastRenderedPageBreak/>
              <w:t>Extensive</w:t>
            </w:r>
          </w:p>
        </w:tc>
        <w:tc>
          <w:tcPr>
            <w:tcW w:w="1884" w:type="dxa"/>
            <w:hideMark/>
          </w:tcPr>
          <w:p w14:paraId="304EF25F" w14:textId="72017B30"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t xml:space="preserve"> Moderately Likely</w:t>
            </w:r>
          </w:p>
        </w:tc>
        <w:tc>
          <w:tcPr>
            <w:tcW w:w="1318" w:type="dxa"/>
          </w:tcPr>
          <w:p w14:paraId="58A91E0E" w14:textId="18187F27" w:rsidR="008C06CD" w:rsidRPr="00BC0819" w:rsidRDefault="008934C9" w:rsidP="01CD1C16">
            <w:pPr>
              <w:spacing w:after="100"/>
              <w:rPr>
                <w:rFonts w:ascii="Proxima Nova" w:hAnsi="Proxima Nova" w:cstheme="minorBidi"/>
                <w:szCs w:val="22"/>
              </w:rPr>
            </w:pPr>
            <w:r w:rsidRPr="00BC0819">
              <w:rPr>
                <w:rFonts w:ascii="Proxima Nova" w:hAnsi="Proxima Nova" w:cstheme="minorBidi"/>
                <w:szCs w:val="22"/>
              </w:rPr>
              <w:t>Substantial</w:t>
            </w:r>
          </w:p>
        </w:tc>
        <w:tc>
          <w:tcPr>
            <w:tcW w:w="3684" w:type="dxa"/>
            <w:hideMark/>
          </w:tcPr>
          <w:p w14:paraId="0928462E" w14:textId="1512FB6B"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UNDP and implementing partners will conduct a risk assessment for all sites before starting Debris removal.  UNDP in coordination with implementing partners will </w:t>
            </w:r>
            <w:r w:rsidRPr="00F0213A">
              <w:rPr>
                <w:rFonts w:ascii="Proxima Nova" w:hAnsi="Proxima Nova" w:cstheme="minorBidi"/>
                <w:szCs w:val="22"/>
              </w:rPr>
              <w:lastRenderedPageBreak/>
              <w:t xml:space="preserve">train all workers and project staff on basic initial identification of explosive ordnance and related risks. UNDP will establish an </w:t>
            </w:r>
            <w:r w:rsidR="22156897" w:rsidRPr="00F0213A">
              <w:rPr>
                <w:rFonts w:ascii="Proxima Nova" w:hAnsi="Proxima Nova" w:cstheme="minorBidi"/>
                <w:szCs w:val="22"/>
              </w:rPr>
              <w:t>evidence-based</w:t>
            </w:r>
            <w:r w:rsidRPr="00F0213A">
              <w:rPr>
                <w:rFonts w:ascii="Proxima Nova" w:hAnsi="Proxima Nova" w:cstheme="minorBidi"/>
                <w:szCs w:val="22"/>
              </w:rPr>
              <w:t xml:space="preserve"> risk management system </w:t>
            </w:r>
            <w:r w:rsidR="6633666B" w:rsidRPr="00F0213A">
              <w:rPr>
                <w:rFonts w:ascii="Proxima Nova" w:hAnsi="Proxima Nova" w:cstheme="minorBidi"/>
                <w:szCs w:val="22"/>
              </w:rPr>
              <w:t>to</w:t>
            </w:r>
            <w:r w:rsidRPr="00F0213A">
              <w:rPr>
                <w:rFonts w:ascii="Proxima Nova" w:hAnsi="Proxima Nova" w:cstheme="minorBidi"/>
                <w:szCs w:val="22"/>
              </w:rPr>
              <w:t xml:space="preserve"> better understand the complexion of explosive risk for debris management in Gaza.  Certain risks will remain regardless of mitigation measures put in place.</w:t>
            </w:r>
          </w:p>
          <w:p w14:paraId="65C92EC1" w14:textId="3732E34A" w:rsidR="008C06CD" w:rsidRPr="00BC0819" w:rsidRDefault="008C06CD" w:rsidP="01CD1C16">
            <w:pPr>
              <w:spacing w:after="100"/>
              <w:rPr>
                <w:rFonts w:ascii="Proxima Nova" w:hAnsi="Proxima Nova" w:cstheme="minorBidi"/>
                <w:szCs w:val="22"/>
              </w:rPr>
            </w:pPr>
            <w:r w:rsidRPr="00BC0819">
              <w:rPr>
                <w:rFonts w:ascii="Proxima Nova" w:hAnsi="Proxima Nova" w:cstheme="minorBidi"/>
                <w:szCs w:val="22"/>
              </w:rPr>
              <w:t xml:space="preserve"> </w:t>
            </w:r>
          </w:p>
          <w:p w14:paraId="5FB4F7A8" w14:textId="15F73749"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UNDP shall identify alternative locations or put in place additional measures, should the operations become too risky. </w:t>
            </w:r>
          </w:p>
        </w:tc>
        <w:tc>
          <w:tcPr>
            <w:tcW w:w="1767" w:type="dxa"/>
            <w:hideMark/>
          </w:tcPr>
          <w:p w14:paraId="3C8DDD5F" w14:textId="77777777" w:rsidR="008C06CD" w:rsidRPr="00BC0819" w:rsidRDefault="008C06CD" w:rsidP="001C254B">
            <w:pPr>
              <w:spacing w:after="100"/>
              <w:jc w:val="left"/>
              <w:rPr>
                <w:rFonts w:ascii="Proxima Nova" w:hAnsi="Proxima Nova" w:cstheme="minorHAnsi"/>
                <w:szCs w:val="22"/>
              </w:rPr>
            </w:pPr>
            <w:r w:rsidRPr="00BC0819">
              <w:rPr>
                <w:rFonts w:ascii="Proxima Nova" w:hAnsi="Proxima Nova" w:cstheme="minorHAnsi"/>
                <w:szCs w:val="22"/>
              </w:rPr>
              <w:lastRenderedPageBreak/>
              <w:t>Head of Operations</w:t>
            </w:r>
          </w:p>
        </w:tc>
      </w:tr>
      <w:tr w:rsidR="003F3E61" w:rsidRPr="0009753C" w14:paraId="3561890A" w14:textId="77777777" w:rsidTr="00F0213A">
        <w:trPr>
          <w:trHeight w:val="907"/>
        </w:trPr>
        <w:tc>
          <w:tcPr>
            <w:tcW w:w="827" w:type="dxa"/>
            <w:noWrap/>
            <w:hideMark/>
          </w:tcPr>
          <w:p w14:paraId="209635D7" w14:textId="77777777"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t>3</w:t>
            </w:r>
          </w:p>
        </w:tc>
        <w:tc>
          <w:tcPr>
            <w:tcW w:w="2676" w:type="dxa"/>
            <w:hideMark/>
          </w:tcPr>
          <w:p w14:paraId="3D9C375F" w14:textId="58BFE9ED"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Restriction on access of UNDP international staff into Gaza may remain in place after the project initiation. </w:t>
            </w:r>
          </w:p>
        </w:tc>
        <w:tc>
          <w:tcPr>
            <w:tcW w:w="1580" w:type="dxa"/>
            <w:hideMark/>
          </w:tcPr>
          <w:p w14:paraId="2D050F2E" w14:textId="77777777"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t>Operational</w:t>
            </w:r>
          </w:p>
        </w:tc>
        <w:tc>
          <w:tcPr>
            <w:tcW w:w="1430" w:type="dxa"/>
            <w:hideMark/>
          </w:tcPr>
          <w:p w14:paraId="36241F1E" w14:textId="44372AB3"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t xml:space="preserve">Intermediate </w:t>
            </w:r>
          </w:p>
        </w:tc>
        <w:tc>
          <w:tcPr>
            <w:tcW w:w="1884" w:type="dxa"/>
            <w:hideMark/>
          </w:tcPr>
          <w:p w14:paraId="22CA9FB6" w14:textId="7D125991"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t>Moderately likely</w:t>
            </w:r>
          </w:p>
        </w:tc>
        <w:tc>
          <w:tcPr>
            <w:tcW w:w="1318" w:type="dxa"/>
          </w:tcPr>
          <w:p w14:paraId="293918BF" w14:textId="56166CF3" w:rsidR="008C06CD" w:rsidRPr="00BC0819" w:rsidRDefault="00726DDA" w:rsidP="001C254B">
            <w:pPr>
              <w:spacing w:after="100"/>
              <w:rPr>
                <w:rFonts w:ascii="Proxima Nova" w:hAnsi="Proxima Nova" w:cstheme="minorHAnsi"/>
                <w:szCs w:val="22"/>
              </w:rPr>
            </w:pPr>
            <w:r w:rsidRPr="00BC0819">
              <w:rPr>
                <w:rFonts w:ascii="Proxima Nova" w:hAnsi="Proxima Nova" w:cstheme="minorHAnsi"/>
                <w:szCs w:val="22"/>
              </w:rPr>
              <w:t>Moderate</w:t>
            </w:r>
          </w:p>
        </w:tc>
        <w:tc>
          <w:tcPr>
            <w:tcW w:w="3684" w:type="dxa"/>
            <w:hideMark/>
          </w:tcPr>
          <w:p w14:paraId="145E7D34" w14:textId="2F7EA97E"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UNDP to maintain transparent relations with all relevant authorities </w:t>
            </w:r>
            <w:proofErr w:type="gramStart"/>
            <w:r w:rsidRPr="00F0213A">
              <w:rPr>
                <w:rFonts w:ascii="Proxima Nova" w:hAnsi="Proxima Nova" w:cstheme="minorBidi"/>
                <w:szCs w:val="22"/>
              </w:rPr>
              <w:t>in order to</w:t>
            </w:r>
            <w:proofErr w:type="gramEnd"/>
            <w:r w:rsidRPr="00F0213A">
              <w:rPr>
                <w:rFonts w:ascii="Proxima Nova" w:hAnsi="Proxima Nova" w:cstheme="minorBidi"/>
                <w:szCs w:val="22"/>
              </w:rPr>
              <w:t xml:space="preserve"> reduce likelihood of access restrictions.</w:t>
            </w:r>
          </w:p>
          <w:p w14:paraId="525DCC7A" w14:textId="052935C6"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t>Alternative ways to ensure remote project management will be put in place under a limited/no footprint.</w:t>
            </w:r>
          </w:p>
        </w:tc>
        <w:tc>
          <w:tcPr>
            <w:tcW w:w="1767" w:type="dxa"/>
            <w:hideMark/>
          </w:tcPr>
          <w:p w14:paraId="737A4978" w14:textId="77777777" w:rsidR="008C06CD" w:rsidRPr="00BC0819" w:rsidRDefault="008C06CD" w:rsidP="001C254B">
            <w:pPr>
              <w:spacing w:after="100"/>
              <w:jc w:val="left"/>
              <w:rPr>
                <w:rFonts w:ascii="Proxima Nova" w:hAnsi="Proxima Nova" w:cstheme="minorHAnsi"/>
                <w:szCs w:val="22"/>
              </w:rPr>
            </w:pPr>
            <w:r w:rsidRPr="00BC0819">
              <w:rPr>
                <w:rFonts w:ascii="Proxima Nova" w:hAnsi="Proxima Nova" w:cstheme="minorHAnsi"/>
                <w:szCs w:val="22"/>
              </w:rPr>
              <w:t xml:space="preserve">Security Officer </w:t>
            </w:r>
          </w:p>
        </w:tc>
      </w:tr>
      <w:tr w:rsidR="003F3E61" w:rsidRPr="0009753C" w14:paraId="7135B94B" w14:textId="77777777" w:rsidTr="00F0213A">
        <w:trPr>
          <w:trHeight w:val="1980"/>
        </w:trPr>
        <w:tc>
          <w:tcPr>
            <w:tcW w:w="827" w:type="dxa"/>
            <w:noWrap/>
            <w:hideMark/>
          </w:tcPr>
          <w:p w14:paraId="79D315A1" w14:textId="77777777"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lastRenderedPageBreak/>
              <w:t>4</w:t>
            </w:r>
          </w:p>
        </w:tc>
        <w:tc>
          <w:tcPr>
            <w:tcW w:w="2676" w:type="dxa"/>
            <w:hideMark/>
          </w:tcPr>
          <w:p w14:paraId="31F1A8E4" w14:textId="4123C37D"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Programme may be perceived to be associated with parties of the conflict, political actors, rights violators</w:t>
            </w:r>
          </w:p>
        </w:tc>
        <w:tc>
          <w:tcPr>
            <w:tcW w:w="1580" w:type="dxa"/>
            <w:hideMark/>
          </w:tcPr>
          <w:p w14:paraId="3523A991" w14:textId="140F6030"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 5.Reputational (5.1 Public opinion and media</w:t>
            </w:r>
            <w:proofErr w:type="gramStart"/>
            <w:r w:rsidRPr="00F0213A">
              <w:rPr>
                <w:rFonts w:ascii="Proxima Nova" w:hAnsi="Proxima Nova" w:cstheme="minorBidi"/>
                <w:szCs w:val="22"/>
              </w:rPr>
              <w:t>);</w:t>
            </w:r>
            <w:proofErr w:type="gramEnd"/>
            <w:r w:rsidRPr="00F0213A">
              <w:rPr>
                <w:rFonts w:ascii="Proxima Nova" w:hAnsi="Proxima Nova" w:cstheme="minorBidi"/>
                <w:szCs w:val="22"/>
              </w:rPr>
              <w:t xml:space="preserve"> </w:t>
            </w:r>
          </w:p>
          <w:p w14:paraId="1EE8FFC8" w14:textId="45CA509A"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(5.6 Exposure to entities involved in money laundering and terrorism financing)</w:t>
            </w:r>
          </w:p>
        </w:tc>
        <w:tc>
          <w:tcPr>
            <w:tcW w:w="1430" w:type="dxa"/>
            <w:hideMark/>
          </w:tcPr>
          <w:p w14:paraId="6BA96409" w14:textId="2CE9D9BF"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t>Extensive</w:t>
            </w:r>
          </w:p>
        </w:tc>
        <w:tc>
          <w:tcPr>
            <w:tcW w:w="1884" w:type="dxa"/>
            <w:hideMark/>
          </w:tcPr>
          <w:p w14:paraId="5C6F98F1" w14:textId="225332BB"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 Moderately Likely</w:t>
            </w:r>
          </w:p>
        </w:tc>
        <w:tc>
          <w:tcPr>
            <w:tcW w:w="1318" w:type="dxa"/>
          </w:tcPr>
          <w:p w14:paraId="263EC422" w14:textId="3C3FC037" w:rsidR="008C06CD" w:rsidRPr="00F0213A" w:rsidRDefault="29A0A778" w:rsidP="4186A458">
            <w:pPr>
              <w:spacing w:after="100"/>
              <w:jc w:val="left"/>
              <w:rPr>
                <w:rFonts w:ascii="Proxima Nova" w:hAnsi="Proxima Nova" w:cstheme="minorBidi"/>
                <w:szCs w:val="22"/>
              </w:rPr>
            </w:pPr>
            <w:r w:rsidRPr="00F0213A">
              <w:rPr>
                <w:rFonts w:ascii="Proxima Nova" w:hAnsi="Proxima Nova" w:cstheme="minorBidi"/>
                <w:szCs w:val="22"/>
              </w:rPr>
              <w:t>Substantial</w:t>
            </w:r>
          </w:p>
        </w:tc>
        <w:tc>
          <w:tcPr>
            <w:tcW w:w="3684" w:type="dxa"/>
            <w:hideMark/>
          </w:tcPr>
          <w:p w14:paraId="4CA9CA44" w14:textId="28DFA161"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UNDP will conduct enhanced due diligence in the selection of contractors and partners, conduct screening under the UNDP AML/CFT policy and conduct close monitoring of activities. </w:t>
            </w:r>
          </w:p>
          <w:p w14:paraId="0CBF1B5F" w14:textId="6AB85412"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Corrective measures will be taken in a timely manner and bring issues to the attention of UNDP PAPP senior management as necessary and in accordance with risk escalation procedures. </w:t>
            </w:r>
          </w:p>
          <w:p w14:paraId="404B3024" w14:textId="4ECCB4AB" w:rsidR="008C06CD" w:rsidRPr="00BC0819" w:rsidRDefault="008C06CD" w:rsidP="001C254B">
            <w:pPr>
              <w:spacing w:after="100"/>
              <w:rPr>
                <w:rFonts w:ascii="Proxima Nova" w:hAnsi="Proxima Nova" w:cstheme="minorHAnsi"/>
                <w:szCs w:val="22"/>
              </w:rPr>
            </w:pPr>
            <w:r w:rsidRPr="00BC0819">
              <w:rPr>
                <w:rFonts w:ascii="Proxima Nova" w:hAnsi="Proxima Nova" w:cstheme="minorHAnsi"/>
                <w:szCs w:val="22"/>
              </w:rPr>
              <w:t>Ensure regular and clear communication of the programme objectives to all partners. Conduct regular monitoring (including media monitoring) and situation assessments to identify changing perceptions.</w:t>
            </w:r>
          </w:p>
        </w:tc>
        <w:tc>
          <w:tcPr>
            <w:tcW w:w="1767" w:type="dxa"/>
            <w:hideMark/>
          </w:tcPr>
          <w:p w14:paraId="2F0264C5" w14:textId="6CCDE834" w:rsidR="008C06CD" w:rsidRPr="00BC0819" w:rsidRDefault="008C06CD" w:rsidP="001C254B">
            <w:pPr>
              <w:spacing w:after="100"/>
              <w:jc w:val="left"/>
              <w:rPr>
                <w:rFonts w:ascii="Proxima Nova" w:hAnsi="Proxima Nova" w:cstheme="minorHAnsi"/>
                <w:szCs w:val="22"/>
              </w:rPr>
            </w:pPr>
            <w:r w:rsidRPr="00BC0819">
              <w:rPr>
                <w:rFonts w:ascii="Proxima Nova" w:hAnsi="Proxima Nova" w:cstheme="minorHAnsi"/>
                <w:szCs w:val="22"/>
              </w:rPr>
              <w:br/>
              <w:t>Project Manager</w:t>
            </w:r>
            <w:r w:rsidRPr="00BC0819">
              <w:rPr>
                <w:rFonts w:ascii="Proxima Nova" w:hAnsi="Proxima Nova" w:cstheme="minorHAnsi"/>
                <w:szCs w:val="22"/>
              </w:rPr>
              <w:br/>
              <w:t>Head of Operations</w:t>
            </w:r>
            <w:r w:rsidRPr="00BC0819">
              <w:rPr>
                <w:rFonts w:ascii="Proxima Nova" w:hAnsi="Proxima Nova" w:cstheme="minorHAnsi"/>
                <w:szCs w:val="22"/>
              </w:rPr>
              <w:br/>
            </w:r>
            <w:r w:rsidRPr="00BC0819">
              <w:rPr>
                <w:rFonts w:ascii="Proxima Nova" w:hAnsi="Proxima Nova" w:cstheme="minorHAnsi"/>
                <w:szCs w:val="22"/>
              </w:rPr>
              <w:br/>
              <w:t>Head of Programmes</w:t>
            </w:r>
          </w:p>
          <w:p w14:paraId="65B864AE" w14:textId="77777777" w:rsidR="008C06CD" w:rsidRPr="00BC0819" w:rsidRDefault="008C06CD" w:rsidP="001C254B">
            <w:pPr>
              <w:spacing w:after="100"/>
              <w:jc w:val="left"/>
              <w:rPr>
                <w:rFonts w:ascii="Proxima Nova" w:hAnsi="Proxima Nova" w:cstheme="minorHAnsi"/>
                <w:szCs w:val="22"/>
              </w:rPr>
            </w:pPr>
            <w:r w:rsidRPr="00BC0819">
              <w:rPr>
                <w:rFonts w:ascii="Proxima Nova" w:hAnsi="Proxima Nova" w:cstheme="minorHAnsi"/>
                <w:szCs w:val="22"/>
              </w:rPr>
              <w:t>Risk Management Unit/focal point</w:t>
            </w:r>
          </w:p>
          <w:p w14:paraId="46BAD618" w14:textId="46144EF9" w:rsidR="008C06CD" w:rsidRPr="00BC0819" w:rsidRDefault="008C06CD" w:rsidP="001C254B">
            <w:pPr>
              <w:spacing w:after="100"/>
              <w:jc w:val="left"/>
              <w:rPr>
                <w:rFonts w:ascii="Proxima Nova" w:hAnsi="Proxima Nova" w:cstheme="minorHAnsi"/>
                <w:szCs w:val="22"/>
              </w:rPr>
            </w:pPr>
            <w:r w:rsidRPr="00BC0819">
              <w:rPr>
                <w:rFonts w:ascii="Proxima Nova" w:hAnsi="Proxima Nova" w:cstheme="minorHAnsi"/>
                <w:szCs w:val="22"/>
              </w:rPr>
              <w:t>Communications</w:t>
            </w:r>
          </w:p>
          <w:p w14:paraId="1F829FB6" w14:textId="496FBA81" w:rsidR="008C06CD" w:rsidRPr="00BC0819" w:rsidRDefault="008C06CD" w:rsidP="001C254B">
            <w:pPr>
              <w:spacing w:after="100"/>
              <w:jc w:val="left"/>
              <w:rPr>
                <w:rFonts w:ascii="Proxima Nova" w:hAnsi="Proxima Nova" w:cstheme="minorHAnsi"/>
                <w:szCs w:val="22"/>
              </w:rPr>
            </w:pPr>
          </w:p>
        </w:tc>
      </w:tr>
      <w:tr w:rsidR="003F3E61" w:rsidRPr="0009753C" w14:paraId="37038118" w14:textId="77777777" w:rsidTr="00F0213A">
        <w:trPr>
          <w:trHeight w:val="853"/>
        </w:trPr>
        <w:tc>
          <w:tcPr>
            <w:tcW w:w="827" w:type="dxa"/>
            <w:noWrap/>
            <w:hideMark/>
          </w:tcPr>
          <w:p w14:paraId="35126A95" w14:textId="7777777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5</w:t>
            </w:r>
          </w:p>
        </w:tc>
        <w:tc>
          <w:tcPr>
            <w:tcW w:w="2676" w:type="dxa"/>
            <w:hideMark/>
          </w:tcPr>
          <w:p w14:paraId="1E8FA52E" w14:textId="1443E20F"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Programme may be unable to mobilize the required resources to complete activities </w:t>
            </w:r>
            <w:r w:rsidR="4B4D9184" w:rsidRPr="00F0213A">
              <w:rPr>
                <w:rFonts w:ascii="Proxima Nova" w:hAnsi="Proxima Nova" w:cstheme="minorBidi"/>
                <w:szCs w:val="22"/>
              </w:rPr>
              <w:t>planned</w:t>
            </w:r>
            <w:r w:rsidRPr="00F0213A">
              <w:rPr>
                <w:rFonts w:ascii="Proxima Nova" w:hAnsi="Proxima Nova" w:cstheme="minorBidi"/>
                <w:szCs w:val="22"/>
              </w:rPr>
              <w:t xml:space="preserve"> in this document</w:t>
            </w:r>
          </w:p>
        </w:tc>
        <w:tc>
          <w:tcPr>
            <w:tcW w:w="1580" w:type="dxa"/>
            <w:hideMark/>
          </w:tcPr>
          <w:p w14:paraId="07C0A164" w14:textId="7E81815E"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 2.Financial (2.6 Budget availability and cash flow)</w:t>
            </w:r>
          </w:p>
        </w:tc>
        <w:tc>
          <w:tcPr>
            <w:tcW w:w="1430" w:type="dxa"/>
            <w:hideMark/>
          </w:tcPr>
          <w:p w14:paraId="03FC3E57" w14:textId="494CE1D1"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Extensive</w:t>
            </w:r>
          </w:p>
        </w:tc>
        <w:tc>
          <w:tcPr>
            <w:tcW w:w="1884" w:type="dxa"/>
            <w:hideMark/>
          </w:tcPr>
          <w:p w14:paraId="7EF04E3E" w14:textId="257FF3B5"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 Moderately Likely</w:t>
            </w:r>
          </w:p>
        </w:tc>
        <w:tc>
          <w:tcPr>
            <w:tcW w:w="1318" w:type="dxa"/>
          </w:tcPr>
          <w:p w14:paraId="69F77E63" w14:textId="395A149B" w:rsidR="008C06CD" w:rsidRPr="00BC0819" w:rsidRDefault="008934C9" w:rsidP="008976B0">
            <w:pPr>
              <w:spacing w:after="100"/>
              <w:rPr>
                <w:rFonts w:ascii="Proxima Nova" w:hAnsi="Proxima Nova" w:cstheme="minorHAnsi"/>
                <w:szCs w:val="22"/>
              </w:rPr>
            </w:pPr>
            <w:r w:rsidRPr="00BC0819">
              <w:rPr>
                <w:rFonts w:ascii="Proxima Nova" w:hAnsi="Proxima Nova" w:cstheme="minorBidi"/>
                <w:szCs w:val="22"/>
              </w:rPr>
              <w:t>Substantial</w:t>
            </w:r>
          </w:p>
        </w:tc>
        <w:tc>
          <w:tcPr>
            <w:tcW w:w="3684" w:type="dxa"/>
            <w:hideMark/>
          </w:tcPr>
          <w:p w14:paraId="42E262EC" w14:textId="06C2605D"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Develop and implement a resource mobilization strategy; Identify priority locations/objectives and activities for further scaling up as resources will be mobilized. </w:t>
            </w:r>
          </w:p>
          <w:p w14:paraId="63F69B08" w14:textId="2962805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 xml:space="preserve">Attempt to cover through agreements with implementing </w:t>
            </w:r>
            <w:r w:rsidRPr="00BC0819">
              <w:rPr>
                <w:rFonts w:ascii="Proxima Nova" w:hAnsi="Proxima Nova" w:cstheme="minorHAnsi"/>
                <w:szCs w:val="22"/>
              </w:rPr>
              <w:lastRenderedPageBreak/>
              <w:t>partners. Attempt to mitigate through funding from a range of donors.</w:t>
            </w:r>
          </w:p>
        </w:tc>
        <w:tc>
          <w:tcPr>
            <w:tcW w:w="1767" w:type="dxa"/>
            <w:hideMark/>
          </w:tcPr>
          <w:p w14:paraId="06A65B26" w14:textId="77777777" w:rsidR="008C06CD" w:rsidRPr="00BC0819" w:rsidRDefault="008C06CD" w:rsidP="008976B0">
            <w:pPr>
              <w:spacing w:after="100"/>
              <w:jc w:val="left"/>
              <w:rPr>
                <w:rFonts w:ascii="Proxima Nova" w:hAnsi="Proxima Nova" w:cstheme="minorHAnsi"/>
                <w:szCs w:val="22"/>
              </w:rPr>
            </w:pPr>
            <w:r w:rsidRPr="00BC0819">
              <w:rPr>
                <w:rFonts w:ascii="Proxima Nova" w:hAnsi="Proxima Nova" w:cstheme="minorHAnsi"/>
                <w:szCs w:val="22"/>
              </w:rPr>
              <w:lastRenderedPageBreak/>
              <w:t>Head of Operations</w:t>
            </w:r>
            <w:r w:rsidRPr="00BC0819">
              <w:rPr>
                <w:rFonts w:ascii="Proxima Nova" w:hAnsi="Proxima Nova" w:cstheme="minorHAnsi"/>
                <w:szCs w:val="22"/>
              </w:rPr>
              <w:br/>
            </w:r>
            <w:r w:rsidRPr="00BC0819">
              <w:rPr>
                <w:rFonts w:ascii="Proxima Nova" w:hAnsi="Proxima Nova" w:cstheme="minorHAnsi"/>
                <w:szCs w:val="22"/>
              </w:rPr>
              <w:br/>
              <w:t>Head of Programmes</w:t>
            </w:r>
          </w:p>
        </w:tc>
      </w:tr>
      <w:tr w:rsidR="003F3E61" w:rsidRPr="0009753C" w14:paraId="5C693C23" w14:textId="77777777" w:rsidTr="00F0213A">
        <w:trPr>
          <w:trHeight w:val="814"/>
        </w:trPr>
        <w:tc>
          <w:tcPr>
            <w:tcW w:w="827" w:type="dxa"/>
            <w:noWrap/>
            <w:hideMark/>
          </w:tcPr>
          <w:p w14:paraId="1C7C49B7" w14:textId="77777777" w:rsidR="008C06CD" w:rsidRPr="00BC0819" w:rsidRDefault="008C06CD" w:rsidP="00D94B78">
            <w:pPr>
              <w:spacing w:after="100"/>
              <w:rPr>
                <w:rFonts w:ascii="Proxima Nova" w:hAnsi="Proxima Nova" w:cstheme="minorHAnsi"/>
                <w:szCs w:val="22"/>
              </w:rPr>
            </w:pPr>
            <w:r w:rsidRPr="00BC0819">
              <w:rPr>
                <w:rFonts w:ascii="Proxima Nova" w:hAnsi="Proxima Nova" w:cstheme="minorHAnsi"/>
                <w:szCs w:val="22"/>
              </w:rPr>
              <w:t>6</w:t>
            </w:r>
          </w:p>
        </w:tc>
        <w:tc>
          <w:tcPr>
            <w:tcW w:w="2676" w:type="dxa"/>
            <w:hideMark/>
          </w:tcPr>
          <w:p w14:paraId="6724BCB5" w14:textId="44136FE6"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Sudden changes of the political or security situation in Gaza may impact the progress of the debris removal in the project sites, increase of operational resources required due to possible new infrastructure damage</w:t>
            </w:r>
            <w:r w:rsidR="00002CCB" w:rsidRPr="00F0213A">
              <w:rPr>
                <w:rFonts w:ascii="Proxima Nova" w:hAnsi="Proxima Nova" w:cstheme="minorBidi"/>
                <w:szCs w:val="22"/>
              </w:rPr>
              <w:t>,</w:t>
            </w:r>
            <w:r w:rsidRPr="00F0213A">
              <w:rPr>
                <w:rFonts w:ascii="Proxima Nova" w:hAnsi="Proxima Nova" w:cstheme="minorBidi"/>
                <w:szCs w:val="22"/>
              </w:rPr>
              <w:t xml:space="preserve"> creating additional debris. </w:t>
            </w:r>
          </w:p>
        </w:tc>
        <w:tc>
          <w:tcPr>
            <w:tcW w:w="1580" w:type="dxa"/>
            <w:hideMark/>
          </w:tcPr>
          <w:p w14:paraId="076853AF" w14:textId="77777777" w:rsidR="008C06CD" w:rsidRPr="00BC0819" w:rsidRDefault="008C06CD" w:rsidP="00D94B78">
            <w:pPr>
              <w:spacing w:after="100"/>
              <w:rPr>
                <w:rFonts w:ascii="Proxima Nova" w:hAnsi="Proxima Nova" w:cstheme="minorHAnsi"/>
                <w:szCs w:val="22"/>
              </w:rPr>
            </w:pPr>
            <w:r w:rsidRPr="00BC0819">
              <w:rPr>
                <w:rFonts w:ascii="Proxima Nova" w:hAnsi="Proxima Nova" w:cstheme="minorHAnsi"/>
                <w:szCs w:val="22"/>
              </w:rPr>
              <w:t>Operational</w:t>
            </w:r>
          </w:p>
        </w:tc>
        <w:tc>
          <w:tcPr>
            <w:tcW w:w="1430" w:type="dxa"/>
            <w:hideMark/>
          </w:tcPr>
          <w:p w14:paraId="485F1194" w14:textId="56A30696" w:rsidR="008C06CD" w:rsidRPr="00BC0819" w:rsidRDefault="008C06CD" w:rsidP="00D94B78">
            <w:pPr>
              <w:spacing w:after="100"/>
              <w:rPr>
                <w:rFonts w:ascii="Proxima Nova" w:hAnsi="Proxima Nova" w:cstheme="minorHAnsi"/>
                <w:szCs w:val="22"/>
              </w:rPr>
            </w:pPr>
            <w:r w:rsidRPr="00BC0819">
              <w:rPr>
                <w:rFonts w:ascii="Proxima Nova" w:hAnsi="Proxima Nova" w:cstheme="minorHAnsi"/>
                <w:szCs w:val="22"/>
              </w:rPr>
              <w:t xml:space="preserve"> Intermediate </w:t>
            </w:r>
          </w:p>
        </w:tc>
        <w:tc>
          <w:tcPr>
            <w:tcW w:w="1884" w:type="dxa"/>
            <w:hideMark/>
          </w:tcPr>
          <w:p w14:paraId="02322CAB" w14:textId="47408ACC" w:rsidR="008C06CD" w:rsidRPr="00BC0819" w:rsidRDefault="008C06CD" w:rsidP="00D94B78">
            <w:pPr>
              <w:spacing w:after="100"/>
              <w:rPr>
                <w:rFonts w:ascii="Proxima Nova" w:hAnsi="Proxima Nova" w:cstheme="minorHAnsi"/>
                <w:szCs w:val="22"/>
              </w:rPr>
            </w:pPr>
            <w:r w:rsidRPr="00BC0819">
              <w:rPr>
                <w:rFonts w:ascii="Proxima Nova" w:hAnsi="Proxima Nova" w:cstheme="minorHAnsi"/>
                <w:szCs w:val="22"/>
              </w:rPr>
              <w:t xml:space="preserve"> Moderately likely</w:t>
            </w:r>
          </w:p>
        </w:tc>
        <w:tc>
          <w:tcPr>
            <w:tcW w:w="1318" w:type="dxa"/>
          </w:tcPr>
          <w:p w14:paraId="5C3FBE6A" w14:textId="397532A3" w:rsidR="008C06CD" w:rsidRPr="00BC0819" w:rsidRDefault="00726DDA" w:rsidP="00D94B78">
            <w:pPr>
              <w:spacing w:after="100"/>
              <w:rPr>
                <w:rFonts w:ascii="Proxima Nova" w:hAnsi="Proxima Nova" w:cstheme="minorHAnsi"/>
                <w:szCs w:val="22"/>
              </w:rPr>
            </w:pPr>
            <w:r w:rsidRPr="00BC0819">
              <w:rPr>
                <w:rFonts w:ascii="Proxima Nova" w:hAnsi="Proxima Nova" w:cstheme="minorHAnsi"/>
                <w:szCs w:val="22"/>
              </w:rPr>
              <w:t>Moderate</w:t>
            </w:r>
          </w:p>
        </w:tc>
        <w:tc>
          <w:tcPr>
            <w:tcW w:w="3684" w:type="dxa"/>
            <w:hideMark/>
          </w:tcPr>
          <w:p w14:paraId="3205F5E0" w14:textId="4467C6BB"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Project shall closely monitor the political/security situation in Gaza; Development of a contingency plan with alternate operational areas in close collaboration with the donor/s and other stakeholders. </w:t>
            </w:r>
          </w:p>
          <w:p w14:paraId="1AADE880" w14:textId="0B44170B"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 xml:space="preserve">Identify, in collaboration with the respective authorities, alternative access </w:t>
            </w:r>
            <w:r w:rsidR="06A5D8AB" w:rsidRPr="00F0213A">
              <w:rPr>
                <w:rFonts w:ascii="Proxima Nova" w:hAnsi="Proxima Nova" w:cstheme="minorBidi"/>
                <w:szCs w:val="22"/>
              </w:rPr>
              <w:t>routes</w:t>
            </w:r>
            <w:r w:rsidRPr="00F0213A">
              <w:rPr>
                <w:rFonts w:ascii="Proxima Nova" w:hAnsi="Proxima Nova" w:cstheme="minorBidi"/>
                <w:szCs w:val="22"/>
              </w:rPr>
              <w:t>/land to transport/remove debris</w:t>
            </w:r>
          </w:p>
          <w:p w14:paraId="4AA3B1FB" w14:textId="77777777" w:rsidR="008C06CD" w:rsidRPr="00BC0819" w:rsidRDefault="008C06CD" w:rsidP="00D94B78">
            <w:pPr>
              <w:spacing w:after="100"/>
              <w:rPr>
                <w:rFonts w:ascii="Proxima Nova" w:hAnsi="Proxima Nova" w:cstheme="minorHAnsi"/>
                <w:szCs w:val="22"/>
              </w:rPr>
            </w:pPr>
          </w:p>
          <w:p w14:paraId="59E83DB0" w14:textId="121999F1" w:rsidR="008C06CD" w:rsidRPr="00BC0819" w:rsidRDefault="008C06CD" w:rsidP="00D94B78">
            <w:pPr>
              <w:spacing w:after="100"/>
              <w:rPr>
                <w:rFonts w:ascii="Proxima Nova" w:hAnsi="Proxima Nova" w:cstheme="minorHAnsi"/>
                <w:szCs w:val="22"/>
              </w:rPr>
            </w:pPr>
          </w:p>
        </w:tc>
        <w:tc>
          <w:tcPr>
            <w:tcW w:w="1767" w:type="dxa"/>
            <w:hideMark/>
          </w:tcPr>
          <w:p w14:paraId="3D93712A" w14:textId="77777777" w:rsidR="008C06CD" w:rsidRPr="00BC0819" w:rsidRDefault="008C06CD" w:rsidP="00D94B78">
            <w:pPr>
              <w:spacing w:after="100"/>
              <w:jc w:val="left"/>
              <w:rPr>
                <w:rFonts w:ascii="Proxima Nova" w:hAnsi="Proxima Nova" w:cstheme="minorHAnsi"/>
                <w:szCs w:val="22"/>
              </w:rPr>
            </w:pPr>
            <w:r w:rsidRPr="00BC0819">
              <w:rPr>
                <w:rFonts w:ascii="Proxima Nova" w:hAnsi="Proxima Nova" w:cstheme="minorHAnsi"/>
                <w:szCs w:val="22"/>
              </w:rPr>
              <w:t>Head of Operations</w:t>
            </w:r>
            <w:r w:rsidRPr="00BC0819">
              <w:rPr>
                <w:rFonts w:ascii="Proxima Nova" w:hAnsi="Proxima Nova" w:cstheme="minorHAnsi"/>
                <w:szCs w:val="22"/>
              </w:rPr>
              <w:br/>
            </w:r>
            <w:r w:rsidRPr="00BC0819">
              <w:rPr>
                <w:rFonts w:ascii="Proxima Nova" w:hAnsi="Proxima Nova" w:cstheme="minorHAnsi"/>
                <w:szCs w:val="22"/>
              </w:rPr>
              <w:br/>
              <w:t>Head of Programmes</w:t>
            </w:r>
          </w:p>
        </w:tc>
      </w:tr>
      <w:tr w:rsidR="003F3E61" w:rsidRPr="0009753C" w14:paraId="00CC86EE" w14:textId="77777777" w:rsidTr="00F0213A">
        <w:trPr>
          <w:trHeight w:val="1228"/>
        </w:trPr>
        <w:tc>
          <w:tcPr>
            <w:tcW w:w="827" w:type="dxa"/>
            <w:noWrap/>
            <w:hideMark/>
          </w:tcPr>
          <w:p w14:paraId="4C34E96C" w14:textId="77777777" w:rsidR="008C06CD" w:rsidRPr="00BC0819" w:rsidRDefault="008C06CD" w:rsidP="00D94B78">
            <w:pPr>
              <w:spacing w:after="100"/>
              <w:rPr>
                <w:rFonts w:ascii="Proxima Nova" w:hAnsi="Proxima Nova" w:cstheme="minorHAnsi"/>
                <w:szCs w:val="22"/>
              </w:rPr>
            </w:pPr>
            <w:r w:rsidRPr="00BC0819">
              <w:rPr>
                <w:rFonts w:ascii="Proxima Nova" w:hAnsi="Proxima Nova" w:cstheme="minorHAnsi"/>
                <w:szCs w:val="22"/>
              </w:rPr>
              <w:t>7</w:t>
            </w:r>
          </w:p>
        </w:tc>
        <w:tc>
          <w:tcPr>
            <w:tcW w:w="2676" w:type="dxa"/>
            <w:hideMark/>
          </w:tcPr>
          <w:p w14:paraId="24EBC4DB" w14:textId="7D00962B"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Contractors may request repeated cost/no cost extensions because of the operational challenges that may be encountered during the contract implementation due to security situation or restrictions on fuel/equipment/spare parts/labour.</w:t>
            </w:r>
          </w:p>
        </w:tc>
        <w:tc>
          <w:tcPr>
            <w:tcW w:w="1580" w:type="dxa"/>
            <w:hideMark/>
          </w:tcPr>
          <w:p w14:paraId="03EBB943" w14:textId="77777777" w:rsidR="008C06CD" w:rsidRPr="00BC0819" w:rsidRDefault="008C06CD" w:rsidP="00D94B78">
            <w:pPr>
              <w:spacing w:after="100"/>
              <w:rPr>
                <w:rFonts w:ascii="Proxima Nova" w:hAnsi="Proxima Nova" w:cstheme="minorHAnsi"/>
                <w:szCs w:val="22"/>
              </w:rPr>
            </w:pPr>
            <w:r w:rsidRPr="00BC0819">
              <w:rPr>
                <w:rFonts w:ascii="Proxima Nova" w:hAnsi="Proxima Nova" w:cstheme="minorHAnsi"/>
                <w:szCs w:val="22"/>
              </w:rPr>
              <w:t>Operational</w:t>
            </w:r>
          </w:p>
        </w:tc>
        <w:tc>
          <w:tcPr>
            <w:tcW w:w="1430" w:type="dxa"/>
            <w:hideMark/>
          </w:tcPr>
          <w:p w14:paraId="052EFF8F" w14:textId="1A8DF9DE" w:rsidR="008C06CD" w:rsidRPr="00BC0819" w:rsidRDefault="008C06CD" w:rsidP="00D94B78">
            <w:pPr>
              <w:spacing w:after="100"/>
              <w:rPr>
                <w:rFonts w:ascii="Proxima Nova" w:hAnsi="Proxima Nova" w:cstheme="minorHAnsi"/>
                <w:szCs w:val="22"/>
              </w:rPr>
            </w:pPr>
            <w:r w:rsidRPr="00BC0819">
              <w:rPr>
                <w:rFonts w:ascii="Proxima Nova" w:hAnsi="Proxima Nova" w:cstheme="minorHAnsi"/>
                <w:szCs w:val="22"/>
              </w:rPr>
              <w:t xml:space="preserve"> Intermediate </w:t>
            </w:r>
          </w:p>
        </w:tc>
        <w:tc>
          <w:tcPr>
            <w:tcW w:w="1884" w:type="dxa"/>
            <w:hideMark/>
          </w:tcPr>
          <w:p w14:paraId="770EB79C" w14:textId="53B77212" w:rsidR="008C06CD" w:rsidRPr="00BC0819" w:rsidRDefault="008C06CD" w:rsidP="00D94B78">
            <w:pPr>
              <w:spacing w:after="100"/>
              <w:rPr>
                <w:rFonts w:ascii="Proxima Nova" w:hAnsi="Proxima Nova" w:cstheme="minorHAnsi"/>
                <w:szCs w:val="22"/>
              </w:rPr>
            </w:pPr>
            <w:r w:rsidRPr="00BC0819">
              <w:rPr>
                <w:rFonts w:ascii="Proxima Nova" w:hAnsi="Proxima Nova" w:cstheme="minorHAnsi"/>
                <w:szCs w:val="22"/>
              </w:rPr>
              <w:t xml:space="preserve"> Moderately likely</w:t>
            </w:r>
          </w:p>
        </w:tc>
        <w:tc>
          <w:tcPr>
            <w:tcW w:w="1318" w:type="dxa"/>
          </w:tcPr>
          <w:p w14:paraId="6DADAF19" w14:textId="5157D63B" w:rsidR="008C06CD" w:rsidRPr="00BC0819" w:rsidRDefault="00726DDA" w:rsidP="00D94B78">
            <w:pPr>
              <w:spacing w:after="100"/>
              <w:rPr>
                <w:rFonts w:ascii="Proxima Nova" w:hAnsi="Proxima Nova" w:cstheme="minorBidi"/>
                <w:szCs w:val="22"/>
              </w:rPr>
            </w:pPr>
            <w:r w:rsidRPr="00BC0819">
              <w:rPr>
                <w:rFonts w:ascii="Proxima Nova" w:hAnsi="Proxima Nova" w:cstheme="minorHAnsi"/>
                <w:szCs w:val="22"/>
              </w:rPr>
              <w:t>Moderate</w:t>
            </w:r>
          </w:p>
        </w:tc>
        <w:tc>
          <w:tcPr>
            <w:tcW w:w="3684" w:type="dxa"/>
            <w:hideMark/>
          </w:tcPr>
          <w:p w14:paraId="371BF664" w14:textId="78B5B355"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A pre-contract negotiation to be conducted with the proposer to confirm recognition of the Gaza operating environment. A fixed price contract as set in the ITB to avoid or minimize any potential claims.</w:t>
            </w:r>
          </w:p>
          <w:p w14:paraId="0AA6D163" w14:textId="435D1CFF" w:rsidR="008C06CD" w:rsidRPr="00F0213A" w:rsidRDefault="40908864" w:rsidP="4186A458">
            <w:pPr>
              <w:spacing w:after="100"/>
              <w:jc w:val="left"/>
              <w:rPr>
                <w:rFonts w:ascii="Proxima Nova" w:hAnsi="Proxima Nova" w:cstheme="minorBidi"/>
                <w:szCs w:val="22"/>
              </w:rPr>
            </w:pPr>
            <w:r w:rsidRPr="00F0213A">
              <w:rPr>
                <w:rFonts w:ascii="Proxima Nova" w:hAnsi="Proxima Nova" w:cstheme="minorBidi"/>
                <w:szCs w:val="22"/>
              </w:rPr>
              <w:t>Contract management and monitoring measures to be implemented through the implementation and address</w:t>
            </w:r>
            <w:r w:rsidR="005D57C2" w:rsidRPr="00F0213A">
              <w:rPr>
                <w:rFonts w:ascii="Proxima Nova" w:hAnsi="Proxima Nova" w:cstheme="minorBidi"/>
                <w:szCs w:val="22"/>
              </w:rPr>
              <w:t>ing</w:t>
            </w:r>
            <w:r w:rsidRPr="00F0213A">
              <w:rPr>
                <w:rFonts w:ascii="Proxima Nova" w:hAnsi="Proxima Nova" w:cstheme="minorBidi"/>
                <w:szCs w:val="22"/>
              </w:rPr>
              <w:t xml:space="preserve"> </w:t>
            </w:r>
            <w:r w:rsidRPr="00F0213A">
              <w:rPr>
                <w:rFonts w:ascii="Proxima Nova" w:hAnsi="Proxima Nova" w:cstheme="minorBidi"/>
                <w:szCs w:val="22"/>
              </w:rPr>
              <w:lastRenderedPageBreak/>
              <w:t>timely any challenges that may be encountered.</w:t>
            </w:r>
          </w:p>
        </w:tc>
        <w:tc>
          <w:tcPr>
            <w:tcW w:w="1767" w:type="dxa"/>
            <w:hideMark/>
          </w:tcPr>
          <w:p w14:paraId="3CBB843A" w14:textId="77777777" w:rsidR="008C06CD" w:rsidRPr="00BC0819" w:rsidRDefault="008C06CD" w:rsidP="00D94B78">
            <w:pPr>
              <w:spacing w:after="100"/>
              <w:jc w:val="left"/>
              <w:rPr>
                <w:rFonts w:ascii="Proxima Nova" w:hAnsi="Proxima Nova" w:cstheme="minorHAnsi"/>
                <w:szCs w:val="22"/>
              </w:rPr>
            </w:pPr>
            <w:r w:rsidRPr="00BC0819">
              <w:rPr>
                <w:rFonts w:ascii="Proxima Nova" w:hAnsi="Proxima Nova" w:cstheme="minorHAnsi"/>
                <w:szCs w:val="22"/>
              </w:rPr>
              <w:lastRenderedPageBreak/>
              <w:t>Project Manager</w:t>
            </w:r>
          </w:p>
        </w:tc>
      </w:tr>
      <w:tr w:rsidR="003F3E61" w:rsidRPr="0009753C" w14:paraId="203B09F2" w14:textId="77777777" w:rsidTr="00F0213A">
        <w:trPr>
          <w:trHeight w:val="1470"/>
        </w:trPr>
        <w:tc>
          <w:tcPr>
            <w:tcW w:w="827" w:type="dxa"/>
            <w:noWrap/>
            <w:hideMark/>
          </w:tcPr>
          <w:p w14:paraId="4161147B" w14:textId="7777777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8</w:t>
            </w:r>
          </w:p>
        </w:tc>
        <w:tc>
          <w:tcPr>
            <w:tcW w:w="2676" w:type="dxa"/>
            <w:hideMark/>
          </w:tcPr>
          <w:p w14:paraId="445B791E" w14:textId="7777777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Debris owners may refuse to have their debris removed, and access to their sites may not be granted.</w:t>
            </w:r>
          </w:p>
        </w:tc>
        <w:tc>
          <w:tcPr>
            <w:tcW w:w="1580" w:type="dxa"/>
            <w:hideMark/>
          </w:tcPr>
          <w:p w14:paraId="04424F51" w14:textId="7777777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Operational</w:t>
            </w:r>
          </w:p>
        </w:tc>
        <w:tc>
          <w:tcPr>
            <w:tcW w:w="1430" w:type="dxa"/>
            <w:hideMark/>
          </w:tcPr>
          <w:p w14:paraId="7EE97A9D" w14:textId="3F9FEDC3"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 xml:space="preserve"> Intermediate</w:t>
            </w:r>
          </w:p>
        </w:tc>
        <w:tc>
          <w:tcPr>
            <w:tcW w:w="1884" w:type="dxa"/>
            <w:hideMark/>
          </w:tcPr>
          <w:p w14:paraId="5E11CEF9" w14:textId="111A683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Highly likely</w:t>
            </w:r>
          </w:p>
        </w:tc>
        <w:tc>
          <w:tcPr>
            <w:tcW w:w="1318" w:type="dxa"/>
          </w:tcPr>
          <w:p w14:paraId="4BDD019E" w14:textId="377209F0" w:rsidR="008C06CD" w:rsidRPr="00BC0819" w:rsidRDefault="002D0078" w:rsidP="008976B0">
            <w:pPr>
              <w:spacing w:after="100"/>
              <w:rPr>
                <w:rFonts w:ascii="Proxima Nova" w:hAnsi="Proxima Nova" w:cstheme="minorHAnsi"/>
                <w:szCs w:val="22"/>
              </w:rPr>
            </w:pPr>
            <w:r w:rsidRPr="00BC0819">
              <w:rPr>
                <w:rFonts w:ascii="Proxima Nova" w:hAnsi="Proxima Nova" w:cstheme="minorHAnsi"/>
                <w:szCs w:val="22"/>
              </w:rPr>
              <w:t>Moderate</w:t>
            </w:r>
          </w:p>
        </w:tc>
        <w:tc>
          <w:tcPr>
            <w:tcW w:w="3684" w:type="dxa"/>
            <w:hideMark/>
          </w:tcPr>
          <w:p w14:paraId="6C3DFCB2" w14:textId="4E34C04F"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 xml:space="preserve">UNDP will coordinate with the Ministry of Housing and Public </w:t>
            </w:r>
            <w:r w:rsidR="000B3001" w:rsidRPr="00BC0819">
              <w:rPr>
                <w:rFonts w:ascii="Proxima Nova" w:hAnsi="Proxima Nova" w:cstheme="minorHAnsi"/>
                <w:szCs w:val="22"/>
              </w:rPr>
              <w:t xml:space="preserve">Works </w:t>
            </w:r>
            <w:r w:rsidRPr="00BC0819">
              <w:rPr>
                <w:rFonts w:ascii="Proxima Nova" w:hAnsi="Proxima Nova" w:cstheme="minorHAnsi"/>
                <w:szCs w:val="22"/>
              </w:rPr>
              <w:t>to obtain consent from house owners to clear their debris.</w:t>
            </w:r>
            <w:r w:rsidRPr="00BC0819">
              <w:rPr>
                <w:rFonts w:ascii="Proxima Nova" w:hAnsi="Proxima Nova" w:cstheme="minorHAnsi"/>
                <w:szCs w:val="22"/>
              </w:rPr>
              <w:br/>
              <w:t>Contingency sites for debris removal will be identified to ensure full scope of Programme is achievable.</w:t>
            </w:r>
          </w:p>
        </w:tc>
        <w:tc>
          <w:tcPr>
            <w:tcW w:w="1767" w:type="dxa"/>
            <w:hideMark/>
          </w:tcPr>
          <w:p w14:paraId="21143B7E" w14:textId="77777777" w:rsidR="008C06CD" w:rsidRPr="00BC0819" w:rsidRDefault="008C06CD" w:rsidP="008976B0">
            <w:pPr>
              <w:spacing w:after="100"/>
              <w:jc w:val="left"/>
              <w:rPr>
                <w:rFonts w:ascii="Proxima Nova" w:hAnsi="Proxima Nova" w:cstheme="minorHAnsi"/>
                <w:szCs w:val="22"/>
              </w:rPr>
            </w:pPr>
            <w:r w:rsidRPr="00BC0819">
              <w:rPr>
                <w:rFonts w:ascii="Proxima Nova" w:hAnsi="Proxima Nova" w:cstheme="minorHAnsi"/>
                <w:szCs w:val="22"/>
              </w:rPr>
              <w:t>Project Manager</w:t>
            </w:r>
          </w:p>
        </w:tc>
      </w:tr>
      <w:tr w:rsidR="003F3E61" w:rsidRPr="0009753C" w14:paraId="7492A94E" w14:textId="77777777" w:rsidTr="00F0213A">
        <w:trPr>
          <w:trHeight w:val="1190"/>
        </w:trPr>
        <w:tc>
          <w:tcPr>
            <w:tcW w:w="827" w:type="dxa"/>
            <w:noWrap/>
            <w:hideMark/>
          </w:tcPr>
          <w:p w14:paraId="13F95319" w14:textId="77777777"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9</w:t>
            </w:r>
          </w:p>
        </w:tc>
        <w:tc>
          <w:tcPr>
            <w:tcW w:w="2676" w:type="dxa"/>
            <w:hideMark/>
          </w:tcPr>
          <w:p w14:paraId="5EF592D0" w14:textId="58C28332"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Debris removed from the site may not be</w:t>
            </w:r>
            <w:r w:rsidR="00871149" w:rsidRPr="00BC0819">
              <w:rPr>
                <w:rFonts w:ascii="Proxima Nova" w:hAnsi="Proxima Nova" w:cstheme="minorHAnsi"/>
                <w:szCs w:val="22"/>
              </w:rPr>
              <w:t xml:space="preserve"> </w:t>
            </w:r>
            <w:r w:rsidRPr="00BC0819">
              <w:rPr>
                <w:rFonts w:ascii="Proxima Nova" w:hAnsi="Proxima Nova" w:cstheme="minorHAnsi"/>
                <w:szCs w:val="22"/>
              </w:rPr>
              <w:t xml:space="preserve">used for the intended purposes.  </w:t>
            </w:r>
          </w:p>
        </w:tc>
        <w:tc>
          <w:tcPr>
            <w:tcW w:w="1580" w:type="dxa"/>
            <w:hideMark/>
          </w:tcPr>
          <w:p w14:paraId="0E0E2044" w14:textId="77777777"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Operational</w:t>
            </w:r>
          </w:p>
        </w:tc>
        <w:tc>
          <w:tcPr>
            <w:tcW w:w="1430" w:type="dxa"/>
            <w:hideMark/>
          </w:tcPr>
          <w:p w14:paraId="4EF876FE" w14:textId="2AED0E59"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Minor</w:t>
            </w:r>
          </w:p>
        </w:tc>
        <w:tc>
          <w:tcPr>
            <w:tcW w:w="1884" w:type="dxa"/>
            <w:hideMark/>
          </w:tcPr>
          <w:p w14:paraId="2CF9C125" w14:textId="634C365C"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 xml:space="preserve"> Moderately Likely</w:t>
            </w:r>
          </w:p>
        </w:tc>
        <w:tc>
          <w:tcPr>
            <w:tcW w:w="1318" w:type="dxa"/>
          </w:tcPr>
          <w:p w14:paraId="5C9DC330" w14:textId="132C3608" w:rsidR="008C06CD" w:rsidRPr="00BC0819" w:rsidRDefault="002D0078" w:rsidP="003004D1">
            <w:pPr>
              <w:spacing w:after="100"/>
              <w:rPr>
                <w:rFonts w:ascii="Proxima Nova" w:hAnsi="Proxima Nova" w:cstheme="minorHAnsi"/>
                <w:szCs w:val="22"/>
              </w:rPr>
            </w:pPr>
            <w:r w:rsidRPr="00BC0819">
              <w:rPr>
                <w:rFonts w:ascii="Proxima Nova" w:hAnsi="Proxima Nova" w:cstheme="minorHAnsi"/>
                <w:szCs w:val="22"/>
              </w:rPr>
              <w:t>Low</w:t>
            </w:r>
          </w:p>
        </w:tc>
        <w:tc>
          <w:tcPr>
            <w:tcW w:w="3684" w:type="dxa"/>
            <w:hideMark/>
          </w:tcPr>
          <w:p w14:paraId="04737E3D" w14:textId="4496BBBF"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UNDP will monitor the activities of the contractors to ensure the Debris is sorted, removed</w:t>
            </w:r>
            <w:r w:rsidR="00907765" w:rsidRPr="00BC0819">
              <w:rPr>
                <w:rFonts w:ascii="Proxima Nova" w:hAnsi="Proxima Nova" w:cstheme="minorHAnsi"/>
                <w:szCs w:val="22"/>
              </w:rPr>
              <w:t>,</w:t>
            </w:r>
            <w:r w:rsidRPr="00BC0819">
              <w:rPr>
                <w:rFonts w:ascii="Proxima Nova" w:hAnsi="Proxima Nova" w:cstheme="minorHAnsi"/>
                <w:szCs w:val="22"/>
              </w:rPr>
              <w:t xml:space="preserve"> and transported to debris sites for either disposal or recycling in planned rehabilitation activities managed by UNDP (e.g. roads).  </w:t>
            </w:r>
          </w:p>
        </w:tc>
        <w:tc>
          <w:tcPr>
            <w:tcW w:w="1767" w:type="dxa"/>
            <w:hideMark/>
          </w:tcPr>
          <w:p w14:paraId="5DBE9CCF" w14:textId="77777777" w:rsidR="008C06CD" w:rsidRPr="00BC0819" w:rsidRDefault="008C06CD" w:rsidP="003004D1">
            <w:pPr>
              <w:spacing w:after="100"/>
              <w:jc w:val="left"/>
              <w:rPr>
                <w:rFonts w:ascii="Proxima Nova" w:hAnsi="Proxima Nova" w:cstheme="minorHAnsi"/>
                <w:szCs w:val="22"/>
              </w:rPr>
            </w:pPr>
            <w:r w:rsidRPr="00BC0819">
              <w:rPr>
                <w:rFonts w:ascii="Proxima Nova" w:hAnsi="Proxima Nova" w:cstheme="minorHAnsi"/>
                <w:szCs w:val="22"/>
              </w:rPr>
              <w:t>Project Manager</w:t>
            </w:r>
          </w:p>
        </w:tc>
      </w:tr>
      <w:tr w:rsidR="003F3E61" w:rsidRPr="0009753C" w14:paraId="4D46FA98" w14:textId="77777777" w:rsidTr="00F0213A">
        <w:trPr>
          <w:trHeight w:val="1210"/>
        </w:trPr>
        <w:tc>
          <w:tcPr>
            <w:tcW w:w="827" w:type="dxa"/>
            <w:noWrap/>
            <w:hideMark/>
          </w:tcPr>
          <w:p w14:paraId="39761C0F" w14:textId="77777777"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10</w:t>
            </w:r>
          </w:p>
        </w:tc>
        <w:tc>
          <w:tcPr>
            <w:tcW w:w="2676" w:type="dxa"/>
            <w:hideMark/>
          </w:tcPr>
          <w:p w14:paraId="031F35B5" w14:textId="6AB5B928"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 xml:space="preserve">Closure of borders may affect </w:t>
            </w:r>
            <w:r w:rsidR="00907765" w:rsidRPr="00BC0819">
              <w:rPr>
                <w:rFonts w:ascii="Proxima Nova" w:hAnsi="Proxima Nova" w:cstheme="minorHAnsi"/>
                <w:szCs w:val="22"/>
              </w:rPr>
              <w:t xml:space="preserve">the </w:t>
            </w:r>
            <w:r w:rsidRPr="00BC0819">
              <w:rPr>
                <w:rFonts w:ascii="Proxima Nova" w:hAnsi="Proxima Nova" w:cstheme="minorHAnsi"/>
                <w:szCs w:val="22"/>
              </w:rPr>
              <w:t>availability of required construction materials, machines</w:t>
            </w:r>
            <w:r w:rsidR="00907765" w:rsidRPr="00BC0819">
              <w:rPr>
                <w:rFonts w:ascii="Proxima Nova" w:hAnsi="Proxima Nova" w:cstheme="minorHAnsi"/>
                <w:szCs w:val="22"/>
              </w:rPr>
              <w:t>,</w:t>
            </w:r>
            <w:r w:rsidRPr="00BC0819">
              <w:rPr>
                <w:rFonts w:ascii="Proxima Nova" w:hAnsi="Proxima Nova" w:cstheme="minorHAnsi"/>
                <w:szCs w:val="22"/>
              </w:rPr>
              <w:t xml:space="preserve"> and spare parts for maintenance.  Spare parts </w:t>
            </w:r>
            <w:r w:rsidR="00907765" w:rsidRPr="00BC0819">
              <w:rPr>
                <w:rFonts w:ascii="Proxima Nova" w:hAnsi="Proxima Nova" w:cstheme="minorHAnsi"/>
                <w:szCs w:val="22"/>
              </w:rPr>
              <w:t xml:space="preserve">are </w:t>
            </w:r>
            <w:r w:rsidRPr="00BC0819">
              <w:rPr>
                <w:rFonts w:ascii="Proxima Nova" w:hAnsi="Proxima Nova" w:cstheme="minorHAnsi"/>
                <w:szCs w:val="22"/>
              </w:rPr>
              <w:t>already scarce.</w:t>
            </w:r>
          </w:p>
        </w:tc>
        <w:tc>
          <w:tcPr>
            <w:tcW w:w="1580" w:type="dxa"/>
            <w:hideMark/>
          </w:tcPr>
          <w:p w14:paraId="5F5C1474" w14:textId="77777777"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Operational</w:t>
            </w:r>
          </w:p>
        </w:tc>
        <w:tc>
          <w:tcPr>
            <w:tcW w:w="1430" w:type="dxa"/>
            <w:hideMark/>
          </w:tcPr>
          <w:p w14:paraId="6A898CB8" w14:textId="7DCE52F1"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 xml:space="preserve"> Intermediate </w:t>
            </w:r>
          </w:p>
        </w:tc>
        <w:tc>
          <w:tcPr>
            <w:tcW w:w="1884" w:type="dxa"/>
            <w:hideMark/>
          </w:tcPr>
          <w:p w14:paraId="39E852E0" w14:textId="6F50DA7D"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 xml:space="preserve"> Moderately likely</w:t>
            </w:r>
          </w:p>
        </w:tc>
        <w:tc>
          <w:tcPr>
            <w:tcW w:w="1318" w:type="dxa"/>
          </w:tcPr>
          <w:p w14:paraId="22BFBF65" w14:textId="27C8ADC1" w:rsidR="008C06CD" w:rsidRPr="00BC0819" w:rsidRDefault="00726DDA" w:rsidP="003004D1">
            <w:pPr>
              <w:spacing w:after="100"/>
              <w:rPr>
                <w:rFonts w:ascii="Proxima Nova" w:hAnsi="Proxima Nova" w:cstheme="minorHAnsi"/>
                <w:szCs w:val="22"/>
              </w:rPr>
            </w:pPr>
            <w:r w:rsidRPr="00BC0819">
              <w:rPr>
                <w:rFonts w:ascii="Proxima Nova" w:hAnsi="Proxima Nova" w:cstheme="minorHAnsi"/>
                <w:szCs w:val="22"/>
              </w:rPr>
              <w:t>Moderate</w:t>
            </w:r>
          </w:p>
        </w:tc>
        <w:tc>
          <w:tcPr>
            <w:tcW w:w="3684" w:type="dxa"/>
            <w:hideMark/>
          </w:tcPr>
          <w:p w14:paraId="20C021A9" w14:textId="7F07C9FF"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 xml:space="preserve">Early engagement and coordination with the relevant authorities </w:t>
            </w:r>
            <w:proofErr w:type="gramStart"/>
            <w:r w:rsidRPr="00BC0819">
              <w:rPr>
                <w:rFonts w:ascii="Proxima Nova" w:hAnsi="Proxima Nova" w:cstheme="minorHAnsi"/>
                <w:szCs w:val="22"/>
              </w:rPr>
              <w:t>in order to</w:t>
            </w:r>
            <w:proofErr w:type="gramEnd"/>
            <w:r w:rsidRPr="00BC0819">
              <w:rPr>
                <w:rFonts w:ascii="Proxima Nova" w:hAnsi="Proxima Nova" w:cstheme="minorHAnsi"/>
                <w:szCs w:val="22"/>
              </w:rPr>
              <w:t xml:space="preserve"> enable access </w:t>
            </w:r>
            <w:r w:rsidR="00E03EEB" w:rsidRPr="00BC0819">
              <w:rPr>
                <w:rFonts w:ascii="Proxima Nova" w:hAnsi="Proxima Nova" w:cstheme="minorHAnsi"/>
                <w:szCs w:val="22"/>
              </w:rPr>
              <w:t xml:space="preserve">to </w:t>
            </w:r>
            <w:r w:rsidRPr="00BC0819">
              <w:rPr>
                <w:rFonts w:ascii="Proxima Nova" w:hAnsi="Proxima Nova" w:cstheme="minorHAnsi"/>
                <w:szCs w:val="22"/>
              </w:rPr>
              <w:t>materials and parts. Stockpiling of key parts in Gaza if possible.</w:t>
            </w:r>
          </w:p>
        </w:tc>
        <w:tc>
          <w:tcPr>
            <w:tcW w:w="1767" w:type="dxa"/>
            <w:hideMark/>
          </w:tcPr>
          <w:p w14:paraId="05D81269" w14:textId="77777777" w:rsidR="008C06CD" w:rsidRPr="00BC0819" w:rsidRDefault="008C06CD" w:rsidP="003004D1">
            <w:pPr>
              <w:spacing w:after="100"/>
              <w:jc w:val="left"/>
              <w:rPr>
                <w:rFonts w:ascii="Proxima Nova" w:hAnsi="Proxima Nova" w:cstheme="minorHAnsi"/>
                <w:szCs w:val="22"/>
              </w:rPr>
            </w:pPr>
            <w:r w:rsidRPr="00BC0819">
              <w:rPr>
                <w:rFonts w:ascii="Proxima Nova" w:hAnsi="Proxima Nova" w:cstheme="minorHAnsi"/>
                <w:szCs w:val="22"/>
              </w:rPr>
              <w:t>Project Manager</w:t>
            </w:r>
          </w:p>
        </w:tc>
      </w:tr>
      <w:tr w:rsidR="003F3E61" w:rsidRPr="0009753C" w14:paraId="304A94CB" w14:textId="77777777" w:rsidTr="00F0213A">
        <w:trPr>
          <w:trHeight w:val="996"/>
        </w:trPr>
        <w:tc>
          <w:tcPr>
            <w:tcW w:w="827" w:type="dxa"/>
            <w:noWrap/>
            <w:hideMark/>
          </w:tcPr>
          <w:p w14:paraId="370878C1" w14:textId="77777777"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lastRenderedPageBreak/>
              <w:t>11</w:t>
            </w:r>
          </w:p>
        </w:tc>
        <w:tc>
          <w:tcPr>
            <w:tcW w:w="2676" w:type="dxa"/>
            <w:hideMark/>
          </w:tcPr>
          <w:p w14:paraId="5B0D4E4A" w14:textId="68DD40C8"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There may be a limited number of local contractors able to perform debris removal and crushing activities that may lead to delay in removal process.</w:t>
            </w:r>
          </w:p>
        </w:tc>
        <w:tc>
          <w:tcPr>
            <w:tcW w:w="1580" w:type="dxa"/>
            <w:hideMark/>
          </w:tcPr>
          <w:p w14:paraId="28816658" w14:textId="77777777"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Operational</w:t>
            </w:r>
          </w:p>
        </w:tc>
        <w:tc>
          <w:tcPr>
            <w:tcW w:w="1430" w:type="dxa"/>
            <w:hideMark/>
          </w:tcPr>
          <w:p w14:paraId="0740024F" w14:textId="5EEA4C3F"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 xml:space="preserve"> Intermediate </w:t>
            </w:r>
          </w:p>
        </w:tc>
        <w:tc>
          <w:tcPr>
            <w:tcW w:w="1884" w:type="dxa"/>
            <w:hideMark/>
          </w:tcPr>
          <w:p w14:paraId="3DA536FD" w14:textId="5D7BFB2E" w:rsidR="008C06CD" w:rsidRPr="00BC0819" w:rsidRDefault="008C06CD" w:rsidP="003004D1">
            <w:pPr>
              <w:spacing w:after="100"/>
              <w:rPr>
                <w:rFonts w:ascii="Proxima Nova" w:hAnsi="Proxima Nova" w:cstheme="minorHAnsi"/>
                <w:szCs w:val="22"/>
              </w:rPr>
            </w:pPr>
            <w:r w:rsidRPr="00BC0819">
              <w:rPr>
                <w:rFonts w:ascii="Proxima Nova" w:hAnsi="Proxima Nova" w:cstheme="minorHAnsi"/>
                <w:szCs w:val="22"/>
              </w:rPr>
              <w:t xml:space="preserve"> Moderately likely</w:t>
            </w:r>
          </w:p>
        </w:tc>
        <w:tc>
          <w:tcPr>
            <w:tcW w:w="1318" w:type="dxa"/>
          </w:tcPr>
          <w:p w14:paraId="016F0028" w14:textId="3207B134" w:rsidR="008C06CD" w:rsidRPr="00BC0819" w:rsidRDefault="00726DDA" w:rsidP="003004D1">
            <w:pPr>
              <w:spacing w:after="100"/>
              <w:rPr>
                <w:rFonts w:ascii="Proxima Nova" w:hAnsi="Proxima Nova" w:cstheme="minorHAnsi"/>
                <w:szCs w:val="22"/>
              </w:rPr>
            </w:pPr>
            <w:r w:rsidRPr="00BC0819">
              <w:rPr>
                <w:rFonts w:ascii="Proxima Nova" w:hAnsi="Proxima Nova" w:cstheme="minorHAnsi"/>
                <w:szCs w:val="22"/>
              </w:rPr>
              <w:t>Moderate</w:t>
            </w:r>
          </w:p>
        </w:tc>
        <w:tc>
          <w:tcPr>
            <w:tcW w:w="3684" w:type="dxa"/>
            <w:hideMark/>
          </w:tcPr>
          <w:p w14:paraId="063B5AC9" w14:textId="0B0B3052" w:rsidR="008C06CD" w:rsidRPr="00BC0819" w:rsidRDefault="00E03EEB" w:rsidP="003004D1">
            <w:pPr>
              <w:spacing w:after="100"/>
              <w:rPr>
                <w:rFonts w:ascii="Proxima Nova" w:hAnsi="Proxima Nova" w:cstheme="minorHAnsi"/>
                <w:szCs w:val="22"/>
              </w:rPr>
            </w:pPr>
            <w:r w:rsidRPr="00BC0819">
              <w:rPr>
                <w:rFonts w:ascii="Proxima Nova" w:hAnsi="Proxima Nova" w:cstheme="minorHAnsi"/>
                <w:szCs w:val="22"/>
              </w:rPr>
              <w:t xml:space="preserve">A survey is </w:t>
            </w:r>
            <w:r w:rsidR="008C06CD" w:rsidRPr="00BC0819">
              <w:rPr>
                <w:rFonts w:ascii="Proxima Nova" w:hAnsi="Proxima Nova" w:cstheme="minorHAnsi"/>
                <w:szCs w:val="22"/>
              </w:rPr>
              <w:t>being conducted to ascertain what capacity remains in Gaza after the conflict. If necessary</w:t>
            </w:r>
            <w:r w:rsidRPr="00BC0819">
              <w:rPr>
                <w:rFonts w:ascii="Proxima Nova" w:hAnsi="Proxima Nova" w:cstheme="minorHAnsi"/>
                <w:szCs w:val="22"/>
              </w:rPr>
              <w:t>,</w:t>
            </w:r>
            <w:r w:rsidR="008C06CD" w:rsidRPr="00BC0819">
              <w:rPr>
                <w:rFonts w:ascii="Proxima Nova" w:hAnsi="Proxima Nova" w:cstheme="minorHAnsi"/>
                <w:szCs w:val="22"/>
              </w:rPr>
              <w:t xml:space="preserve"> UNDP to support </w:t>
            </w:r>
            <w:r w:rsidRPr="00BC0819">
              <w:rPr>
                <w:rFonts w:ascii="Proxima Nova" w:hAnsi="Proxima Nova" w:cstheme="minorHAnsi"/>
                <w:szCs w:val="22"/>
              </w:rPr>
              <w:t xml:space="preserve">the </w:t>
            </w:r>
            <w:r w:rsidR="008C06CD" w:rsidRPr="00BC0819">
              <w:rPr>
                <w:rFonts w:ascii="Proxima Nova" w:hAnsi="Proxima Nova" w:cstheme="minorHAnsi"/>
                <w:szCs w:val="22"/>
              </w:rPr>
              <w:t>development of further demolition and debris management capacity.</w:t>
            </w:r>
          </w:p>
        </w:tc>
        <w:tc>
          <w:tcPr>
            <w:tcW w:w="1767" w:type="dxa"/>
            <w:hideMark/>
          </w:tcPr>
          <w:p w14:paraId="2E168073" w14:textId="77777777" w:rsidR="008C06CD" w:rsidRPr="00BC0819" w:rsidRDefault="008C06CD" w:rsidP="003004D1">
            <w:pPr>
              <w:spacing w:after="100"/>
              <w:jc w:val="left"/>
              <w:rPr>
                <w:rFonts w:ascii="Proxima Nova" w:hAnsi="Proxima Nova" w:cstheme="minorHAnsi"/>
                <w:szCs w:val="22"/>
              </w:rPr>
            </w:pPr>
            <w:r w:rsidRPr="00BC0819">
              <w:rPr>
                <w:rFonts w:ascii="Proxima Nova" w:hAnsi="Proxima Nova" w:cstheme="minorHAnsi"/>
                <w:szCs w:val="22"/>
              </w:rPr>
              <w:t>Head of Operations</w:t>
            </w:r>
            <w:r w:rsidRPr="00BC0819">
              <w:rPr>
                <w:rFonts w:ascii="Proxima Nova" w:hAnsi="Proxima Nova" w:cstheme="minorHAnsi"/>
                <w:szCs w:val="22"/>
              </w:rPr>
              <w:br/>
            </w:r>
            <w:r w:rsidRPr="00BC0819">
              <w:rPr>
                <w:rFonts w:ascii="Proxima Nova" w:hAnsi="Proxima Nova" w:cstheme="minorHAnsi"/>
                <w:szCs w:val="22"/>
              </w:rPr>
              <w:br/>
              <w:t>Head of Programmes</w:t>
            </w:r>
          </w:p>
        </w:tc>
      </w:tr>
      <w:tr w:rsidR="003F3E61" w:rsidRPr="0009753C" w14:paraId="6232E353" w14:textId="77777777" w:rsidTr="00F0213A">
        <w:trPr>
          <w:trHeight w:val="907"/>
        </w:trPr>
        <w:tc>
          <w:tcPr>
            <w:tcW w:w="827" w:type="dxa"/>
            <w:noWrap/>
            <w:hideMark/>
          </w:tcPr>
          <w:p w14:paraId="53376998" w14:textId="7777777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13</w:t>
            </w:r>
          </w:p>
        </w:tc>
        <w:tc>
          <w:tcPr>
            <w:tcW w:w="2676" w:type="dxa"/>
            <w:hideMark/>
          </w:tcPr>
          <w:p w14:paraId="0FDACF94" w14:textId="7777777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 xml:space="preserve">Shortage of fuel entering Gaza and high price of fuel may increase the price of debris removal. </w:t>
            </w:r>
          </w:p>
        </w:tc>
        <w:tc>
          <w:tcPr>
            <w:tcW w:w="1580" w:type="dxa"/>
            <w:hideMark/>
          </w:tcPr>
          <w:p w14:paraId="585A0EB2" w14:textId="7777777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Operational</w:t>
            </w:r>
          </w:p>
        </w:tc>
        <w:tc>
          <w:tcPr>
            <w:tcW w:w="1430" w:type="dxa"/>
            <w:hideMark/>
          </w:tcPr>
          <w:p w14:paraId="11F2A9C5" w14:textId="7A3442C0"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 xml:space="preserve"> Intermediate </w:t>
            </w:r>
          </w:p>
        </w:tc>
        <w:tc>
          <w:tcPr>
            <w:tcW w:w="1884" w:type="dxa"/>
            <w:hideMark/>
          </w:tcPr>
          <w:p w14:paraId="25679BA5" w14:textId="41F1B949"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 xml:space="preserve"> Moderately likely</w:t>
            </w:r>
          </w:p>
        </w:tc>
        <w:tc>
          <w:tcPr>
            <w:tcW w:w="1318" w:type="dxa"/>
          </w:tcPr>
          <w:p w14:paraId="42D8BECA" w14:textId="73DDEA5C" w:rsidR="008C06CD" w:rsidRPr="00BC0819" w:rsidRDefault="00726DDA" w:rsidP="008976B0">
            <w:pPr>
              <w:spacing w:after="100"/>
              <w:rPr>
                <w:rFonts w:ascii="Proxima Nova" w:hAnsi="Proxima Nova" w:cstheme="minorHAnsi"/>
                <w:szCs w:val="22"/>
              </w:rPr>
            </w:pPr>
            <w:r w:rsidRPr="00BC0819">
              <w:rPr>
                <w:rFonts w:ascii="Proxima Nova" w:hAnsi="Proxima Nova" w:cstheme="minorHAnsi"/>
                <w:szCs w:val="22"/>
              </w:rPr>
              <w:t>Moderate</w:t>
            </w:r>
          </w:p>
        </w:tc>
        <w:tc>
          <w:tcPr>
            <w:tcW w:w="3684" w:type="dxa"/>
            <w:hideMark/>
          </w:tcPr>
          <w:p w14:paraId="243BFC5D" w14:textId="1BD12DDA"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Contingency funding to be incorporated into budgets.</w:t>
            </w:r>
          </w:p>
          <w:p w14:paraId="12CAE1CF" w14:textId="651EC792"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 xml:space="preserve">Close monitoring of fuel availability/shortage is required. </w:t>
            </w:r>
          </w:p>
        </w:tc>
        <w:tc>
          <w:tcPr>
            <w:tcW w:w="1767" w:type="dxa"/>
            <w:hideMark/>
          </w:tcPr>
          <w:p w14:paraId="0C458603" w14:textId="77777777" w:rsidR="008C06CD" w:rsidRPr="00BC0819" w:rsidRDefault="008C06CD" w:rsidP="008976B0">
            <w:pPr>
              <w:spacing w:after="100"/>
              <w:jc w:val="left"/>
              <w:rPr>
                <w:rFonts w:ascii="Proxima Nova" w:hAnsi="Proxima Nova" w:cstheme="minorHAnsi"/>
                <w:szCs w:val="22"/>
              </w:rPr>
            </w:pPr>
            <w:r w:rsidRPr="00BC0819">
              <w:rPr>
                <w:rFonts w:ascii="Proxima Nova" w:hAnsi="Proxima Nova" w:cstheme="minorHAnsi"/>
                <w:szCs w:val="22"/>
              </w:rPr>
              <w:t>Project Manager</w:t>
            </w:r>
          </w:p>
        </w:tc>
      </w:tr>
      <w:tr w:rsidR="003F3E61" w:rsidRPr="0009753C" w14:paraId="3057EB10" w14:textId="77777777" w:rsidTr="00F0213A">
        <w:trPr>
          <w:trHeight w:val="1403"/>
        </w:trPr>
        <w:tc>
          <w:tcPr>
            <w:tcW w:w="827" w:type="dxa"/>
            <w:noWrap/>
            <w:hideMark/>
          </w:tcPr>
          <w:p w14:paraId="5547D6DF" w14:textId="7777777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14</w:t>
            </w:r>
          </w:p>
        </w:tc>
        <w:tc>
          <w:tcPr>
            <w:tcW w:w="2676" w:type="dxa"/>
            <w:hideMark/>
          </w:tcPr>
          <w:p w14:paraId="400AFC2F" w14:textId="7777777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Weather conditions may hinder the implementation during winter months, especially with regard of the using of the residual footings in seashore protections project.</w:t>
            </w:r>
          </w:p>
        </w:tc>
        <w:tc>
          <w:tcPr>
            <w:tcW w:w="1580" w:type="dxa"/>
            <w:hideMark/>
          </w:tcPr>
          <w:p w14:paraId="00796262" w14:textId="7777777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Operational</w:t>
            </w:r>
          </w:p>
        </w:tc>
        <w:tc>
          <w:tcPr>
            <w:tcW w:w="1430" w:type="dxa"/>
            <w:hideMark/>
          </w:tcPr>
          <w:p w14:paraId="4BBFEBC5" w14:textId="715DF0F8"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Minor</w:t>
            </w:r>
          </w:p>
        </w:tc>
        <w:tc>
          <w:tcPr>
            <w:tcW w:w="1884" w:type="dxa"/>
            <w:hideMark/>
          </w:tcPr>
          <w:p w14:paraId="1CC4B7D1" w14:textId="3BF256ED"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 xml:space="preserve"> Moderately Likely</w:t>
            </w:r>
          </w:p>
        </w:tc>
        <w:tc>
          <w:tcPr>
            <w:tcW w:w="1318" w:type="dxa"/>
          </w:tcPr>
          <w:p w14:paraId="4658622D" w14:textId="26254166" w:rsidR="008C06CD" w:rsidRPr="00BC0819" w:rsidRDefault="002D0078" w:rsidP="008976B0">
            <w:pPr>
              <w:spacing w:after="100"/>
              <w:rPr>
                <w:rFonts w:ascii="Proxima Nova" w:hAnsi="Proxima Nova" w:cstheme="minorHAnsi"/>
                <w:szCs w:val="22"/>
              </w:rPr>
            </w:pPr>
            <w:r w:rsidRPr="00BC0819">
              <w:rPr>
                <w:rFonts w:ascii="Proxima Nova" w:hAnsi="Proxima Nova" w:cstheme="minorHAnsi"/>
                <w:szCs w:val="22"/>
              </w:rPr>
              <w:t>Low</w:t>
            </w:r>
          </w:p>
        </w:tc>
        <w:tc>
          <w:tcPr>
            <w:tcW w:w="3684" w:type="dxa"/>
            <w:hideMark/>
          </w:tcPr>
          <w:p w14:paraId="54BFDFD8" w14:textId="1FFCF539"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The project manager conducts contingency planning.</w:t>
            </w:r>
          </w:p>
          <w:p w14:paraId="41CC844C" w14:textId="29CB6018"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 xml:space="preserve">Prioritize project operation/activities to be completed before winter and identify the ones that may continue under cold weather conditions. </w:t>
            </w:r>
          </w:p>
        </w:tc>
        <w:tc>
          <w:tcPr>
            <w:tcW w:w="1767" w:type="dxa"/>
            <w:hideMark/>
          </w:tcPr>
          <w:p w14:paraId="5DFC3A5D" w14:textId="77777777" w:rsidR="008C06CD" w:rsidRPr="00BC0819" w:rsidRDefault="008C06CD" w:rsidP="008976B0">
            <w:pPr>
              <w:spacing w:after="100"/>
              <w:jc w:val="left"/>
              <w:rPr>
                <w:rFonts w:ascii="Proxima Nova" w:hAnsi="Proxima Nova" w:cstheme="minorHAnsi"/>
                <w:szCs w:val="22"/>
              </w:rPr>
            </w:pPr>
            <w:r w:rsidRPr="00BC0819">
              <w:rPr>
                <w:rFonts w:ascii="Proxima Nova" w:hAnsi="Proxima Nova" w:cstheme="minorHAnsi"/>
                <w:szCs w:val="22"/>
              </w:rPr>
              <w:t>Project Manager</w:t>
            </w:r>
          </w:p>
        </w:tc>
      </w:tr>
      <w:tr w:rsidR="003F3E61" w:rsidRPr="0009753C" w14:paraId="4BFBCE8D" w14:textId="77777777" w:rsidTr="00F0213A">
        <w:trPr>
          <w:trHeight w:val="1285"/>
        </w:trPr>
        <w:tc>
          <w:tcPr>
            <w:tcW w:w="827" w:type="dxa"/>
            <w:noWrap/>
            <w:hideMark/>
          </w:tcPr>
          <w:p w14:paraId="37E18028" w14:textId="7777777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15</w:t>
            </w:r>
          </w:p>
        </w:tc>
        <w:tc>
          <w:tcPr>
            <w:tcW w:w="2676" w:type="dxa"/>
            <w:hideMark/>
          </w:tcPr>
          <w:p w14:paraId="60FE52F9" w14:textId="77777777"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 xml:space="preserve">The project needs are much greater than the resources allocated regarding the paving of agricultural roads and shoreline protection, in </w:t>
            </w:r>
            <w:r w:rsidRPr="00BC0819">
              <w:rPr>
                <w:rFonts w:ascii="Proxima Nova" w:hAnsi="Proxima Nova" w:cstheme="minorHAnsi"/>
                <w:szCs w:val="22"/>
              </w:rPr>
              <w:lastRenderedPageBreak/>
              <w:t>addition to the limitation of date.</w:t>
            </w:r>
          </w:p>
        </w:tc>
        <w:tc>
          <w:tcPr>
            <w:tcW w:w="1580" w:type="dxa"/>
            <w:hideMark/>
          </w:tcPr>
          <w:p w14:paraId="17C20F7F" w14:textId="5AFD8D40"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lastRenderedPageBreak/>
              <w:t xml:space="preserve"> Financial</w:t>
            </w:r>
          </w:p>
        </w:tc>
        <w:tc>
          <w:tcPr>
            <w:tcW w:w="1430" w:type="dxa"/>
            <w:hideMark/>
          </w:tcPr>
          <w:p w14:paraId="06F705E3" w14:textId="4C20B135" w:rsidR="008C06CD" w:rsidRPr="00BC0819" w:rsidRDefault="008C06CD" w:rsidP="008976B0">
            <w:pPr>
              <w:spacing w:after="100"/>
              <w:rPr>
                <w:rFonts w:ascii="Proxima Nova" w:hAnsi="Proxima Nova" w:cstheme="minorHAnsi"/>
                <w:szCs w:val="22"/>
              </w:rPr>
            </w:pPr>
          </w:p>
          <w:p w14:paraId="0AD94A57" w14:textId="266EE294"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Intermediate</w:t>
            </w:r>
          </w:p>
        </w:tc>
        <w:tc>
          <w:tcPr>
            <w:tcW w:w="1884" w:type="dxa"/>
            <w:hideMark/>
          </w:tcPr>
          <w:p w14:paraId="4D059EDB" w14:textId="1D3B19BE"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 xml:space="preserve"> Moderately Likely</w:t>
            </w:r>
          </w:p>
        </w:tc>
        <w:tc>
          <w:tcPr>
            <w:tcW w:w="1318" w:type="dxa"/>
          </w:tcPr>
          <w:p w14:paraId="0C94AE78" w14:textId="32592D1A" w:rsidR="008C06CD" w:rsidRPr="00BC0819" w:rsidRDefault="00726DDA" w:rsidP="008976B0">
            <w:pPr>
              <w:spacing w:after="100"/>
              <w:rPr>
                <w:rFonts w:ascii="Proxima Nova" w:hAnsi="Proxima Nova" w:cstheme="minorHAnsi"/>
                <w:szCs w:val="22"/>
              </w:rPr>
            </w:pPr>
            <w:r w:rsidRPr="00BC0819">
              <w:rPr>
                <w:rFonts w:ascii="Proxima Nova" w:hAnsi="Proxima Nova" w:cstheme="minorHAnsi"/>
                <w:szCs w:val="22"/>
              </w:rPr>
              <w:t>Moderate</w:t>
            </w:r>
          </w:p>
        </w:tc>
        <w:tc>
          <w:tcPr>
            <w:tcW w:w="3684" w:type="dxa"/>
            <w:hideMark/>
          </w:tcPr>
          <w:p w14:paraId="6BAC1AB0" w14:textId="73367E35" w:rsidR="008C06CD" w:rsidRPr="00BC0819" w:rsidRDefault="008C06CD" w:rsidP="008976B0">
            <w:pPr>
              <w:spacing w:after="100"/>
              <w:rPr>
                <w:rFonts w:ascii="Proxima Nova" w:hAnsi="Proxima Nova" w:cstheme="minorHAnsi"/>
                <w:szCs w:val="22"/>
              </w:rPr>
            </w:pPr>
            <w:r w:rsidRPr="00BC0819">
              <w:rPr>
                <w:rFonts w:ascii="Proxima Nova" w:hAnsi="Proxima Nova" w:cstheme="minorHAnsi"/>
                <w:szCs w:val="22"/>
              </w:rPr>
              <w:t xml:space="preserve">The project defined the most demanded priorities during the implementation </w:t>
            </w:r>
          </w:p>
        </w:tc>
        <w:tc>
          <w:tcPr>
            <w:tcW w:w="1767" w:type="dxa"/>
            <w:hideMark/>
          </w:tcPr>
          <w:p w14:paraId="4488B7B1" w14:textId="77777777" w:rsidR="008C06CD" w:rsidRPr="00BC0819" w:rsidRDefault="008C06CD" w:rsidP="008976B0">
            <w:pPr>
              <w:spacing w:after="100"/>
              <w:jc w:val="left"/>
              <w:rPr>
                <w:rFonts w:ascii="Proxima Nova" w:hAnsi="Proxima Nova" w:cstheme="minorHAnsi"/>
                <w:szCs w:val="22"/>
              </w:rPr>
            </w:pPr>
            <w:r w:rsidRPr="00BC0819">
              <w:rPr>
                <w:rFonts w:ascii="Proxima Nova" w:hAnsi="Proxima Nova" w:cstheme="minorHAnsi"/>
                <w:szCs w:val="22"/>
              </w:rPr>
              <w:t>Project Manager</w:t>
            </w:r>
          </w:p>
        </w:tc>
      </w:tr>
      <w:tr w:rsidR="003F3E61" w:rsidRPr="0009753C" w14:paraId="1EE5E76E" w14:textId="77777777" w:rsidTr="00F0213A">
        <w:trPr>
          <w:trHeight w:val="1285"/>
        </w:trPr>
        <w:tc>
          <w:tcPr>
            <w:tcW w:w="827" w:type="dxa"/>
            <w:noWrap/>
          </w:tcPr>
          <w:p w14:paraId="52C87CFA" w14:textId="127AA00F" w:rsidR="008C06CD" w:rsidRPr="00BC0819" w:rsidRDefault="008C06CD" w:rsidP="00EE02F7">
            <w:pPr>
              <w:spacing w:after="100"/>
              <w:rPr>
                <w:rFonts w:ascii="Proxima Nova" w:hAnsi="Proxima Nova" w:cstheme="minorHAnsi"/>
                <w:szCs w:val="22"/>
              </w:rPr>
            </w:pPr>
            <w:r w:rsidRPr="00BC0819">
              <w:rPr>
                <w:rFonts w:ascii="Proxima Nova" w:hAnsi="Proxima Nova" w:cstheme="minorHAnsi"/>
                <w:szCs w:val="22"/>
              </w:rPr>
              <w:t>16</w:t>
            </w:r>
          </w:p>
        </w:tc>
        <w:tc>
          <w:tcPr>
            <w:tcW w:w="2676" w:type="dxa"/>
          </w:tcPr>
          <w:p w14:paraId="55A38763" w14:textId="77777777" w:rsidR="008C06CD" w:rsidRPr="00BC0819" w:rsidRDefault="008C06CD" w:rsidP="00EE02F7">
            <w:pPr>
              <w:spacing w:after="0"/>
              <w:jc w:val="left"/>
              <w:rPr>
                <w:rFonts w:ascii="Proxima Nova" w:hAnsi="Proxima Nova" w:cstheme="minorHAnsi"/>
                <w:szCs w:val="22"/>
              </w:rPr>
            </w:pPr>
            <w:r w:rsidRPr="00BC0819">
              <w:rPr>
                <w:rFonts w:ascii="Proxima Nova" w:hAnsi="Proxima Nova" w:cstheme="minorHAnsi"/>
                <w:szCs w:val="22"/>
              </w:rPr>
              <w:t>Project interventions may become subject to fraud, corruption or money-laundering</w:t>
            </w:r>
          </w:p>
          <w:p w14:paraId="706F69C5" w14:textId="77777777" w:rsidR="008C06CD" w:rsidRPr="00BC0819" w:rsidRDefault="008C06CD" w:rsidP="00EE02F7">
            <w:pPr>
              <w:spacing w:after="100"/>
              <w:rPr>
                <w:rFonts w:ascii="Proxima Nova" w:hAnsi="Proxima Nova" w:cstheme="minorHAnsi"/>
                <w:szCs w:val="22"/>
              </w:rPr>
            </w:pPr>
          </w:p>
        </w:tc>
        <w:tc>
          <w:tcPr>
            <w:tcW w:w="1580" w:type="dxa"/>
          </w:tcPr>
          <w:p w14:paraId="7D399A6E" w14:textId="43BAF680" w:rsidR="008C06CD" w:rsidRPr="00BC0819" w:rsidDel="003C0EB7" w:rsidRDefault="008C06CD" w:rsidP="00EE02F7">
            <w:pPr>
              <w:spacing w:after="100"/>
              <w:rPr>
                <w:rFonts w:ascii="Proxima Nova" w:hAnsi="Proxima Nova" w:cstheme="minorHAnsi"/>
                <w:szCs w:val="22"/>
              </w:rPr>
            </w:pPr>
            <w:r w:rsidRPr="00BC0819">
              <w:rPr>
                <w:rFonts w:ascii="Proxima Nova" w:hAnsi="Proxima Nova" w:cstheme="minorHAnsi"/>
                <w:szCs w:val="22"/>
              </w:rPr>
              <w:t>Financial</w:t>
            </w:r>
          </w:p>
        </w:tc>
        <w:tc>
          <w:tcPr>
            <w:tcW w:w="1430" w:type="dxa"/>
          </w:tcPr>
          <w:p w14:paraId="25E67582" w14:textId="57CA817A" w:rsidR="008C06CD" w:rsidRPr="00BC0819" w:rsidRDefault="008C06CD" w:rsidP="00EE02F7">
            <w:pPr>
              <w:spacing w:after="100"/>
              <w:rPr>
                <w:rFonts w:ascii="Proxima Nova" w:hAnsi="Proxima Nova" w:cstheme="minorHAnsi"/>
                <w:szCs w:val="22"/>
              </w:rPr>
            </w:pPr>
            <w:r w:rsidRPr="00BC0819">
              <w:rPr>
                <w:rFonts w:ascii="Proxima Nova" w:hAnsi="Proxima Nova" w:cstheme="minorHAnsi"/>
                <w:szCs w:val="22"/>
              </w:rPr>
              <w:t xml:space="preserve">Intermediate </w:t>
            </w:r>
          </w:p>
        </w:tc>
        <w:tc>
          <w:tcPr>
            <w:tcW w:w="1884" w:type="dxa"/>
          </w:tcPr>
          <w:p w14:paraId="1536C655" w14:textId="0027842B" w:rsidR="008C06CD" w:rsidRPr="00BC0819" w:rsidRDefault="008C06CD" w:rsidP="00EE02F7">
            <w:pPr>
              <w:spacing w:after="100"/>
              <w:rPr>
                <w:rFonts w:ascii="Proxima Nova" w:hAnsi="Proxima Nova" w:cstheme="minorHAnsi"/>
                <w:szCs w:val="22"/>
              </w:rPr>
            </w:pPr>
            <w:r w:rsidRPr="00BC0819">
              <w:rPr>
                <w:rFonts w:ascii="Proxima Nova" w:hAnsi="Proxima Nova" w:cstheme="minorHAnsi"/>
                <w:szCs w:val="22"/>
              </w:rPr>
              <w:t>Moderately Likely</w:t>
            </w:r>
          </w:p>
        </w:tc>
        <w:tc>
          <w:tcPr>
            <w:tcW w:w="1318" w:type="dxa"/>
          </w:tcPr>
          <w:p w14:paraId="44958437" w14:textId="5397014F" w:rsidR="008C06CD" w:rsidRPr="00BC0819" w:rsidRDefault="00726DDA" w:rsidP="00EE02F7">
            <w:pPr>
              <w:spacing w:after="100"/>
              <w:rPr>
                <w:rFonts w:ascii="Proxima Nova" w:hAnsi="Proxima Nova" w:cstheme="minorHAnsi"/>
                <w:szCs w:val="22"/>
              </w:rPr>
            </w:pPr>
            <w:r w:rsidRPr="00BC0819">
              <w:rPr>
                <w:rFonts w:ascii="Proxima Nova" w:hAnsi="Proxima Nova" w:cstheme="minorHAnsi"/>
                <w:szCs w:val="22"/>
              </w:rPr>
              <w:t>Moderate</w:t>
            </w:r>
          </w:p>
        </w:tc>
        <w:tc>
          <w:tcPr>
            <w:tcW w:w="3684" w:type="dxa"/>
          </w:tcPr>
          <w:p w14:paraId="71637701" w14:textId="58580A71" w:rsidR="008C06CD" w:rsidRPr="00BC0819" w:rsidRDefault="008C06CD" w:rsidP="00EE02F7">
            <w:pPr>
              <w:spacing w:after="100"/>
              <w:rPr>
                <w:rFonts w:ascii="Proxima Nova" w:hAnsi="Proxima Nova" w:cstheme="minorHAnsi"/>
                <w:szCs w:val="22"/>
              </w:rPr>
            </w:pPr>
            <w:r w:rsidRPr="00BC0819">
              <w:rPr>
                <w:rFonts w:ascii="Proxima Nova" w:hAnsi="Proxima Nova" w:cstheme="minorHAnsi"/>
                <w:szCs w:val="22"/>
              </w:rPr>
              <w:t xml:space="preserve">UNDP PAPP has put in place an enhanced due diligence, risk assessment and screening processes and capacities in addition to the corporate tools such as Internal Control Framework, Harmonized Approach to Cash Transfer, AML/CFT, Enterprise Risk Management, Anti-Fraud Policy etc. A dedicated capacity has been established to conduct an enhanced partners’ due diligence and screening at the selection stage of contractors and implement oversight of project risk management. </w:t>
            </w:r>
          </w:p>
        </w:tc>
        <w:tc>
          <w:tcPr>
            <w:tcW w:w="1767" w:type="dxa"/>
          </w:tcPr>
          <w:p w14:paraId="0FD9502F" w14:textId="77777777" w:rsidR="008C06CD" w:rsidRPr="00BC0819" w:rsidRDefault="008C06CD" w:rsidP="00EE02F7">
            <w:pPr>
              <w:spacing w:after="100"/>
              <w:jc w:val="left"/>
              <w:rPr>
                <w:rFonts w:ascii="Proxima Nova" w:hAnsi="Proxima Nova" w:cstheme="minorHAnsi"/>
                <w:szCs w:val="22"/>
              </w:rPr>
            </w:pPr>
          </w:p>
        </w:tc>
      </w:tr>
      <w:tr w:rsidR="00746470" w:rsidRPr="0009753C" w14:paraId="33C1196D" w14:textId="77777777" w:rsidTr="00F0213A">
        <w:trPr>
          <w:trHeight w:val="1285"/>
        </w:trPr>
        <w:tc>
          <w:tcPr>
            <w:tcW w:w="827" w:type="dxa"/>
            <w:noWrap/>
          </w:tcPr>
          <w:p w14:paraId="7BDBD6DD" w14:textId="577DCE52" w:rsidR="00746470" w:rsidRPr="00BC0819" w:rsidRDefault="00746470" w:rsidP="00EE02F7">
            <w:pPr>
              <w:spacing w:after="100"/>
              <w:rPr>
                <w:rFonts w:ascii="Proxima Nova" w:hAnsi="Proxima Nova" w:cstheme="minorHAnsi"/>
                <w:szCs w:val="22"/>
              </w:rPr>
            </w:pPr>
            <w:r w:rsidRPr="00BC0819">
              <w:rPr>
                <w:rFonts w:ascii="Proxima Nova" w:hAnsi="Proxima Nova" w:cstheme="minorHAnsi"/>
                <w:szCs w:val="22"/>
              </w:rPr>
              <w:t>17</w:t>
            </w:r>
          </w:p>
        </w:tc>
        <w:tc>
          <w:tcPr>
            <w:tcW w:w="2676" w:type="dxa"/>
          </w:tcPr>
          <w:p w14:paraId="3BCEDDFD" w14:textId="58CDFC3E" w:rsidR="00746470" w:rsidRPr="00BC0819" w:rsidRDefault="00221BB7" w:rsidP="00EE02F7">
            <w:pPr>
              <w:spacing w:after="0"/>
              <w:jc w:val="left"/>
              <w:rPr>
                <w:rFonts w:ascii="Proxima Nova" w:hAnsi="Proxima Nova" w:cstheme="minorHAnsi"/>
                <w:szCs w:val="22"/>
              </w:rPr>
            </w:pPr>
            <w:r w:rsidRPr="00BC0819">
              <w:rPr>
                <w:rFonts w:ascii="Proxima Nova" w:hAnsi="Proxima Nova" w:cstheme="minorHAnsi"/>
                <w:szCs w:val="22"/>
              </w:rPr>
              <w:t xml:space="preserve">Beneficiaries in the targeted communities (particularly women and girls) may be exposed to sexual exploitation and abuse. </w:t>
            </w:r>
          </w:p>
        </w:tc>
        <w:tc>
          <w:tcPr>
            <w:tcW w:w="1580" w:type="dxa"/>
          </w:tcPr>
          <w:p w14:paraId="0A26F693" w14:textId="77777777" w:rsidR="00746470" w:rsidRPr="00BC0819" w:rsidRDefault="00746470" w:rsidP="00EE02F7">
            <w:pPr>
              <w:spacing w:after="100"/>
              <w:rPr>
                <w:rFonts w:ascii="Proxima Nova" w:hAnsi="Proxima Nova" w:cstheme="minorHAnsi"/>
                <w:szCs w:val="22"/>
              </w:rPr>
            </w:pPr>
          </w:p>
        </w:tc>
        <w:tc>
          <w:tcPr>
            <w:tcW w:w="1430" w:type="dxa"/>
          </w:tcPr>
          <w:p w14:paraId="13CE19B5" w14:textId="6E29668A" w:rsidR="00746470" w:rsidRPr="00BC0819" w:rsidRDefault="00221BB7" w:rsidP="00EE02F7">
            <w:pPr>
              <w:spacing w:after="100"/>
              <w:rPr>
                <w:rFonts w:ascii="Proxima Nova" w:hAnsi="Proxima Nova" w:cstheme="minorHAnsi"/>
                <w:szCs w:val="22"/>
              </w:rPr>
            </w:pPr>
            <w:r w:rsidRPr="00BC0819">
              <w:rPr>
                <w:rFonts w:ascii="Proxima Nova" w:hAnsi="Proxima Nova" w:cstheme="minorHAnsi"/>
                <w:szCs w:val="22"/>
              </w:rPr>
              <w:t>Extensive</w:t>
            </w:r>
          </w:p>
        </w:tc>
        <w:tc>
          <w:tcPr>
            <w:tcW w:w="1884" w:type="dxa"/>
          </w:tcPr>
          <w:p w14:paraId="64BCDFFC" w14:textId="26873066" w:rsidR="00746470" w:rsidRPr="00BC0819" w:rsidRDefault="00221BB7" w:rsidP="00EE02F7">
            <w:pPr>
              <w:spacing w:after="100"/>
              <w:rPr>
                <w:rFonts w:ascii="Proxima Nova" w:hAnsi="Proxima Nova" w:cstheme="minorHAnsi"/>
                <w:szCs w:val="22"/>
              </w:rPr>
            </w:pPr>
            <w:r w:rsidRPr="00BC0819">
              <w:rPr>
                <w:rFonts w:ascii="Proxima Nova" w:hAnsi="Proxima Nova" w:cstheme="minorHAnsi"/>
                <w:szCs w:val="22"/>
              </w:rPr>
              <w:t>Moderately likely</w:t>
            </w:r>
          </w:p>
        </w:tc>
        <w:tc>
          <w:tcPr>
            <w:tcW w:w="1318" w:type="dxa"/>
          </w:tcPr>
          <w:p w14:paraId="3CE9BF55" w14:textId="77777777" w:rsidR="00746470" w:rsidRPr="00BC0819" w:rsidRDefault="00746470" w:rsidP="00EE02F7">
            <w:pPr>
              <w:spacing w:after="100"/>
              <w:rPr>
                <w:rFonts w:ascii="Proxima Nova" w:hAnsi="Proxima Nova" w:cstheme="minorHAnsi"/>
                <w:szCs w:val="22"/>
              </w:rPr>
            </w:pPr>
          </w:p>
        </w:tc>
        <w:tc>
          <w:tcPr>
            <w:tcW w:w="3684" w:type="dxa"/>
          </w:tcPr>
          <w:p w14:paraId="4BF935D1" w14:textId="77777777" w:rsidR="00746470" w:rsidRPr="00BC0819" w:rsidRDefault="00221BB7" w:rsidP="00EE02F7">
            <w:pPr>
              <w:spacing w:after="100"/>
              <w:rPr>
                <w:rFonts w:ascii="Proxima Nova" w:hAnsi="Proxima Nova" w:cstheme="minorHAnsi"/>
                <w:szCs w:val="22"/>
              </w:rPr>
            </w:pPr>
            <w:r w:rsidRPr="00BC0819">
              <w:rPr>
                <w:rFonts w:ascii="Proxima Nova" w:hAnsi="Proxima Nova" w:cstheme="minorHAnsi"/>
                <w:szCs w:val="22"/>
              </w:rPr>
              <w:t>UNDP/PAPP project team, with guidance / support from PSEA Focal Point</w:t>
            </w:r>
            <w:r w:rsidR="00AF2476" w:rsidRPr="00BC0819">
              <w:rPr>
                <w:rFonts w:ascii="Proxima Nova" w:hAnsi="Proxima Nova" w:cstheme="minorHAnsi"/>
                <w:szCs w:val="22"/>
              </w:rPr>
              <w:t xml:space="preserve">s, will ensure that all contractors and/or Implementing Partners </w:t>
            </w:r>
            <w:r w:rsidR="00D47488" w:rsidRPr="00BC0819">
              <w:rPr>
                <w:rFonts w:ascii="Proxima Nova" w:hAnsi="Proxima Nova" w:cstheme="minorHAnsi"/>
                <w:szCs w:val="22"/>
              </w:rPr>
              <w:t xml:space="preserve">(IPs) </w:t>
            </w:r>
            <w:r w:rsidR="00AF2476" w:rsidRPr="00BC0819">
              <w:rPr>
                <w:rFonts w:ascii="Proxima Nova" w:hAnsi="Proxima Nova" w:cstheme="minorHAnsi"/>
                <w:szCs w:val="22"/>
              </w:rPr>
              <w:t xml:space="preserve">are fully aware of UNDP’s Zero Tolerance toward </w:t>
            </w:r>
            <w:r w:rsidR="006A218B" w:rsidRPr="00BC0819">
              <w:rPr>
                <w:rFonts w:ascii="Proxima Nova" w:hAnsi="Proxima Nova" w:cstheme="minorHAnsi"/>
                <w:szCs w:val="22"/>
              </w:rPr>
              <w:lastRenderedPageBreak/>
              <w:t>Sexual Exploitation and Abuse (SEA)</w:t>
            </w:r>
            <w:r w:rsidR="00E36A88" w:rsidRPr="00BC0819">
              <w:rPr>
                <w:rFonts w:ascii="Proxima Nova" w:hAnsi="Proxima Nova" w:cstheme="minorHAnsi"/>
                <w:szCs w:val="22"/>
              </w:rPr>
              <w:t xml:space="preserve">, as well as </w:t>
            </w:r>
            <w:r w:rsidR="00E6090A" w:rsidRPr="00BC0819">
              <w:rPr>
                <w:rFonts w:ascii="Proxima Nova" w:hAnsi="Proxima Nova" w:cstheme="minorHAnsi"/>
                <w:szCs w:val="22"/>
              </w:rPr>
              <w:t xml:space="preserve">their </w:t>
            </w:r>
            <w:r w:rsidR="00D47488" w:rsidRPr="00BC0819">
              <w:rPr>
                <w:rFonts w:ascii="Proxima Nova" w:hAnsi="Proxima Nova" w:cstheme="minorHAnsi"/>
                <w:szCs w:val="22"/>
              </w:rPr>
              <w:t xml:space="preserve">own PSEA-related </w:t>
            </w:r>
            <w:r w:rsidR="00E6090A" w:rsidRPr="00BC0819">
              <w:rPr>
                <w:rFonts w:ascii="Proxima Nova" w:hAnsi="Proxima Nova" w:cstheme="minorHAnsi"/>
                <w:szCs w:val="22"/>
              </w:rPr>
              <w:t xml:space="preserve">contractual obligations </w:t>
            </w:r>
            <w:r w:rsidR="00D47488" w:rsidRPr="00BC0819">
              <w:rPr>
                <w:rFonts w:ascii="Proxima Nova" w:hAnsi="Proxima Nova" w:cstheme="minorHAnsi"/>
                <w:szCs w:val="22"/>
              </w:rPr>
              <w:t>as contractors and/or IPs</w:t>
            </w:r>
            <w:r w:rsidR="000F3E0F" w:rsidRPr="00BC0819">
              <w:rPr>
                <w:rFonts w:ascii="Proxima Nova" w:hAnsi="Proxima Nova" w:cstheme="minorHAnsi"/>
                <w:szCs w:val="22"/>
              </w:rPr>
              <w:t xml:space="preserve">. </w:t>
            </w:r>
          </w:p>
          <w:p w14:paraId="6E5DF239" w14:textId="3226674F" w:rsidR="00D47488" w:rsidRPr="00BC0819" w:rsidRDefault="00D47488" w:rsidP="00EE02F7">
            <w:pPr>
              <w:spacing w:after="100"/>
              <w:rPr>
                <w:rFonts w:ascii="Proxima Nova" w:hAnsi="Proxima Nova" w:cstheme="minorHAnsi"/>
                <w:szCs w:val="22"/>
              </w:rPr>
            </w:pPr>
            <w:r w:rsidRPr="00BC0819">
              <w:rPr>
                <w:rFonts w:ascii="Proxima Nova" w:hAnsi="Proxima Nova" w:cstheme="minorHAnsi"/>
                <w:szCs w:val="22"/>
              </w:rPr>
              <w:t xml:space="preserve">UNDP/PAPP project team, with guidance / support from PSEA Focal Points, will ensure that beneficiaries in the targeted communities are fully aware of UNDP’s Zero Tolerance toward SEA </w:t>
            </w:r>
            <w:r w:rsidR="00141999" w:rsidRPr="00BC0819">
              <w:rPr>
                <w:rFonts w:ascii="Proxima Nova" w:hAnsi="Proxima Nova" w:cstheme="minorHAnsi"/>
                <w:szCs w:val="22"/>
              </w:rPr>
              <w:t xml:space="preserve">and have access to </w:t>
            </w:r>
            <w:r w:rsidR="00566FC1" w:rsidRPr="00BC0819">
              <w:rPr>
                <w:rFonts w:ascii="Proxima Nova" w:hAnsi="Proxima Nova" w:cstheme="minorHAnsi"/>
                <w:szCs w:val="22"/>
              </w:rPr>
              <w:t xml:space="preserve">survivor-centred reporting </w:t>
            </w:r>
            <w:r w:rsidR="0091484F" w:rsidRPr="00BC0819">
              <w:rPr>
                <w:rFonts w:ascii="Proxima Nova" w:hAnsi="Proxima Nova" w:cstheme="minorHAnsi"/>
                <w:szCs w:val="22"/>
              </w:rPr>
              <w:t xml:space="preserve">channels – if faced with and/or witnessing sexual exploitation and abuse (i.e., UNDP/PAPP-specific </w:t>
            </w:r>
            <w:r w:rsidR="00930E5C" w:rsidRPr="00BC0819">
              <w:rPr>
                <w:rFonts w:ascii="Proxima Nova" w:hAnsi="Proxima Nova" w:cstheme="minorHAnsi"/>
                <w:szCs w:val="22"/>
              </w:rPr>
              <w:t xml:space="preserve">email address – </w:t>
            </w:r>
            <w:hyperlink r:id="rId27" w:history="1">
              <w:r w:rsidR="00F066C3" w:rsidRPr="00BC0819">
                <w:rPr>
                  <w:rStyle w:val="Hyperlink"/>
                  <w:rFonts w:ascii="Proxima Nova" w:hAnsi="Proxima Nova" w:cstheme="minorHAnsi"/>
                  <w:szCs w:val="22"/>
                </w:rPr>
                <w:t>support.papp@undp.org</w:t>
              </w:r>
            </w:hyperlink>
            <w:r w:rsidR="00F066C3" w:rsidRPr="00BC0819">
              <w:rPr>
                <w:rFonts w:ascii="Proxima Nova" w:hAnsi="Proxima Nova" w:cstheme="minorHAnsi"/>
                <w:szCs w:val="22"/>
              </w:rPr>
              <w:t xml:space="preserve"> ; </w:t>
            </w:r>
            <w:r w:rsidR="0035181D" w:rsidRPr="00BC0819">
              <w:rPr>
                <w:rFonts w:ascii="Proxima Nova" w:hAnsi="Proxima Nova" w:cstheme="minorHAnsi"/>
                <w:szCs w:val="22"/>
              </w:rPr>
              <w:t>UNDP Office of Audit and Investigations</w:t>
            </w:r>
            <w:r w:rsidR="00BF094A" w:rsidRPr="00BC0819">
              <w:rPr>
                <w:rFonts w:ascii="Proxima Nova" w:hAnsi="Proxima Nova" w:cstheme="minorHAnsi"/>
                <w:szCs w:val="22"/>
              </w:rPr>
              <w:t xml:space="preserve"> – email, online reporting form and toll-free helpline; </w:t>
            </w:r>
            <w:r w:rsidR="00242867" w:rsidRPr="00BC0819">
              <w:rPr>
                <w:rFonts w:ascii="Proxima Nova" w:hAnsi="Proxima Nova" w:cstheme="minorHAnsi"/>
                <w:szCs w:val="22"/>
              </w:rPr>
              <w:t xml:space="preserve">SAWA / Sanad toll-free helpline </w:t>
            </w:r>
            <w:r w:rsidR="00F6185C" w:rsidRPr="00BC0819">
              <w:rPr>
                <w:rFonts w:ascii="Proxima Nova" w:hAnsi="Proxima Nova" w:cstheme="minorHAnsi"/>
                <w:szCs w:val="22"/>
              </w:rPr>
              <w:t>–</w:t>
            </w:r>
            <w:r w:rsidR="00242867" w:rsidRPr="00BC0819">
              <w:rPr>
                <w:rFonts w:ascii="Proxima Nova" w:hAnsi="Proxima Nova" w:cstheme="minorHAnsi"/>
                <w:szCs w:val="22"/>
              </w:rPr>
              <w:t xml:space="preserve"> 164</w:t>
            </w:r>
            <w:r w:rsidR="00F6185C" w:rsidRPr="00BC0819">
              <w:rPr>
                <w:rFonts w:ascii="Proxima Nova" w:hAnsi="Proxima Nova" w:cstheme="minorHAnsi"/>
                <w:szCs w:val="22"/>
              </w:rPr>
              <w:t xml:space="preserve">). </w:t>
            </w:r>
          </w:p>
        </w:tc>
        <w:tc>
          <w:tcPr>
            <w:tcW w:w="1767" w:type="dxa"/>
          </w:tcPr>
          <w:p w14:paraId="25226673" w14:textId="0B097014" w:rsidR="00746470" w:rsidRPr="00BC0819" w:rsidRDefault="00221BB7" w:rsidP="00EE02F7">
            <w:pPr>
              <w:spacing w:after="100"/>
              <w:jc w:val="left"/>
              <w:rPr>
                <w:rFonts w:ascii="Proxima Nova" w:hAnsi="Proxima Nova" w:cstheme="minorHAnsi"/>
                <w:szCs w:val="22"/>
              </w:rPr>
            </w:pPr>
            <w:r w:rsidRPr="00BC0819">
              <w:rPr>
                <w:rFonts w:ascii="Proxima Nova" w:hAnsi="Proxima Nova" w:cstheme="minorHAnsi"/>
                <w:szCs w:val="22"/>
              </w:rPr>
              <w:lastRenderedPageBreak/>
              <w:t>Project Manager</w:t>
            </w:r>
          </w:p>
        </w:tc>
      </w:tr>
    </w:tbl>
    <w:p w14:paraId="7BE7AB30" w14:textId="77777777" w:rsidR="008976B0" w:rsidRPr="00BC0819" w:rsidRDefault="008976B0" w:rsidP="008976B0">
      <w:pPr>
        <w:spacing w:after="100"/>
        <w:rPr>
          <w:rFonts w:ascii="Proxima Nova" w:hAnsi="Proxima Nova" w:cstheme="minorHAnsi"/>
          <w:szCs w:val="22"/>
        </w:rPr>
      </w:pPr>
    </w:p>
    <w:p w14:paraId="5A4D56D2" w14:textId="77777777" w:rsidR="004F30BF" w:rsidRPr="00BC0819" w:rsidRDefault="004F30BF" w:rsidP="004F30BF">
      <w:pPr>
        <w:spacing w:line="360" w:lineRule="auto"/>
        <w:contextualSpacing/>
        <w:rPr>
          <w:rFonts w:ascii="Proxima Nova" w:hAnsi="Proxima Nova"/>
          <w:i/>
          <w:szCs w:val="22"/>
        </w:rPr>
        <w:sectPr w:rsidR="004F30BF" w:rsidRPr="00BC0819" w:rsidSect="00EE3FEE">
          <w:headerReference w:type="first" r:id="rId28"/>
          <w:pgSz w:w="16838" w:h="11906" w:orient="landscape" w:code="9"/>
          <w:pgMar w:top="1152" w:right="864" w:bottom="1152" w:left="864" w:header="720" w:footer="432" w:gutter="0"/>
          <w:cols w:space="708"/>
          <w:titlePg/>
          <w:docGrid w:linePitch="360"/>
        </w:sectPr>
      </w:pPr>
    </w:p>
    <w:p w14:paraId="6408AA20" w14:textId="77777777" w:rsidR="002F14AB" w:rsidRPr="00BC0819" w:rsidRDefault="002F14AB" w:rsidP="003618C9">
      <w:pPr>
        <w:spacing w:before="360" w:line="360" w:lineRule="auto"/>
        <w:ind w:left="547"/>
        <w:rPr>
          <w:rFonts w:ascii="Proxima Nova" w:hAnsi="Proxima Nova"/>
          <w:b/>
          <w:i/>
          <w:szCs w:val="22"/>
        </w:rPr>
      </w:pPr>
      <w:r w:rsidRPr="00BC0819">
        <w:rPr>
          <w:rFonts w:ascii="Proxima Nova" w:hAnsi="Proxima Nova"/>
          <w:b/>
          <w:i/>
          <w:szCs w:val="22"/>
        </w:rPr>
        <w:lastRenderedPageBreak/>
        <w:t>Stakeholder Engagement</w:t>
      </w:r>
    </w:p>
    <w:p w14:paraId="3549BF62" w14:textId="77777777" w:rsidR="00FB6FDF" w:rsidRPr="00BC0819" w:rsidRDefault="00FB6FDF" w:rsidP="005F0CFE">
      <w:pPr>
        <w:spacing w:after="100"/>
        <w:rPr>
          <w:rFonts w:ascii="Proxima Nova" w:hAnsi="Proxima Nova" w:cstheme="minorHAnsi"/>
          <w:szCs w:val="22"/>
        </w:rPr>
      </w:pPr>
      <w:r w:rsidRPr="00BC0819">
        <w:rPr>
          <w:rFonts w:ascii="Proxima Nova" w:hAnsi="Proxima Nova" w:cstheme="minorHAnsi"/>
          <w:szCs w:val="22"/>
        </w:rPr>
        <w:t>Leveraging its integrator role, UNDP/PAPP is already coordinating with all relevant stakeholders to foster a harmonized approach for debris management, with shared principles and standards, in the Gaza Strip in the aftermath of the war. In April 2024, UNDP/PAPP convened the first-ever Gaza Debris Management Workshop, bringing together over 50 representatives of relevant UN agencies (UNMAS, UNEP, UN Habitat, UNOPS), the World Bank Group, EU, INGOs, and Gaza municipalities. Building on additional SURGE technical capacity recently mobilized, and as co-chair of the newly established Gaza Debris Management Working Group, UNDP/PAPP is leading the development of an area-based debris management framework and promoting a coordinated approach to deal with the approximately 42 million tonnes of debris expected in the aftermath of the war. This is conducted in close coordination with mine action actors, to ensure that safe management of explosive ordnance (EO) is mainstreamed across all related interventions. UNDP/PAPP has also been working in coordination with the municipalities in the Gaza Strip to obtain the latest updates on the proposed sites</w:t>
      </w:r>
      <w:r w:rsidRPr="00BC0819" w:rsidDel="00BF40FD">
        <w:rPr>
          <w:rFonts w:ascii="Proxima Nova" w:hAnsi="Proxima Nova" w:cstheme="minorHAnsi"/>
          <w:szCs w:val="22"/>
        </w:rPr>
        <w:t xml:space="preserve"> </w:t>
      </w:r>
      <w:r w:rsidRPr="00BC0819">
        <w:rPr>
          <w:rFonts w:ascii="Proxima Nova" w:hAnsi="Proxima Nova" w:cstheme="minorHAnsi"/>
          <w:szCs w:val="22"/>
        </w:rPr>
        <w:t>for debris crushing and storing, as well as the locations where the decent transitional shelter solutions (prefabricated units) could be installed.</w:t>
      </w:r>
    </w:p>
    <w:p w14:paraId="3DCAF84A" w14:textId="77777777" w:rsidR="00FB6FDF" w:rsidRPr="00BC0819" w:rsidRDefault="00FB6FDF" w:rsidP="005F0CFE">
      <w:pPr>
        <w:spacing w:after="100"/>
        <w:rPr>
          <w:rFonts w:ascii="Proxima Nova" w:hAnsi="Proxima Nova" w:cstheme="minorHAnsi"/>
          <w:szCs w:val="22"/>
        </w:rPr>
      </w:pPr>
      <w:r w:rsidRPr="00BC0819">
        <w:rPr>
          <w:rFonts w:ascii="Proxima Nova" w:hAnsi="Proxima Nova" w:cstheme="minorHAnsi"/>
          <w:szCs w:val="22"/>
        </w:rPr>
        <w:t>Furthermore, UNDP/PAPP has a leading role in promoting effective coordination and collaboration with all UN partner agencies for early recovery planning, including by leveraging its role as co-lead of the UN Programme Management Team (PMT), as well as by ensuring regular consultation with the RC/HC and his office, Office of the Special Coordinator for Middle East Peace Process, and Office of the UN Senior Humanitarian and Reconstruction Coordinator for Gaza. In addition, UNDP/PAPP is well integrated into the UN’s humanitarian coordination structure and cluster system and is actively participating in the National Inter-Cluster Coordination Group (NICCG), as well as in the national and Gaza-based meetings of relevant Clusters and Working Groups – including Shelter, Health, Education, Logistic, and WASH Clusters, as well as Gaza Cash Working Group and Site Management Working Group.</w:t>
      </w:r>
    </w:p>
    <w:p w14:paraId="0F3600F9" w14:textId="5E8901D9" w:rsidR="00EE3FEE" w:rsidRPr="00F0213A" w:rsidRDefault="00EE3FEE" w:rsidP="005F0CFE">
      <w:pPr>
        <w:spacing w:after="100"/>
        <w:rPr>
          <w:rFonts w:ascii="Proxima Nova" w:hAnsi="Proxima Nova" w:cstheme="minorBidi"/>
          <w:szCs w:val="22"/>
        </w:rPr>
      </w:pPr>
      <w:r w:rsidRPr="00F0213A">
        <w:rPr>
          <w:rFonts w:ascii="Proxima Nova" w:hAnsi="Proxima Nova" w:cstheme="minorBidi"/>
          <w:szCs w:val="22"/>
        </w:rPr>
        <w:t>Further to the partnership approach described, the implementation of the project will be highly participatory and will be overseen by a project board. The direct beneficiaries will be engaged based on their willingness and commitment to contribute to the project results on a non-monetary basis. Training courses, workshops and seminars and other activities of the project will pay attention to ensuring access and involvement in project activities by both women and men</w:t>
      </w:r>
      <w:r w:rsidR="00A3468E" w:rsidRPr="00F0213A">
        <w:rPr>
          <w:rFonts w:ascii="Proxima Nova" w:hAnsi="Proxima Nova" w:cstheme="minorBidi"/>
          <w:szCs w:val="22"/>
        </w:rPr>
        <w:t>, including those with disabilities,</w:t>
      </w:r>
      <w:r w:rsidRPr="00F0213A">
        <w:rPr>
          <w:rFonts w:ascii="Proxima Nova" w:hAnsi="Proxima Nova" w:cstheme="minorBidi"/>
          <w:szCs w:val="22"/>
        </w:rPr>
        <w:t xml:space="preserve"> and considering gender </w:t>
      </w:r>
      <w:r w:rsidR="00A3468E" w:rsidRPr="00F0213A">
        <w:rPr>
          <w:rFonts w:ascii="Proxima Nova" w:hAnsi="Proxima Nova" w:cstheme="minorBidi"/>
          <w:szCs w:val="22"/>
        </w:rPr>
        <w:t xml:space="preserve">and disability inclusion </w:t>
      </w:r>
      <w:r w:rsidRPr="00F0213A">
        <w:rPr>
          <w:rFonts w:ascii="Proxima Nova" w:hAnsi="Proxima Nova" w:cstheme="minorBidi"/>
          <w:szCs w:val="22"/>
        </w:rPr>
        <w:t>in studies and recommendations prepared by the project. From its onset, the project will promote ownership by the targeted local authorities and communities.</w:t>
      </w:r>
    </w:p>
    <w:p w14:paraId="32BFEE8A" w14:textId="245A319E" w:rsidR="33637FCB" w:rsidRPr="00F0213A" w:rsidRDefault="33637FCB" w:rsidP="33637FCB">
      <w:pPr>
        <w:spacing w:after="100"/>
        <w:rPr>
          <w:rFonts w:ascii="Proxima Nova" w:hAnsi="Proxima Nova" w:cstheme="minorBidi"/>
          <w:szCs w:val="22"/>
        </w:rPr>
      </w:pPr>
    </w:p>
    <w:p w14:paraId="1D2F2F4F" w14:textId="7DD2D62D" w:rsidR="66CCAF7C" w:rsidRPr="00F0213A" w:rsidRDefault="66CCAF7C" w:rsidP="33637FCB">
      <w:pPr>
        <w:spacing w:after="100"/>
        <w:rPr>
          <w:rFonts w:ascii="Proxima Nova" w:hAnsi="Proxima Nova" w:cstheme="minorBidi"/>
          <w:szCs w:val="22"/>
        </w:rPr>
      </w:pPr>
      <w:r w:rsidRPr="00F0213A">
        <w:rPr>
          <w:rFonts w:ascii="Proxima Nova" w:hAnsi="Proxima Nova" w:cstheme="minorBidi"/>
          <w:szCs w:val="22"/>
        </w:rPr>
        <w:t xml:space="preserve">Communication and Visibility: </w:t>
      </w:r>
    </w:p>
    <w:p w14:paraId="0270CEA1" w14:textId="04441472" w:rsidR="00EE3FEE" w:rsidRPr="00F0213A" w:rsidRDefault="66CCAF7C" w:rsidP="11821DF4">
      <w:pPr>
        <w:spacing w:after="0" w:line="360" w:lineRule="auto"/>
        <w:contextualSpacing/>
        <w:rPr>
          <w:rFonts w:ascii="Proxima Nova" w:eastAsia="Arial" w:hAnsi="Proxima Nova" w:cs="Arial"/>
          <w:szCs w:val="22"/>
        </w:rPr>
      </w:pPr>
      <w:r w:rsidRPr="00F0213A">
        <w:rPr>
          <w:rFonts w:ascii="Proxima Nova" w:eastAsia="Arial" w:hAnsi="Proxima Nova" w:cs="Arial"/>
          <w:szCs w:val="22"/>
        </w:rPr>
        <w:t>In line with UNDP/PAPP's communication strategy and corporate communication guidelines, and to ensure the donor’s contributions receive the recognition they deserve, UNDP will employ high-quality professional visibility products and initiatives, aligning with UNDP corporate standards. These efforts will enhance both local and global awareness of the donor’s invaluable role in the project, emphasizing the impact of their interventions on the ground in Gaza.</w:t>
      </w:r>
      <w:r w:rsidRPr="00F0213A">
        <w:rPr>
          <w:rFonts w:ascii="Proxima Nova" w:eastAsia="Aptos" w:hAnsi="Proxima Nova" w:cs="Aptos"/>
          <w:szCs w:val="22"/>
        </w:rPr>
        <w:t xml:space="preserve"> </w:t>
      </w:r>
      <w:r w:rsidRPr="00F0213A">
        <w:rPr>
          <w:rFonts w:ascii="Proxima Nova" w:eastAsia="Arial" w:hAnsi="Proxima Nova" w:cs="Arial"/>
          <w:szCs w:val="22"/>
        </w:rPr>
        <w:t>The visibility and communication plan will ensure that all communication materials adhere to UNDP's commitment to gender equality and inclusivity.</w:t>
      </w:r>
    </w:p>
    <w:p w14:paraId="741AE776" w14:textId="05CFCDE3"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szCs w:val="22"/>
        </w:rPr>
        <w:t xml:space="preserve"> </w:t>
      </w:r>
    </w:p>
    <w:p w14:paraId="5896F78F" w14:textId="2C5571E9"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szCs w:val="22"/>
        </w:rPr>
        <w:lastRenderedPageBreak/>
        <w:t>The proposed visibility plan will prioritize raising the profile of the donor's support, ensuring it is widely acknowledged by key stakeholders, partners, and the broader public, while reinforcing the significance of their humanitarian contributions in this critical period.</w:t>
      </w:r>
    </w:p>
    <w:p w14:paraId="756BB881" w14:textId="39F392FC"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szCs w:val="22"/>
        </w:rPr>
        <w:t xml:space="preserve"> </w:t>
      </w:r>
    </w:p>
    <w:p w14:paraId="6C0D59CD" w14:textId="0344EB72"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szCs w:val="22"/>
        </w:rPr>
        <w:t>The project will employ the following strategies to ensure effective visibility for the donor:</w:t>
      </w:r>
    </w:p>
    <w:p w14:paraId="1C31B1B3" w14:textId="1D71DE54"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szCs w:val="22"/>
        </w:rPr>
        <w:t xml:space="preserve"> </w:t>
      </w:r>
    </w:p>
    <w:p w14:paraId="7F43EAB8" w14:textId="054BE5DB"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b/>
          <w:bCs/>
          <w:szCs w:val="22"/>
        </w:rPr>
        <w:t>Public Acknowledgment</w:t>
      </w:r>
      <w:r w:rsidRPr="00F0213A">
        <w:rPr>
          <w:rFonts w:ascii="Proxima Nova" w:eastAsia="Arial" w:hAnsi="Proxima Nova" w:cs="Arial"/>
          <w:szCs w:val="22"/>
        </w:rPr>
        <w:t>: The donor's support will be prominently acknowledged in all project communication materials. This includes displaying their logo and adhering to their branding guidelines consistently across various communication channels. By acknowledging their support, the project will raise awareness and recognition of the donor's involvement.</w:t>
      </w:r>
    </w:p>
    <w:p w14:paraId="3F25CBFD" w14:textId="0C889B95"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szCs w:val="22"/>
        </w:rPr>
        <w:t xml:space="preserve"> </w:t>
      </w:r>
    </w:p>
    <w:p w14:paraId="16809E0E" w14:textId="45ED95A0"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b/>
          <w:bCs/>
          <w:szCs w:val="22"/>
        </w:rPr>
        <w:t>Communication materials:</w:t>
      </w:r>
      <w:r w:rsidRPr="00F0213A">
        <w:rPr>
          <w:rFonts w:ascii="Proxima Nova" w:eastAsia="Arial" w:hAnsi="Proxima Nova" w:cs="Arial"/>
          <w:szCs w:val="22"/>
        </w:rPr>
        <w:t xml:space="preserve"> The project will collaborate closely with the donor to develop joint communication materials such as press releases, feature stories, online materials, etc. These materials will highlight the partnership between the donor, UNDP, and other stakeholders, emphasizing the positive outcomes and impact of their support. This approach will leverage the donor’s reputation and credibility to increase visibility and attract potential partners and donors. The donor’s role will be amplified across all communication fora and media outlets. </w:t>
      </w:r>
    </w:p>
    <w:p w14:paraId="322AF258" w14:textId="4650BCAD"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szCs w:val="22"/>
        </w:rPr>
        <w:t xml:space="preserve"> </w:t>
      </w:r>
    </w:p>
    <w:p w14:paraId="7C698CB6" w14:textId="44FB5B00"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b/>
          <w:bCs/>
          <w:szCs w:val="22"/>
        </w:rPr>
        <w:t>Videos and Visual Features:</w:t>
      </w:r>
      <w:r w:rsidRPr="00F0213A">
        <w:rPr>
          <w:rFonts w:ascii="Proxima Nova" w:eastAsia="Arial" w:hAnsi="Proxima Nova" w:cs="Arial"/>
          <w:szCs w:val="22"/>
        </w:rPr>
        <w:t xml:space="preserve"> The project will share compelling videos and feature stories that demonstrate the tangible impact of the donor's support. These narratives will showcase how their contribution has </w:t>
      </w:r>
      <w:proofErr w:type="gramStart"/>
      <w:r w:rsidRPr="00F0213A">
        <w:rPr>
          <w:rFonts w:ascii="Proxima Nova" w:eastAsia="Arial" w:hAnsi="Proxima Nova" w:cs="Arial"/>
          <w:szCs w:val="22"/>
        </w:rPr>
        <w:t>improved  the</w:t>
      </w:r>
      <w:proofErr w:type="gramEnd"/>
      <w:r w:rsidRPr="00F0213A">
        <w:rPr>
          <w:rFonts w:ascii="Proxima Nova" w:eastAsia="Arial" w:hAnsi="Proxima Nova" w:cs="Arial"/>
          <w:szCs w:val="22"/>
        </w:rPr>
        <w:t xml:space="preserve"> situation in Gaza, and they will be presented using engaging storytelling techniques, testimonials, and visual elements. By highlighting these success stories, the project aims to generate interest in the donor’s involvement and inspire others to support similar educational development initiatives.</w:t>
      </w:r>
    </w:p>
    <w:p w14:paraId="3DBB92BD" w14:textId="786C9DAE"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szCs w:val="22"/>
        </w:rPr>
        <w:t xml:space="preserve"> </w:t>
      </w:r>
    </w:p>
    <w:p w14:paraId="664ACA70" w14:textId="75CC4752"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b/>
          <w:bCs/>
          <w:szCs w:val="22"/>
        </w:rPr>
        <w:t>Media Outreach and Online Presence:</w:t>
      </w:r>
      <w:r w:rsidRPr="00F0213A">
        <w:rPr>
          <w:rFonts w:ascii="Proxima Nova" w:eastAsia="Arial" w:hAnsi="Proxima Nova" w:cs="Arial"/>
          <w:szCs w:val="22"/>
        </w:rPr>
        <w:t xml:space="preserve"> A comprehensive media outreach plan will be implemented to secure coverage in local, national, and international media outlets. The project will pitch stories and arrange interviews that highlight the donor’s pivotal role in supporting the project. In addition, UNDP/PAPP, Regional Office and HQ digital platforms and social media channels will be utilized to amplify the donor’s visibility. Regular updates on UNDP/PAPP website and social media accounts will provide information about the donor's involvement, mission, and the impact of their support, reaching a broader audience and engaging stakeholders interested in educational development and philanthropy.</w:t>
      </w:r>
    </w:p>
    <w:p w14:paraId="6DE1975F" w14:textId="64784166"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szCs w:val="22"/>
        </w:rPr>
        <w:t xml:space="preserve"> </w:t>
      </w:r>
    </w:p>
    <w:p w14:paraId="41CDD02C" w14:textId="6AD9F66D" w:rsidR="00EE3FEE" w:rsidRPr="00F0213A" w:rsidRDefault="66CCAF7C" w:rsidP="00F0213A">
      <w:pPr>
        <w:spacing w:after="0" w:line="360" w:lineRule="auto"/>
        <w:contextualSpacing/>
        <w:rPr>
          <w:rFonts w:ascii="Proxima Nova" w:eastAsia="Arial" w:hAnsi="Proxima Nova" w:cs="Arial"/>
          <w:szCs w:val="22"/>
        </w:rPr>
      </w:pPr>
      <w:r w:rsidRPr="00F0213A">
        <w:rPr>
          <w:rFonts w:ascii="Proxima Nova" w:eastAsia="Arial" w:hAnsi="Proxima Nova" w:cs="Arial"/>
          <w:b/>
          <w:bCs/>
          <w:szCs w:val="22"/>
        </w:rPr>
        <w:lastRenderedPageBreak/>
        <w:t>Partnership Promotion:</w:t>
      </w:r>
      <w:r w:rsidRPr="00F0213A">
        <w:rPr>
          <w:rFonts w:ascii="Proxima Nova" w:eastAsia="Arial" w:hAnsi="Proxima Nova" w:cs="Arial"/>
          <w:szCs w:val="22"/>
        </w:rPr>
        <w:t xml:space="preserve"> The project will actively promote the partnership with the donor, and other stakeholders involved in the project. By showcasing the value of collaborative efforts in achieving sustainable development goals, the project aims to inspire other organizations, donors, and stakeholders to engage in similar partnerships for such initiatives. Emphasizing the joint commitment and collective impact will further enhance the donor’s visibility and its position as a key partner in the project.</w:t>
      </w:r>
    </w:p>
    <w:p w14:paraId="62C33388" w14:textId="63A208E4" w:rsidR="00EE3FEE" w:rsidRPr="00F0213A" w:rsidRDefault="00EE3FEE" w:rsidP="00F0213A">
      <w:pPr>
        <w:spacing w:after="0" w:line="360" w:lineRule="auto"/>
        <w:contextualSpacing/>
        <w:rPr>
          <w:rFonts w:ascii="Proxima Nova" w:eastAsia="Aptos" w:hAnsi="Proxima Nova" w:cs="Aptos"/>
          <w:szCs w:val="22"/>
        </w:rPr>
      </w:pPr>
    </w:p>
    <w:p w14:paraId="711B8482" w14:textId="5AA51082" w:rsidR="00EE3FEE" w:rsidRPr="00F0213A" w:rsidRDefault="00EE3FEE" w:rsidP="00EE3FEE">
      <w:pPr>
        <w:spacing w:line="360" w:lineRule="auto"/>
        <w:contextualSpacing/>
        <w:rPr>
          <w:rFonts w:ascii="Proxima Nova" w:hAnsi="Proxima Nova"/>
          <w:i/>
          <w:szCs w:val="22"/>
        </w:rPr>
      </w:pPr>
    </w:p>
    <w:p w14:paraId="5ED99325" w14:textId="7DC61F3B" w:rsidR="00FC7293" w:rsidRPr="00BC0819" w:rsidRDefault="00FC7293" w:rsidP="00B76EBA">
      <w:pPr>
        <w:spacing w:before="240" w:line="360" w:lineRule="auto"/>
        <w:ind w:left="547"/>
        <w:rPr>
          <w:rFonts w:ascii="Proxima Nova" w:hAnsi="Proxima Nova"/>
          <w:i/>
          <w:szCs w:val="22"/>
        </w:rPr>
      </w:pPr>
      <w:r w:rsidRPr="00BC0819">
        <w:rPr>
          <w:rFonts w:ascii="Proxima Nova" w:hAnsi="Proxima Nova"/>
          <w:b/>
          <w:i/>
          <w:szCs w:val="22"/>
        </w:rPr>
        <w:t>Digital Solution</w:t>
      </w:r>
      <w:r w:rsidR="00C92E28" w:rsidRPr="00BC0819">
        <w:rPr>
          <w:rFonts w:ascii="Proxima Nova" w:hAnsi="Proxima Nova"/>
          <w:b/>
          <w:i/>
          <w:szCs w:val="22"/>
        </w:rPr>
        <w:t>s</w:t>
      </w:r>
      <w:r w:rsidR="007A06DD" w:rsidRPr="00BC0819">
        <w:rPr>
          <w:rStyle w:val="FootnoteReference"/>
          <w:rFonts w:ascii="Proxima Nova" w:hAnsi="Proxima Nova"/>
          <w:i/>
          <w:sz w:val="22"/>
          <w:szCs w:val="22"/>
        </w:rPr>
        <w:footnoteReference w:id="7"/>
      </w:r>
      <w:r w:rsidRPr="00BC0819">
        <w:rPr>
          <w:rFonts w:ascii="Proxima Nova" w:hAnsi="Proxima Nova"/>
          <w:i/>
          <w:szCs w:val="22"/>
        </w:rPr>
        <w:t xml:space="preserve"> </w:t>
      </w:r>
    </w:p>
    <w:p w14:paraId="5D9DCFD9" w14:textId="4340D888" w:rsidR="00EE3FEE" w:rsidRPr="00BC0819" w:rsidRDefault="00C36258" w:rsidP="007E5618">
      <w:pPr>
        <w:rPr>
          <w:rFonts w:ascii="Proxima Nova" w:eastAsia="Arial" w:hAnsi="Proxima Nova" w:cstheme="minorHAnsi"/>
          <w:szCs w:val="22"/>
        </w:rPr>
      </w:pPr>
      <w:r w:rsidRPr="00BC0819">
        <w:rPr>
          <w:rFonts w:ascii="Proxima Nova" w:eastAsia="Arial" w:hAnsi="Proxima Nova" w:cstheme="minorHAnsi"/>
          <w:szCs w:val="22"/>
        </w:rPr>
        <w:t xml:space="preserve">For the extensive debris management works in Gaza by </w:t>
      </w:r>
      <w:r w:rsidR="007E5618" w:rsidRPr="00BC0819">
        <w:rPr>
          <w:rFonts w:ascii="Proxima Nova" w:eastAsia="Arial" w:hAnsi="Proxima Nova" w:cstheme="minorHAnsi"/>
          <w:szCs w:val="22"/>
        </w:rPr>
        <w:t>UNDP</w:t>
      </w:r>
      <w:r w:rsidRPr="00BC0819">
        <w:rPr>
          <w:rFonts w:ascii="Proxima Nova" w:eastAsia="Arial" w:hAnsi="Proxima Nova" w:cstheme="minorHAnsi"/>
          <w:szCs w:val="22"/>
        </w:rPr>
        <w:t xml:space="preserve">/PAPP, a bespoke debris management dashboard is </w:t>
      </w:r>
      <w:r w:rsidR="001B7DEC" w:rsidRPr="00BC0819">
        <w:rPr>
          <w:rFonts w:ascii="Proxima Nova" w:eastAsia="Arial" w:hAnsi="Proxima Nova" w:cstheme="minorHAnsi"/>
          <w:szCs w:val="22"/>
        </w:rPr>
        <w:t>developed which captures debris management progress</w:t>
      </w:r>
      <w:r w:rsidR="000E05BB" w:rsidRPr="00BC0819">
        <w:rPr>
          <w:rFonts w:ascii="Proxima Nova" w:eastAsia="Arial" w:hAnsi="Proxima Nova" w:cstheme="minorHAnsi"/>
          <w:szCs w:val="22"/>
        </w:rPr>
        <w:t xml:space="preserve"> across the various UNDP sites through a set of Kobo forms that can be completed daily at the various debris management </w:t>
      </w:r>
      <w:proofErr w:type="gramStart"/>
      <w:r w:rsidR="000E05BB" w:rsidRPr="00BC0819">
        <w:rPr>
          <w:rFonts w:ascii="Proxima Nova" w:eastAsia="Arial" w:hAnsi="Proxima Nova" w:cstheme="minorHAnsi"/>
          <w:szCs w:val="22"/>
        </w:rPr>
        <w:t>sites;</w:t>
      </w:r>
      <w:proofErr w:type="gramEnd"/>
      <w:r w:rsidR="000E05BB" w:rsidRPr="00BC0819">
        <w:rPr>
          <w:rFonts w:ascii="Proxima Nova" w:eastAsia="Arial" w:hAnsi="Proxima Nova" w:cstheme="minorHAnsi"/>
          <w:szCs w:val="22"/>
        </w:rPr>
        <w:t xml:space="preserve"> encompassing debris removal, debris recycling and debris disposal sites. This data is analysed and presented on a Debris Dashboard</w:t>
      </w:r>
      <w:r w:rsidR="0021456C" w:rsidRPr="00BC0819">
        <w:rPr>
          <w:rFonts w:ascii="Proxima Nova" w:eastAsia="Arial" w:hAnsi="Proxima Nova" w:cstheme="minorHAnsi"/>
          <w:szCs w:val="22"/>
        </w:rPr>
        <w:t xml:space="preserve"> to enable tracking of progress against programme targets, as well as used for internal, stakeholder and Donor reporting.</w:t>
      </w:r>
    </w:p>
    <w:p w14:paraId="11CCE0C8" w14:textId="77777777" w:rsidR="002F14AB" w:rsidRPr="00BC0819" w:rsidRDefault="002F14AB" w:rsidP="003618C9">
      <w:pPr>
        <w:spacing w:before="360" w:line="360" w:lineRule="auto"/>
        <w:ind w:left="547"/>
        <w:rPr>
          <w:rFonts w:ascii="Proxima Nova" w:hAnsi="Proxima Nova"/>
          <w:b/>
          <w:szCs w:val="22"/>
        </w:rPr>
      </w:pPr>
      <w:r w:rsidRPr="00BC0819">
        <w:rPr>
          <w:rFonts w:ascii="Proxima Nova" w:hAnsi="Proxima Nova"/>
          <w:b/>
          <w:i/>
          <w:szCs w:val="22"/>
        </w:rPr>
        <w:t>Knowledge</w:t>
      </w:r>
    </w:p>
    <w:p w14:paraId="2EA3FED5" w14:textId="47497056" w:rsidR="00EE3FEE" w:rsidRPr="00BC0819" w:rsidRDefault="00EE3FEE" w:rsidP="00EE3FEE">
      <w:pPr>
        <w:spacing w:after="0"/>
        <w:contextualSpacing/>
        <w:rPr>
          <w:rFonts w:ascii="Proxima Nova" w:eastAsia="Arial" w:hAnsi="Proxima Nova" w:cstheme="minorHAnsi"/>
          <w:szCs w:val="22"/>
        </w:rPr>
      </w:pPr>
      <w:proofErr w:type="gramStart"/>
      <w:r w:rsidRPr="00BC0819">
        <w:rPr>
          <w:rFonts w:ascii="Proxima Nova" w:eastAsia="Arial" w:hAnsi="Proxima Nova" w:cstheme="minorHAnsi"/>
          <w:szCs w:val="22"/>
        </w:rPr>
        <w:t>A large number of</w:t>
      </w:r>
      <w:proofErr w:type="gramEnd"/>
      <w:r w:rsidRPr="00BC0819">
        <w:rPr>
          <w:rFonts w:ascii="Proxima Nova" w:eastAsia="Arial" w:hAnsi="Proxima Nova" w:cstheme="minorHAnsi"/>
          <w:szCs w:val="22"/>
        </w:rPr>
        <w:t xml:space="preserve"> trainings and other forms of knowledge transfer conducted will result in training curricula and training toolkits, which will be </w:t>
      </w:r>
      <w:r w:rsidR="00E214BD" w:rsidRPr="00BC0819">
        <w:rPr>
          <w:rFonts w:ascii="Proxima Nova" w:eastAsia="Arial" w:hAnsi="Proxima Nova" w:cstheme="minorHAnsi"/>
          <w:szCs w:val="22"/>
        </w:rPr>
        <w:t xml:space="preserve">disseminated to key stakeholders and partners </w:t>
      </w:r>
      <w:r w:rsidRPr="00BC0819">
        <w:rPr>
          <w:rFonts w:ascii="Proxima Nova" w:eastAsia="Arial" w:hAnsi="Proxima Nova" w:cstheme="minorHAnsi"/>
          <w:szCs w:val="22"/>
        </w:rPr>
        <w:t xml:space="preserve">for continuous </w:t>
      </w:r>
      <w:r w:rsidR="00E214BD" w:rsidRPr="00BC0819">
        <w:rPr>
          <w:rFonts w:ascii="Proxima Nova" w:eastAsia="Arial" w:hAnsi="Proxima Nova" w:cstheme="minorHAnsi"/>
          <w:szCs w:val="22"/>
        </w:rPr>
        <w:t xml:space="preserve">training </w:t>
      </w:r>
      <w:r w:rsidRPr="00BC0819">
        <w:rPr>
          <w:rFonts w:ascii="Proxima Nova" w:eastAsia="Arial" w:hAnsi="Proxima Nova" w:cstheme="minorHAnsi"/>
          <w:szCs w:val="22"/>
        </w:rPr>
        <w:t xml:space="preserve">use </w:t>
      </w:r>
      <w:r w:rsidR="007E0D6F" w:rsidRPr="00BC0819">
        <w:rPr>
          <w:rFonts w:ascii="Proxima Nova" w:eastAsia="Arial" w:hAnsi="Proxima Nova" w:cstheme="minorHAnsi"/>
          <w:szCs w:val="22"/>
        </w:rPr>
        <w:t xml:space="preserve">in parallel and future debris management works in Gaza. </w:t>
      </w:r>
      <w:r w:rsidRPr="00BC0819">
        <w:rPr>
          <w:rFonts w:ascii="Proxima Nova" w:eastAsia="Arial" w:hAnsi="Proxima Nova" w:cstheme="minorHAnsi"/>
          <w:szCs w:val="22"/>
        </w:rPr>
        <w:t xml:space="preserve">Analyses and thematic professional </w:t>
      </w:r>
      <w:r w:rsidR="006D4DBF" w:rsidRPr="00BC0819">
        <w:rPr>
          <w:rFonts w:ascii="Proxima Nova" w:eastAsia="Arial" w:hAnsi="Proxima Nova" w:cstheme="minorHAnsi"/>
          <w:szCs w:val="22"/>
        </w:rPr>
        <w:t>guidance</w:t>
      </w:r>
      <w:r w:rsidRPr="00BC0819">
        <w:rPr>
          <w:rFonts w:ascii="Proxima Nova" w:eastAsia="Arial" w:hAnsi="Proxima Nova" w:cstheme="minorHAnsi"/>
          <w:szCs w:val="22"/>
        </w:rPr>
        <w:t xml:space="preserve"> produced by experts, recommendations (related to policies, institutional development, legislation, etc.) will be made available to direct beneficiaries, </w:t>
      </w:r>
      <w:proofErr w:type="gramStart"/>
      <w:r w:rsidRPr="00BC0819">
        <w:rPr>
          <w:rFonts w:ascii="Proxima Nova" w:eastAsia="Arial" w:hAnsi="Proxima Nova" w:cstheme="minorHAnsi"/>
          <w:szCs w:val="22"/>
        </w:rPr>
        <w:t>and,</w:t>
      </w:r>
      <w:proofErr w:type="gramEnd"/>
      <w:r w:rsidRPr="00BC0819">
        <w:rPr>
          <w:rFonts w:ascii="Proxima Nova" w:eastAsia="Arial" w:hAnsi="Proxima Nova" w:cstheme="minorHAnsi"/>
          <w:szCs w:val="22"/>
        </w:rPr>
        <w:t xml:space="preserve"> depending on topics and as agreed with relevant institutions and beneficiaries, to limited or broader expert public, or to the public at large. Various information materials (such as leaflets, info kits, online content) produced for purpose of awareness raising and facilitation of access to justice will be disseminated to large categories of indirect beneficiaries or specific groups (e.g. victims of specific crimes and human rights violations). Lessons learned and best practices will be digested in thematic reports or compiled and shared otherwise.  A repository of knowledge products will be maintained by the project staff.</w:t>
      </w:r>
    </w:p>
    <w:p w14:paraId="31B08F0F" w14:textId="77777777" w:rsidR="007A4944" w:rsidRPr="00BC0819" w:rsidRDefault="007A4944" w:rsidP="00EE3FEE">
      <w:pPr>
        <w:spacing w:after="0"/>
        <w:contextualSpacing/>
        <w:rPr>
          <w:rFonts w:ascii="Proxima Nova" w:eastAsia="Arial" w:hAnsi="Proxima Nova" w:cstheme="minorHAnsi"/>
          <w:szCs w:val="22"/>
        </w:rPr>
      </w:pPr>
    </w:p>
    <w:p w14:paraId="4D0F6CF6" w14:textId="31CE49EC" w:rsidR="000B653F" w:rsidRPr="00BC0819" w:rsidRDefault="000B653F" w:rsidP="00EE3FEE">
      <w:pPr>
        <w:spacing w:after="0"/>
        <w:contextualSpacing/>
        <w:rPr>
          <w:rFonts w:ascii="Proxima Nova" w:eastAsia="Arial" w:hAnsi="Proxima Nova" w:cstheme="minorHAnsi"/>
          <w:szCs w:val="22"/>
        </w:rPr>
      </w:pPr>
      <w:r w:rsidRPr="00BC0819">
        <w:rPr>
          <w:rFonts w:ascii="Proxima Nova" w:eastAsia="Arial" w:hAnsi="Proxima Nova" w:cstheme="minorHAnsi"/>
          <w:szCs w:val="22"/>
        </w:rPr>
        <w:t xml:space="preserve">For future planning and implementation of debris management works in Gaza, the data gathered and analysed by UNDP will also support more robust design of such debris programmes by providing </w:t>
      </w:r>
      <w:r w:rsidR="002E194C" w:rsidRPr="00BC0819">
        <w:rPr>
          <w:rFonts w:ascii="Proxima Nova" w:eastAsia="Arial" w:hAnsi="Proxima Nova" w:cstheme="minorHAnsi"/>
          <w:szCs w:val="22"/>
        </w:rPr>
        <w:t xml:space="preserve">data on achievable daily debris handling rates, EO occurrences and capacity of the private sector to </w:t>
      </w:r>
      <w:r w:rsidR="00B665C3" w:rsidRPr="00BC0819">
        <w:rPr>
          <w:rFonts w:ascii="Proxima Nova" w:eastAsia="Arial" w:hAnsi="Proxima Nova" w:cstheme="minorHAnsi"/>
          <w:szCs w:val="22"/>
        </w:rPr>
        <w:t>complete debris works.</w:t>
      </w:r>
    </w:p>
    <w:p w14:paraId="09748B81" w14:textId="6469F86D" w:rsidR="00EE3FEE" w:rsidRPr="00BC0819" w:rsidRDefault="002F14AB" w:rsidP="00BE490B">
      <w:pPr>
        <w:spacing w:before="360" w:line="360" w:lineRule="auto"/>
        <w:ind w:left="547"/>
        <w:rPr>
          <w:rFonts w:ascii="Proxima Nova" w:eastAsia="Arial" w:hAnsi="Proxima Nova" w:cstheme="minorHAnsi"/>
          <w:szCs w:val="22"/>
        </w:rPr>
      </w:pPr>
      <w:r w:rsidRPr="00BC0819">
        <w:rPr>
          <w:rFonts w:ascii="Proxima Nova" w:hAnsi="Proxima Nova"/>
          <w:b/>
          <w:i/>
          <w:szCs w:val="22"/>
        </w:rPr>
        <w:t>Sustainability and Scaling Up</w:t>
      </w:r>
    </w:p>
    <w:p w14:paraId="22F626E2" w14:textId="77777777" w:rsidR="007A4944" w:rsidRPr="00BC0819" w:rsidRDefault="00EE3FEE" w:rsidP="00182390">
      <w:pPr>
        <w:spacing w:after="0"/>
        <w:contextualSpacing/>
        <w:rPr>
          <w:rFonts w:ascii="Proxima Nova" w:eastAsia="Arial" w:hAnsi="Proxima Nova" w:cstheme="minorHAnsi"/>
          <w:szCs w:val="22"/>
        </w:rPr>
      </w:pPr>
      <w:r w:rsidRPr="00BC0819">
        <w:rPr>
          <w:rFonts w:ascii="Proxima Nova" w:eastAsia="Arial" w:hAnsi="Proxima Nova" w:cstheme="minorHAnsi"/>
          <w:szCs w:val="22"/>
        </w:rPr>
        <w:t>The Project’s sustainability and exit strategy is built into the Project’s approaches and activities. However, before the end of the Project, UNDP will undertake a review of its overall strategy, with a view to developing a detailed plan for transition and exit. The exit strategy will also be informed by the findings of the Project evaluation.</w:t>
      </w:r>
    </w:p>
    <w:p w14:paraId="6D3E72EA" w14:textId="77777777" w:rsidR="007A4944" w:rsidRPr="00BC0819" w:rsidRDefault="007A4944" w:rsidP="00182390">
      <w:pPr>
        <w:spacing w:after="0"/>
        <w:contextualSpacing/>
        <w:rPr>
          <w:rFonts w:ascii="Proxima Nova" w:eastAsia="Arial" w:hAnsi="Proxima Nova" w:cstheme="minorHAnsi"/>
          <w:szCs w:val="22"/>
        </w:rPr>
      </w:pPr>
    </w:p>
    <w:p w14:paraId="57187954" w14:textId="0FCB7EF6" w:rsidR="00EE3FEE" w:rsidRPr="00BC0819" w:rsidRDefault="00EE3FEE" w:rsidP="00182390">
      <w:pPr>
        <w:spacing w:after="0"/>
        <w:contextualSpacing/>
        <w:rPr>
          <w:rFonts w:ascii="Proxima Nova" w:eastAsia="Arial" w:hAnsi="Proxima Nova" w:cstheme="minorHAnsi"/>
          <w:szCs w:val="22"/>
        </w:rPr>
      </w:pPr>
      <w:r w:rsidRPr="00BC0819">
        <w:rPr>
          <w:rFonts w:ascii="Proxima Nova" w:eastAsia="Arial" w:hAnsi="Proxima Nova" w:cstheme="minorHAnsi"/>
          <w:szCs w:val="22"/>
        </w:rPr>
        <w:t>The key elements of sustainability and exit strategy include the following:</w:t>
      </w:r>
    </w:p>
    <w:p w14:paraId="6B5A4261" w14:textId="77777777" w:rsidR="00EE3FEE" w:rsidRPr="00BC0819" w:rsidRDefault="00EE3FEE" w:rsidP="00182390">
      <w:pPr>
        <w:spacing w:after="0"/>
        <w:contextualSpacing/>
        <w:rPr>
          <w:rFonts w:ascii="Proxima Nova" w:eastAsia="Arial" w:hAnsi="Proxima Nova" w:cstheme="minorHAnsi"/>
          <w:szCs w:val="22"/>
        </w:rPr>
      </w:pPr>
    </w:p>
    <w:p w14:paraId="7B9CB6AC" w14:textId="33FC60BB" w:rsidR="007A4944" w:rsidRPr="00BC0819" w:rsidRDefault="00490C53" w:rsidP="00EC49DB">
      <w:pPr>
        <w:pStyle w:val="ListParagraph"/>
        <w:numPr>
          <w:ilvl w:val="0"/>
          <w:numId w:val="25"/>
        </w:numPr>
        <w:spacing w:after="0"/>
        <w:contextualSpacing/>
        <w:rPr>
          <w:rFonts w:ascii="Proxima Nova" w:eastAsia="Arial" w:hAnsi="Proxima Nova" w:cstheme="minorHAnsi"/>
          <w:szCs w:val="22"/>
        </w:rPr>
      </w:pPr>
      <w:r w:rsidRPr="00BC0819">
        <w:rPr>
          <w:rFonts w:ascii="Proxima Nova" w:eastAsia="Arial" w:hAnsi="Proxima Nova" w:cstheme="minorHAnsi"/>
          <w:szCs w:val="22"/>
        </w:rPr>
        <w:t>Underpinning the capabilities and capacity of the private sector to build competencies and resources for debris removal and debris recycling</w:t>
      </w:r>
      <w:r w:rsidR="00907555" w:rsidRPr="00BC0819">
        <w:rPr>
          <w:rFonts w:ascii="Proxima Nova" w:eastAsia="Arial" w:hAnsi="Proxima Nova" w:cstheme="minorHAnsi"/>
          <w:szCs w:val="22"/>
        </w:rPr>
        <w:t xml:space="preserve">, leading to more effective future implementation of debris management works in </w:t>
      </w:r>
      <w:proofErr w:type="gramStart"/>
      <w:r w:rsidR="00907555" w:rsidRPr="00BC0819">
        <w:rPr>
          <w:rFonts w:ascii="Proxima Nova" w:eastAsia="Arial" w:hAnsi="Proxima Nova" w:cstheme="minorHAnsi"/>
          <w:szCs w:val="22"/>
        </w:rPr>
        <w:t>Gaza;</w:t>
      </w:r>
      <w:proofErr w:type="gramEnd"/>
    </w:p>
    <w:p w14:paraId="1D0CA877" w14:textId="77777777" w:rsidR="00EC49DB" w:rsidRPr="00BC0819" w:rsidRDefault="00EC49DB" w:rsidP="00EC49DB">
      <w:pPr>
        <w:pStyle w:val="ListParagraph"/>
        <w:spacing w:after="0"/>
        <w:contextualSpacing/>
        <w:rPr>
          <w:rFonts w:ascii="Proxima Nova" w:eastAsia="Arial" w:hAnsi="Proxima Nova" w:cstheme="minorHAnsi"/>
          <w:szCs w:val="22"/>
        </w:rPr>
      </w:pPr>
    </w:p>
    <w:p w14:paraId="069BC84D" w14:textId="4B183064" w:rsidR="00907555" w:rsidRPr="00BC0819" w:rsidRDefault="00907555" w:rsidP="00EC49DB">
      <w:pPr>
        <w:pStyle w:val="ListParagraph"/>
        <w:numPr>
          <w:ilvl w:val="0"/>
          <w:numId w:val="25"/>
        </w:numPr>
        <w:spacing w:after="0"/>
        <w:contextualSpacing/>
        <w:rPr>
          <w:rFonts w:ascii="Proxima Nova" w:eastAsia="Arial" w:hAnsi="Proxima Nova" w:cstheme="minorHAnsi"/>
          <w:szCs w:val="22"/>
        </w:rPr>
      </w:pPr>
      <w:r w:rsidRPr="00BC0819">
        <w:rPr>
          <w:rFonts w:ascii="Proxima Nova" w:eastAsia="Arial" w:hAnsi="Proxima Nova" w:cstheme="minorHAnsi"/>
          <w:szCs w:val="22"/>
        </w:rPr>
        <w:t>Data analysis and sharing to facilitate the impr</w:t>
      </w:r>
      <w:r w:rsidR="006F0F1D" w:rsidRPr="00BC0819">
        <w:rPr>
          <w:rFonts w:ascii="Proxima Nova" w:eastAsia="Arial" w:hAnsi="Proxima Nova" w:cstheme="minorHAnsi"/>
          <w:szCs w:val="22"/>
        </w:rPr>
        <w:t>oved design of future debris management works in Gaza, including diagnostics on EO occurrences</w:t>
      </w:r>
      <w:r w:rsidR="00431D1F" w:rsidRPr="00BC0819">
        <w:rPr>
          <w:rFonts w:ascii="Proxima Nova" w:eastAsia="Arial" w:hAnsi="Proxima Nova" w:cstheme="minorHAnsi"/>
          <w:szCs w:val="22"/>
        </w:rPr>
        <w:t xml:space="preserve"> per tonne of debris</w:t>
      </w:r>
      <w:r w:rsidR="006F0F1D" w:rsidRPr="00BC0819">
        <w:rPr>
          <w:rFonts w:ascii="Proxima Nova" w:eastAsia="Arial" w:hAnsi="Proxima Nova" w:cstheme="minorHAnsi"/>
          <w:szCs w:val="22"/>
        </w:rPr>
        <w:t xml:space="preserve">, </w:t>
      </w:r>
      <w:r w:rsidR="00431D1F" w:rsidRPr="00BC0819">
        <w:rPr>
          <w:rFonts w:ascii="Proxima Nova" w:eastAsia="Arial" w:hAnsi="Proxima Nova" w:cstheme="minorHAnsi"/>
          <w:szCs w:val="22"/>
        </w:rPr>
        <w:t xml:space="preserve">types of EO occurrences leading to delays, achievable daily debris removal rates, recycled debris materials </w:t>
      </w:r>
      <w:r w:rsidR="00EC49DB" w:rsidRPr="00BC0819">
        <w:rPr>
          <w:rFonts w:ascii="Proxima Nova" w:eastAsia="Arial" w:hAnsi="Proxima Nova" w:cstheme="minorHAnsi"/>
          <w:szCs w:val="22"/>
        </w:rPr>
        <w:t>that can practically be produced from different types of structures etc.;</w:t>
      </w:r>
      <w:r w:rsidR="00975A42" w:rsidRPr="00BC0819">
        <w:rPr>
          <w:rFonts w:ascii="Proxima Nova" w:eastAsia="Arial" w:hAnsi="Proxima Nova" w:cstheme="minorHAnsi"/>
          <w:szCs w:val="22"/>
        </w:rPr>
        <w:t xml:space="preserve"> and,</w:t>
      </w:r>
    </w:p>
    <w:p w14:paraId="6975DBB3" w14:textId="77777777" w:rsidR="00BB4B27" w:rsidRPr="00BC0819" w:rsidRDefault="00BB4B27" w:rsidP="00975A42">
      <w:pPr>
        <w:pStyle w:val="ListParagraph"/>
        <w:rPr>
          <w:rFonts w:ascii="Proxima Nova" w:eastAsia="Arial" w:hAnsi="Proxima Nova" w:cstheme="minorHAnsi"/>
          <w:szCs w:val="22"/>
        </w:rPr>
      </w:pPr>
    </w:p>
    <w:p w14:paraId="57015710" w14:textId="3FB80970" w:rsidR="00BB4B27" w:rsidRPr="00BC0819" w:rsidRDefault="00BB4B27" w:rsidP="00EC49DB">
      <w:pPr>
        <w:pStyle w:val="ListParagraph"/>
        <w:numPr>
          <w:ilvl w:val="0"/>
          <w:numId w:val="25"/>
        </w:numPr>
        <w:spacing w:after="0"/>
        <w:contextualSpacing/>
        <w:rPr>
          <w:rFonts w:ascii="Proxima Nova" w:eastAsia="Arial" w:hAnsi="Proxima Nova" w:cstheme="minorHAnsi"/>
          <w:szCs w:val="22"/>
        </w:rPr>
      </w:pPr>
      <w:r w:rsidRPr="00BC0819">
        <w:rPr>
          <w:rFonts w:ascii="Proxima Nova" w:eastAsia="Arial" w:hAnsi="Proxima Nova" w:cstheme="minorHAnsi"/>
          <w:szCs w:val="22"/>
        </w:rPr>
        <w:t xml:space="preserve">Increased recycling of the debris to foster a circular economy approach to the </w:t>
      </w:r>
      <w:r w:rsidR="009A5D0D" w:rsidRPr="00BC0819">
        <w:rPr>
          <w:rFonts w:ascii="Proxima Nova" w:eastAsia="Arial" w:hAnsi="Proxima Nova" w:cstheme="minorHAnsi"/>
          <w:szCs w:val="22"/>
        </w:rPr>
        <w:t xml:space="preserve">reconstruction </w:t>
      </w:r>
      <w:r w:rsidRPr="00BC0819">
        <w:rPr>
          <w:rFonts w:ascii="Proxima Nova" w:eastAsia="Arial" w:hAnsi="Proxima Nova" w:cstheme="minorHAnsi"/>
          <w:szCs w:val="22"/>
        </w:rPr>
        <w:t xml:space="preserve">works </w:t>
      </w:r>
      <w:r w:rsidR="009A5D0D" w:rsidRPr="00BC0819">
        <w:rPr>
          <w:rFonts w:ascii="Proxima Nova" w:eastAsia="Arial" w:hAnsi="Proxima Nova" w:cstheme="minorHAnsi"/>
          <w:szCs w:val="22"/>
        </w:rPr>
        <w:t xml:space="preserve">as part of a sustainability </w:t>
      </w:r>
      <w:proofErr w:type="spellStart"/>
      <w:r w:rsidR="009A5D0D" w:rsidRPr="00BC0819">
        <w:rPr>
          <w:rFonts w:ascii="Proxima Nova" w:eastAsia="Arial" w:hAnsi="Proxima Nova" w:cstheme="minorHAnsi"/>
          <w:szCs w:val="22"/>
        </w:rPr>
        <w:t>centered</w:t>
      </w:r>
      <w:proofErr w:type="spellEnd"/>
      <w:r w:rsidR="009A5D0D" w:rsidRPr="00BC0819">
        <w:rPr>
          <w:rFonts w:ascii="Proxima Nova" w:eastAsia="Arial" w:hAnsi="Proxima Nova" w:cstheme="minorHAnsi"/>
          <w:szCs w:val="22"/>
        </w:rPr>
        <w:t xml:space="preserve"> focus for recovery in Gaza</w:t>
      </w:r>
      <w:r w:rsidR="00975A42" w:rsidRPr="00BC0819">
        <w:rPr>
          <w:rFonts w:ascii="Proxima Nova" w:eastAsia="Arial" w:hAnsi="Proxima Nova" w:cstheme="minorHAnsi"/>
          <w:szCs w:val="22"/>
        </w:rPr>
        <w:t>.</w:t>
      </w:r>
    </w:p>
    <w:p w14:paraId="6AE276BC" w14:textId="77777777" w:rsidR="00EC49DB" w:rsidRPr="00BC0819" w:rsidRDefault="00EC49DB" w:rsidP="00182390">
      <w:pPr>
        <w:spacing w:after="0"/>
        <w:contextualSpacing/>
        <w:rPr>
          <w:rFonts w:ascii="Proxima Nova" w:eastAsia="Arial" w:hAnsi="Proxima Nova" w:cstheme="minorHAnsi"/>
          <w:szCs w:val="22"/>
        </w:rPr>
      </w:pPr>
    </w:p>
    <w:p w14:paraId="00B17BCD" w14:textId="77777777" w:rsidR="00EE3FEE" w:rsidRPr="00BC0819" w:rsidRDefault="00EE3FEE" w:rsidP="00EE3FEE">
      <w:pPr>
        <w:spacing w:line="360" w:lineRule="auto"/>
        <w:contextualSpacing/>
        <w:rPr>
          <w:rFonts w:ascii="Proxima Nova" w:hAnsi="Proxima Nova"/>
          <w:szCs w:val="22"/>
        </w:rPr>
      </w:pPr>
    </w:p>
    <w:p w14:paraId="4582DC9F" w14:textId="506C4C15" w:rsidR="002F14AB" w:rsidRPr="00BC0819" w:rsidRDefault="002F14AB" w:rsidP="00E976B8">
      <w:pPr>
        <w:pStyle w:val="Heading1"/>
        <w:pBdr>
          <w:top w:val="single" w:sz="4" w:space="0" w:color="auto"/>
        </w:pBdr>
        <w:spacing w:line="360" w:lineRule="auto"/>
        <w:contextualSpacing/>
        <w:rPr>
          <w:rFonts w:ascii="Proxima Nova" w:hAnsi="Proxima Nova"/>
          <w:sz w:val="22"/>
          <w:szCs w:val="22"/>
          <w:lang w:val="fr-CA"/>
        </w:rPr>
      </w:pPr>
      <w:r w:rsidRPr="00BC0819">
        <w:rPr>
          <w:rFonts w:ascii="Proxima Nova" w:hAnsi="Proxima Nova"/>
          <w:sz w:val="22"/>
          <w:szCs w:val="22"/>
          <w:lang w:val="fr-CA"/>
        </w:rPr>
        <w:t xml:space="preserve">Project Management </w:t>
      </w:r>
    </w:p>
    <w:p w14:paraId="48569584" w14:textId="77777777" w:rsidR="002F14AB" w:rsidRPr="00BC0819" w:rsidRDefault="002F14AB" w:rsidP="00E976B8">
      <w:pPr>
        <w:spacing w:before="240" w:line="360" w:lineRule="auto"/>
        <w:ind w:left="547"/>
        <w:contextualSpacing/>
        <w:rPr>
          <w:rFonts w:ascii="Proxima Nova" w:hAnsi="Proxima Nova"/>
          <w:b/>
          <w:i/>
          <w:szCs w:val="22"/>
        </w:rPr>
      </w:pPr>
      <w:r w:rsidRPr="00BC0819">
        <w:rPr>
          <w:rFonts w:ascii="Proxima Nova" w:hAnsi="Proxima Nova"/>
          <w:b/>
          <w:i/>
          <w:szCs w:val="22"/>
        </w:rPr>
        <w:t>Cost Efficiency and Effectiveness</w:t>
      </w:r>
    </w:p>
    <w:p w14:paraId="333D073B" w14:textId="4D70F8FB" w:rsidR="00EE3FEE" w:rsidRPr="00BC0819" w:rsidRDefault="00EE3FEE" w:rsidP="00EE3FEE">
      <w:pPr>
        <w:rPr>
          <w:rFonts w:ascii="Proxima Nova" w:eastAsia="Arial" w:hAnsi="Proxima Nova" w:cstheme="minorHAnsi"/>
          <w:szCs w:val="22"/>
        </w:rPr>
      </w:pPr>
      <w:r w:rsidRPr="00BC0819">
        <w:rPr>
          <w:rFonts w:ascii="Proxima Nova" w:eastAsia="Arial" w:hAnsi="Proxima Nova" w:cstheme="minorHAnsi"/>
          <w:szCs w:val="22"/>
        </w:rPr>
        <w:t>Cost efficiency and effectiveness in the programme management will be achieved through adherence to the UNDP Programme and Operations Policies and Procedures (POPP) and reviewed regularly through the governance mechanism of the UNDP</w:t>
      </w:r>
      <w:r w:rsidR="007A4944" w:rsidRPr="00BC0819">
        <w:rPr>
          <w:rFonts w:ascii="Proxima Nova" w:eastAsia="Arial" w:hAnsi="Proxima Nova" w:cstheme="minorHAnsi"/>
          <w:szCs w:val="22"/>
        </w:rPr>
        <w:t xml:space="preserve">/PAPP </w:t>
      </w:r>
      <w:r w:rsidRPr="00BC0819">
        <w:rPr>
          <w:rFonts w:ascii="Proxima Nova" w:eastAsia="Arial" w:hAnsi="Proxima Nova" w:cstheme="minorHAnsi"/>
          <w:szCs w:val="22"/>
        </w:rPr>
        <w:t>Country Programme. In addition, there are specific measures for ensuring cost-efficient use of resources through using a portfolio management approach. This approach by UNDP</w:t>
      </w:r>
      <w:r w:rsidR="007A4944" w:rsidRPr="00BC0819">
        <w:rPr>
          <w:rFonts w:ascii="Proxima Nova" w:eastAsia="Arial" w:hAnsi="Proxima Nova" w:cstheme="minorHAnsi"/>
          <w:szCs w:val="22"/>
        </w:rPr>
        <w:t xml:space="preserve">/PAPP </w:t>
      </w:r>
      <w:r w:rsidRPr="00BC0819">
        <w:rPr>
          <w:rFonts w:ascii="Proxima Nova" w:eastAsia="Arial" w:hAnsi="Proxima Nova" w:cstheme="minorHAnsi"/>
          <w:szCs w:val="22"/>
        </w:rPr>
        <w:t>ensures synergies and leverages activities and partnerships among several initiatives and projects that are implemented through the Portfolios by UNDP</w:t>
      </w:r>
      <w:r w:rsidR="007A4944" w:rsidRPr="00BC0819">
        <w:rPr>
          <w:rFonts w:ascii="Proxima Nova" w:eastAsia="Arial" w:hAnsi="Proxima Nova" w:cstheme="minorHAnsi"/>
          <w:szCs w:val="22"/>
        </w:rPr>
        <w:t>/PAPP</w:t>
      </w:r>
      <w:r w:rsidRPr="00BC0819">
        <w:rPr>
          <w:rFonts w:ascii="Proxima Nova" w:eastAsia="Arial" w:hAnsi="Proxima Nova" w:cstheme="minorHAnsi"/>
          <w:szCs w:val="22"/>
        </w:rPr>
        <w:t xml:space="preserve">. The strategy of this project is to deliver maximum results with the available resources through ensuring the design is based on good practices and lessons learned, that activities are specific and clearly linked to the expected outputs, and that there is a sound results management and monitoring framework in place with SMART indicators. The project aims to balance cost efficient implementation and best value for money with quality delivery and effectiveness of activities. </w:t>
      </w:r>
    </w:p>
    <w:p w14:paraId="2A62D17A" w14:textId="65473462" w:rsidR="00EE3FEE" w:rsidRPr="00BC0819" w:rsidRDefault="00EE3FEE" w:rsidP="007A4944">
      <w:pPr>
        <w:rPr>
          <w:rFonts w:ascii="Proxima Nova" w:eastAsia="Arial" w:hAnsi="Proxima Nova" w:cstheme="minorHAnsi"/>
          <w:szCs w:val="22"/>
        </w:rPr>
      </w:pPr>
      <w:r w:rsidRPr="00BC0819">
        <w:rPr>
          <w:rFonts w:ascii="Proxima Nova" w:eastAsia="Arial" w:hAnsi="Proxima Nova" w:cstheme="minorHAnsi"/>
          <w:szCs w:val="22"/>
        </w:rPr>
        <w:t>On the financial side, UNDP</w:t>
      </w:r>
      <w:r w:rsidR="007A4944" w:rsidRPr="00BC0819">
        <w:rPr>
          <w:rFonts w:ascii="Proxima Nova" w:eastAsia="Arial" w:hAnsi="Proxima Nova" w:cstheme="minorHAnsi"/>
          <w:szCs w:val="22"/>
        </w:rPr>
        <w:t>/PAPP</w:t>
      </w:r>
      <w:r w:rsidRPr="00BC0819">
        <w:rPr>
          <w:rFonts w:ascii="Proxima Nova" w:eastAsia="Arial" w:hAnsi="Proxima Nova" w:cstheme="minorHAnsi"/>
          <w:szCs w:val="22"/>
        </w:rPr>
        <w:t xml:space="preserve"> will prepare a financial report at the end of the project, which will constitute the official report of project expenditures for a given period. For any balance at the end of the project, UNDP</w:t>
      </w:r>
      <w:r w:rsidR="007A4944" w:rsidRPr="00BC0819">
        <w:rPr>
          <w:rFonts w:ascii="Proxima Nova" w:eastAsia="Arial" w:hAnsi="Proxima Nova" w:cstheme="minorHAnsi"/>
          <w:szCs w:val="22"/>
        </w:rPr>
        <w:t>/PAPP</w:t>
      </w:r>
      <w:r w:rsidRPr="00BC0819">
        <w:rPr>
          <w:rFonts w:ascii="Proxima Nova" w:eastAsia="Arial" w:hAnsi="Proxima Nova" w:cstheme="minorHAnsi"/>
          <w:szCs w:val="22"/>
        </w:rPr>
        <w:t xml:space="preserve"> shall consult with the </w:t>
      </w:r>
      <w:r w:rsidR="007A4944" w:rsidRPr="00BC0819">
        <w:rPr>
          <w:rFonts w:ascii="Proxima Nova" w:eastAsia="Arial" w:hAnsi="Proxima Nova" w:cstheme="minorHAnsi"/>
          <w:szCs w:val="22"/>
        </w:rPr>
        <w:t xml:space="preserve">Donors </w:t>
      </w:r>
      <w:r w:rsidRPr="00BC0819">
        <w:rPr>
          <w:rFonts w:ascii="Proxima Nova" w:eastAsia="Arial" w:hAnsi="Proxima Nova" w:cstheme="minorHAnsi"/>
          <w:szCs w:val="22"/>
        </w:rPr>
        <w:t>on its use.</w:t>
      </w:r>
    </w:p>
    <w:p w14:paraId="0132F319" w14:textId="77777777" w:rsidR="00CA04BE" w:rsidRPr="00BC0819" w:rsidRDefault="00CA04BE" w:rsidP="007A4944">
      <w:pPr>
        <w:rPr>
          <w:rFonts w:ascii="Proxima Nova" w:hAnsi="Proxima Nova" w:cstheme="minorHAnsi"/>
          <w:i/>
          <w:szCs w:val="22"/>
        </w:rPr>
      </w:pPr>
    </w:p>
    <w:p w14:paraId="5B0F2302" w14:textId="62495710" w:rsidR="002F14AB" w:rsidRPr="00F0213A" w:rsidRDefault="002F14AB" w:rsidP="00E976B8">
      <w:pPr>
        <w:spacing w:line="360" w:lineRule="auto"/>
        <w:ind w:firstLine="540"/>
        <w:contextualSpacing/>
        <w:jc w:val="left"/>
        <w:rPr>
          <w:rFonts w:ascii="Proxima Nova" w:hAnsi="Proxima Nova"/>
          <w:b/>
          <w:i/>
          <w:szCs w:val="22"/>
        </w:rPr>
      </w:pPr>
      <w:r w:rsidRPr="00F0213A">
        <w:rPr>
          <w:rFonts w:ascii="Proxima Nova" w:hAnsi="Proxima Nova"/>
          <w:b/>
          <w:i/>
          <w:szCs w:val="22"/>
        </w:rPr>
        <w:t>Project Management</w:t>
      </w:r>
    </w:p>
    <w:p w14:paraId="1EE28F6F" w14:textId="0D8094E1" w:rsidR="00F96EAC" w:rsidRPr="00BC0819" w:rsidRDefault="00135D0E" w:rsidP="00EE3FEE">
      <w:pPr>
        <w:rPr>
          <w:rFonts w:ascii="Proxima Nova" w:eastAsia="Arial" w:hAnsi="Proxima Nova" w:cstheme="minorHAnsi"/>
          <w:szCs w:val="22"/>
        </w:rPr>
      </w:pPr>
      <w:r w:rsidRPr="00BC0819">
        <w:rPr>
          <w:rFonts w:ascii="Proxima Nova" w:eastAsia="Arial" w:hAnsi="Proxima Nova" w:cstheme="minorHAnsi"/>
          <w:szCs w:val="22"/>
        </w:rPr>
        <w:t xml:space="preserve">UNDP/PAPP implements its programme and operational activities in line with UN rules and regulations and UNDP policies and procedures, to ensure accountability, due diligence, and transparency of its operations. </w:t>
      </w:r>
      <w:r w:rsidR="00FF350B" w:rsidRPr="00BC0819">
        <w:rPr>
          <w:rFonts w:ascii="Proxima Nova" w:eastAsia="Arial" w:hAnsi="Proxima Nova" w:cstheme="minorHAnsi"/>
          <w:szCs w:val="22"/>
        </w:rPr>
        <w:t>UNDP</w:t>
      </w:r>
      <w:r w:rsidRPr="00BC0819">
        <w:rPr>
          <w:rFonts w:ascii="Proxima Nova" w:eastAsia="Arial" w:hAnsi="Proxima Nova" w:cstheme="minorHAnsi"/>
          <w:szCs w:val="22"/>
        </w:rPr>
        <w:t xml:space="preserve"> oversees and manages the whole project life cycle, from design to implementation (including procurement, recruitment, financing), monitoring, and closure, as well as independent evaluation and audits.</w:t>
      </w:r>
    </w:p>
    <w:p w14:paraId="53BB8BB3" w14:textId="1A746820" w:rsidR="00F96EAC" w:rsidRPr="00BC0819" w:rsidRDefault="00F96EAC" w:rsidP="00EE3FEE">
      <w:pPr>
        <w:rPr>
          <w:rFonts w:ascii="Proxima Nova" w:eastAsia="Arial" w:hAnsi="Proxima Nova" w:cstheme="minorHAnsi"/>
          <w:szCs w:val="22"/>
        </w:rPr>
      </w:pPr>
      <w:r w:rsidRPr="00BC0819">
        <w:rPr>
          <w:rFonts w:ascii="Proxima Nova" w:eastAsia="Arial" w:hAnsi="Proxima Nova" w:cstheme="minorHAnsi"/>
          <w:szCs w:val="22"/>
        </w:rPr>
        <w:t xml:space="preserve">For this project, UNDP considers both Direct Implementation Modality (DIM) as well as the use of </w:t>
      </w:r>
      <w:r w:rsidR="004445FF" w:rsidRPr="00BC0819">
        <w:rPr>
          <w:rFonts w:ascii="Proxima Nova" w:eastAsia="Arial" w:hAnsi="Proxima Nova" w:cstheme="minorHAnsi"/>
          <w:szCs w:val="22"/>
        </w:rPr>
        <w:t>I</w:t>
      </w:r>
      <w:r w:rsidRPr="00BC0819">
        <w:rPr>
          <w:rFonts w:ascii="Proxima Nova" w:eastAsia="Arial" w:hAnsi="Proxima Nova" w:cstheme="minorHAnsi"/>
          <w:szCs w:val="22"/>
        </w:rPr>
        <w:t xml:space="preserve">mplementing </w:t>
      </w:r>
      <w:r w:rsidR="004445FF" w:rsidRPr="00BC0819">
        <w:rPr>
          <w:rFonts w:ascii="Proxima Nova" w:eastAsia="Arial" w:hAnsi="Proxima Nova" w:cstheme="minorHAnsi"/>
          <w:szCs w:val="22"/>
        </w:rPr>
        <w:t>P</w:t>
      </w:r>
      <w:r w:rsidRPr="00BC0819">
        <w:rPr>
          <w:rFonts w:ascii="Proxima Nova" w:eastAsia="Arial" w:hAnsi="Proxima Nova" w:cstheme="minorHAnsi"/>
          <w:szCs w:val="22"/>
        </w:rPr>
        <w:t>artners for selected activitie</w:t>
      </w:r>
      <w:r w:rsidR="00BD7A02" w:rsidRPr="00BC0819">
        <w:rPr>
          <w:rFonts w:ascii="Proxima Nova" w:eastAsia="Arial" w:hAnsi="Proxima Nova" w:cstheme="minorHAnsi"/>
          <w:szCs w:val="22"/>
        </w:rPr>
        <w:t xml:space="preserve">s, depending on the </w:t>
      </w:r>
      <w:r w:rsidR="00797CD8" w:rsidRPr="00BC0819">
        <w:rPr>
          <w:rFonts w:ascii="Proxima Nova" w:eastAsia="Arial" w:hAnsi="Proxima Nova" w:cstheme="minorHAnsi"/>
          <w:szCs w:val="22"/>
        </w:rPr>
        <w:t xml:space="preserve">evolving situation on the ground. </w:t>
      </w:r>
    </w:p>
    <w:p w14:paraId="52B9CC05" w14:textId="0C002316" w:rsidR="00E77ED9" w:rsidRPr="00F0213A" w:rsidRDefault="00F96EAC" w:rsidP="00BE490B">
      <w:pPr>
        <w:rPr>
          <w:rFonts w:ascii="Proxima Nova" w:eastAsia="Proxima Nova" w:hAnsi="Proxima Nova" w:cs="Proxima Nova"/>
          <w:color w:val="000000" w:themeColor="text1"/>
          <w:szCs w:val="22"/>
        </w:rPr>
      </w:pPr>
      <w:r w:rsidRPr="00F0213A">
        <w:rPr>
          <w:rFonts w:ascii="Proxima Nova" w:eastAsia="Arial" w:hAnsi="Proxima Nova" w:cstheme="minorBidi"/>
          <w:szCs w:val="22"/>
        </w:rPr>
        <w:t xml:space="preserve">Overall, </w:t>
      </w:r>
      <w:r w:rsidR="00DB0BAD" w:rsidRPr="00F0213A">
        <w:rPr>
          <w:rFonts w:ascii="Proxima Nova" w:eastAsia="Arial" w:hAnsi="Proxima Nova" w:cstheme="minorBidi"/>
          <w:szCs w:val="22"/>
        </w:rPr>
        <w:t xml:space="preserve">the project will </w:t>
      </w:r>
      <w:r w:rsidR="00E77ED9" w:rsidRPr="00F0213A">
        <w:rPr>
          <w:rFonts w:ascii="Proxima Nova" w:eastAsia="Proxima Nova" w:hAnsi="Proxima Nova" w:cs="Proxima Nova"/>
          <w:color w:val="000000" w:themeColor="text1"/>
          <w:szCs w:val="22"/>
        </w:rPr>
        <w:t>be directly executed by UNDP/PAPP, through Direct Implementation Modality (DIM). Under this modality, UNDP takes full responsibility for implementation, management, and achievement of project objectives. UNDP/PAPP as the Implementing Partner shall comply with the policies, procedures and practices of the United Nations Security Management System (UNSMS).</w:t>
      </w:r>
    </w:p>
    <w:p w14:paraId="1DFA2039" w14:textId="753AD719" w:rsidR="0E7085D3" w:rsidRPr="00F0213A" w:rsidRDefault="0E7085D3" w:rsidP="33637FCB">
      <w:pPr>
        <w:rPr>
          <w:rFonts w:ascii="Proxima Nova" w:hAnsi="Proxima Nova"/>
          <w:szCs w:val="22"/>
        </w:rPr>
      </w:pPr>
      <w:r w:rsidRPr="00F0213A">
        <w:rPr>
          <w:rFonts w:ascii="Proxima Nova" w:eastAsia="Proxima Nova" w:hAnsi="Proxima Nova" w:cs="Proxima Nova"/>
          <w:szCs w:val="22"/>
        </w:rPr>
        <w:t xml:space="preserve">To ensure flexibility and responsiveness to the dynamic context in Gaza, the project will apply an adaptive project management strategy that allows for the use of both Implementing Partners (IPs) and contractors, as appropriate. This dual approach enables UNDP to maintain implementation continuity under varying access, security, and operational conditions. Implementing Partners will be </w:t>
      </w:r>
      <w:r w:rsidRPr="00F0213A">
        <w:rPr>
          <w:rFonts w:ascii="Proxima Nova" w:eastAsia="Proxima Nova" w:hAnsi="Proxima Nova" w:cs="Proxima Nova"/>
          <w:szCs w:val="22"/>
        </w:rPr>
        <w:lastRenderedPageBreak/>
        <w:t>engaged from a pre-qualified roster established through a competitive and transparent selection process. This roster was developed following a Call for Expression of Interest (EOI) inviting national NGOs and semi-governmental entities with proven technical and managerial capacities in areas such as debris management, solid waste handling, and infrastructure rehabilitation. Depending on the evolving field situation, UNDP may assign specific components to IPs while retaining overall oversight, quality assurance, and accountability under the Direct Implementation Modality (DIM)</w:t>
      </w:r>
    </w:p>
    <w:p w14:paraId="0D79D1AF" w14:textId="77777777" w:rsidR="00A63586" w:rsidRPr="00F0213A" w:rsidRDefault="00A63586" w:rsidP="00BE490B">
      <w:pPr>
        <w:rPr>
          <w:rFonts w:ascii="Proxima Nova" w:eastAsia="Proxima Nova" w:hAnsi="Proxima Nova" w:cs="Proxima Nova"/>
          <w:color w:val="000000" w:themeColor="text1"/>
          <w:szCs w:val="22"/>
        </w:rPr>
      </w:pPr>
    </w:p>
    <w:p w14:paraId="4D2D40EF" w14:textId="77777777" w:rsidR="00E77ED9" w:rsidRPr="00F0213A" w:rsidRDefault="00E77ED9" w:rsidP="00BE490B">
      <w:pPr>
        <w:pStyle w:val="ListParagraph"/>
        <w:widowControl w:val="0"/>
        <w:numPr>
          <w:ilvl w:val="0"/>
          <w:numId w:val="53"/>
        </w:numPr>
        <w:autoSpaceDE w:val="0"/>
        <w:autoSpaceDN w:val="0"/>
        <w:adjustRightInd w:val="0"/>
        <w:spacing w:after="120"/>
        <w:ind w:left="714" w:right="51" w:hanging="357"/>
        <w:rPr>
          <w:rFonts w:ascii="Proxima Nova" w:eastAsia="Proxima Nova" w:hAnsi="Proxima Nova" w:cs="Proxima Nova"/>
          <w:color w:val="000000" w:themeColor="text1"/>
          <w:szCs w:val="22"/>
        </w:rPr>
      </w:pPr>
      <w:r w:rsidRPr="00F0213A">
        <w:rPr>
          <w:rFonts w:ascii="Proxima Nova" w:eastAsia="Proxima Nova" w:hAnsi="Proxima Nova" w:cs="Proxima Nova"/>
          <w:color w:val="000000" w:themeColor="text1"/>
          <w:szCs w:val="22"/>
        </w:rPr>
        <w:t xml:space="preserve">UNDP agrees to undertake all reasonable efforts to ensure that none of the project funds are used to provide support to individuals or entities associated with terrorism and that the recipients of any amounts provided by UNDP hereunder do not appear on the list maintained by the Security Council Committee established pursuant to resolution 1267 (1999). </w:t>
      </w:r>
    </w:p>
    <w:p w14:paraId="1D885B87" w14:textId="77777777" w:rsidR="00E77ED9" w:rsidRPr="00F0213A" w:rsidRDefault="00E77ED9" w:rsidP="00BE490B">
      <w:pPr>
        <w:pStyle w:val="ListParagraph"/>
        <w:widowControl w:val="0"/>
        <w:numPr>
          <w:ilvl w:val="0"/>
          <w:numId w:val="53"/>
        </w:numPr>
        <w:autoSpaceDE w:val="0"/>
        <w:autoSpaceDN w:val="0"/>
        <w:adjustRightInd w:val="0"/>
        <w:spacing w:after="120"/>
        <w:ind w:left="714" w:right="51" w:hanging="357"/>
        <w:rPr>
          <w:rFonts w:ascii="Proxima Nova" w:eastAsia="Proxima Nova" w:hAnsi="Proxima Nova" w:cs="Proxima Nova"/>
          <w:color w:val="000000" w:themeColor="text1"/>
          <w:szCs w:val="22"/>
        </w:rPr>
      </w:pPr>
      <w:r w:rsidRPr="00F0213A">
        <w:rPr>
          <w:rFonts w:ascii="Proxima Nova" w:eastAsia="Proxima Nova" w:hAnsi="Proxima Nova" w:cs="Proxima Nova"/>
          <w:color w:val="000000" w:themeColor="text1"/>
          <w:szCs w:val="22"/>
        </w:rPr>
        <w:t>The list can be accessed via hthttp://www.un.org/sc/committees/1267/aq_sanctions_list.shtml.  This provision must be included in all sub-contracts or sub-agreements entered under this Project Document.</w:t>
      </w:r>
    </w:p>
    <w:p w14:paraId="143CEC67" w14:textId="77777777" w:rsidR="00E77ED9" w:rsidRPr="00F0213A" w:rsidRDefault="00E77ED9" w:rsidP="00BE490B">
      <w:pPr>
        <w:pStyle w:val="ListParagraph"/>
        <w:widowControl w:val="0"/>
        <w:numPr>
          <w:ilvl w:val="0"/>
          <w:numId w:val="53"/>
        </w:numPr>
        <w:autoSpaceDE w:val="0"/>
        <w:autoSpaceDN w:val="0"/>
        <w:adjustRightInd w:val="0"/>
        <w:spacing w:after="120"/>
        <w:ind w:left="714" w:right="51" w:hanging="357"/>
        <w:rPr>
          <w:rFonts w:ascii="Proxima Nova" w:eastAsia="Proxima Nova" w:hAnsi="Proxima Nova" w:cs="Proxima Nova"/>
          <w:color w:val="000000" w:themeColor="text1"/>
          <w:szCs w:val="22"/>
        </w:rPr>
      </w:pPr>
      <w:r w:rsidRPr="00F0213A">
        <w:rPr>
          <w:rFonts w:ascii="Proxima Nova" w:eastAsia="Proxima Nova" w:hAnsi="Proxima Nova" w:cs="Proxima Nova"/>
          <w:color w:val="000000" w:themeColor="text1"/>
          <w:szCs w:val="22"/>
        </w:rPr>
        <w:t>Consistent with UNDP’s Programme and Operations Policies and Procedures, social and environmental sustainability will be enhanced through application of the UNDP Social and Environmental Standards (http://www.undp.org/ses) and related Accountability Mechanism (http://www.undp.org/secu-srm).</w:t>
      </w:r>
    </w:p>
    <w:p w14:paraId="132C13ED" w14:textId="77777777" w:rsidR="00E77ED9" w:rsidRPr="00F0213A" w:rsidRDefault="00E77ED9" w:rsidP="00BE490B">
      <w:pPr>
        <w:pStyle w:val="ListParagraph"/>
        <w:widowControl w:val="0"/>
        <w:numPr>
          <w:ilvl w:val="0"/>
          <w:numId w:val="53"/>
        </w:numPr>
        <w:autoSpaceDE w:val="0"/>
        <w:autoSpaceDN w:val="0"/>
        <w:adjustRightInd w:val="0"/>
        <w:spacing w:after="120"/>
        <w:ind w:left="714" w:right="51" w:hanging="357"/>
        <w:rPr>
          <w:rFonts w:ascii="Proxima Nova" w:eastAsia="Proxima Nova" w:hAnsi="Proxima Nova" w:cs="Proxima Nova"/>
          <w:color w:val="000000" w:themeColor="text1"/>
          <w:szCs w:val="22"/>
        </w:rPr>
      </w:pPr>
      <w:r w:rsidRPr="00F0213A">
        <w:rPr>
          <w:rFonts w:ascii="Proxima Nova" w:eastAsia="Proxima Nova" w:hAnsi="Proxima Nova" w:cs="Proxima Nova"/>
          <w:color w:val="000000" w:themeColor="text1"/>
          <w:szCs w:val="22"/>
        </w:rPr>
        <w:t>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w:t>
      </w:r>
    </w:p>
    <w:p w14:paraId="1664A7C2" w14:textId="77777777" w:rsidR="00E77ED9" w:rsidRPr="00F0213A" w:rsidRDefault="00E77ED9" w:rsidP="00BE490B">
      <w:pPr>
        <w:pStyle w:val="ListParagraph"/>
        <w:widowControl w:val="0"/>
        <w:numPr>
          <w:ilvl w:val="0"/>
          <w:numId w:val="53"/>
        </w:numPr>
        <w:autoSpaceDE w:val="0"/>
        <w:autoSpaceDN w:val="0"/>
        <w:adjustRightInd w:val="0"/>
        <w:spacing w:after="120"/>
        <w:ind w:left="714" w:right="51" w:hanging="357"/>
        <w:rPr>
          <w:rFonts w:ascii="Proxima Nova" w:eastAsia="Proxima Nova" w:hAnsi="Proxima Nova" w:cs="Proxima Nova"/>
          <w:color w:val="000000" w:themeColor="text1"/>
          <w:szCs w:val="22"/>
        </w:rPr>
      </w:pPr>
      <w:r w:rsidRPr="00F0213A">
        <w:rPr>
          <w:rFonts w:ascii="Proxima Nova" w:eastAsia="Proxima Nova" w:hAnsi="Proxima Nova" w:cs="Proxima Nova"/>
          <w:color w:val="000000" w:themeColor="text1"/>
          <w:szCs w:val="22"/>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1516F6C0" w14:textId="77777777" w:rsidR="00E77ED9" w:rsidRPr="00BC0819" w:rsidRDefault="00E77ED9" w:rsidP="00EE3FEE">
      <w:pPr>
        <w:rPr>
          <w:rFonts w:ascii="Proxima Nova" w:eastAsia="Arial" w:hAnsi="Proxima Nova" w:cstheme="minorHAnsi"/>
          <w:szCs w:val="22"/>
        </w:rPr>
      </w:pPr>
    </w:p>
    <w:p w14:paraId="029DCFA3" w14:textId="6C7FF41D" w:rsidR="00D551C1" w:rsidRPr="00BC0819" w:rsidRDefault="00135D0E" w:rsidP="00EE3FEE">
      <w:pPr>
        <w:rPr>
          <w:rFonts w:ascii="Proxima Nova" w:eastAsia="Arial" w:hAnsi="Proxima Nova" w:cstheme="minorHAnsi"/>
          <w:szCs w:val="22"/>
        </w:rPr>
      </w:pPr>
      <w:r w:rsidRPr="00BC0819">
        <w:rPr>
          <w:rFonts w:ascii="Proxima Nova" w:eastAsia="Arial" w:hAnsi="Proxima Nova" w:cstheme="minorHAnsi"/>
          <w:szCs w:val="22"/>
        </w:rPr>
        <w:t xml:space="preserve"> </w:t>
      </w:r>
      <w:r w:rsidR="00D551C1" w:rsidRPr="00BC0819">
        <w:rPr>
          <w:rFonts w:ascii="Proxima Nova" w:eastAsia="Arial" w:hAnsi="Proxima Nova" w:cstheme="minorHAnsi"/>
          <w:szCs w:val="22"/>
        </w:rPr>
        <w:t xml:space="preserve">With decades of presence and experience in supporting crisis response and early recovery in the aftermath of recurrent wars in the Gaza Strip, UNDP/PAPP will build on and leverage its existing capacities and solid expertise to ensure effective, efficient, and quality implementation of the proposed project activities. UNDP/PAPP will also invest in further expanding the needed capacities for the efficient and accountable implementation of the Programme, including additional technical expertise that might be required. It is important to highlight that UNDP/PAPP has already been successfully implementing critical interventions in support of </w:t>
      </w:r>
      <w:r w:rsidR="000B539E" w:rsidRPr="00BC0819">
        <w:rPr>
          <w:rFonts w:ascii="Proxima Nova" w:eastAsia="Arial" w:hAnsi="Proxima Nova" w:cstheme="minorHAnsi"/>
          <w:szCs w:val="22"/>
        </w:rPr>
        <w:t xml:space="preserve">debris </w:t>
      </w:r>
      <w:r w:rsidR="00D551C1" w:rsidRPr="00BC0819">
        <w:rPr>
          <w:rFonts w:ascii="Proxima Nova" w:eastAsia="Arial" w:hAnsi="Proxima Nova" w:cstheme="minorHAnsi"/>
          <w:szCs w:val="22"/>
        </w:rPr>
        <w:t>management.</w:t>
      </w:r>
    </w:p>
    <w:p w14:paraId="5A924F7C" w14:textId="58D06A06" w:rsidR="00EE3FEE" w:rsidRPr="00BC0819" w:rsidRDefault="00EE3FEE" w:rsidP="00EE3FEE">
      <w:pPr>
        <w:rPr>
          <w:rFonts w:ascii="Proxima Nova" w:eastAsia="Arial" w:hAnsi="Proxima Nova" w:cstheme="minorHAnsi"/>
          <w:szCs w:val="22"/>
        </w:rPr>
      </w:pPr>
      <w:r w:rsidRPr="00BC0819">
        <w:rPr>
          <w:rFonts w:ascii="Proxima Nova" w:eastAsia="Arial" w:hAnsi="Proxima Nova" w:cstheme="minorHAnsi"/>
          <w:szCs w:val="22"/>
        </w:rPr>
        <w:t>The programme implementation team will benefit from wider support services of the Operations Team of UNDP</w:t>
      </w:r>
      <w:r w:rsidR="00CA04BE" w:rsidRPr="00BC0819">
        <w:rPr>
          <w:rFonts w:ascii="Proxima Nova" w:eastAsia="Arial" w:hAnsi="Proxima Nova" w:cstheme="minorHAnsi"/>
          <w:szCs w:val="22"/>
        </w:rPr>
        <w:t>/PAPP</w:t>
      </w:r>
      <w:r w:rsidRPr="00BC0819">
        <w:rPr>
          <w:rFonts w:ascii="Proxima Nova" w:eastAsia="Arial" w:hAnsi="Proxima Nova" w:cstheme="minorHAnsi"/>
          <w:szCs w:val="22"/>
        </w:rPr>
        <w:t>, including Procurement, Human Resources and other operational aspects.</w:t>
      </w:r>
    </w:p>
    <w:p w14:paraId="39C34785" w14:textId="085776AF" w:rsidR="00EE3FEE" w:rsidRPr="00F0213A" w:rsidRDefault="00EE3FEE" w:rsidP="4186A458">
      <w:pPr>
        <w:rPr>
          <w:rFonts w:ascii="Proxima Nova" w:eastAsia="Arial" w:hAnsi="Proxima Nova" w:cstheme="minorBidi"/>
          <w:szCs w:val="22"/>
        </w:rPr>
      </w:pPr>
      <w:r w:rsidRPr="00F0213A">
        <w:rPr>
          <w:rFonts w:ascii="Proxima Nova" w:eastAsia="Arial" w:hAnsi="Proxima Nova" w:cstheme="minorBidi"/>
          <w:szCs w:val="22"/>
        </w:rPr>
        <w:t xml:space="preserve">In implementation, the programme implementation team will have the technical support of the UNDP </w:t>
      </w:r>
      <w:r w:rsidR="006C0D4E" w:rsidRPr="00F0213A">
        <w:rPr>
          <w:rFonts w:ascii="Proxima Nova" w:eastAsia="Arial" w:hAnsi="Proxima Nova" w:cstheme="minorBidi"/>
          <w:szCs w:val="22"/>
        </w:rPr>
        <w:t>specialized HQ capacities, including the Global Policy Network (</w:t>
      </w:r>
      <w:r w:rsidRPr="00F0213A">
        <w:rPr>
          <w:rFonts w:ascii="Proxima Nova" w:eastAsia="Arial" w:hAnsi="Proxima Nova" w:cstheme="minorBidi"/>
          <w:szCs w:val="22"/>
        </w:rPr>
        <w:t>GPN</w:t>
      </w:r>
      <w:r w:rsidR="006C0D4E" w:rsidRPr="00F0213A">
        <w:rPr>
          <w:rFonts w:ascii="Proxima Nova" w:eastAsia="Arial" w:hAnsi="Proxima Nova" w:cstheme="minorBidi"/>
          <w:szCs w:val="22"/>
        </w:rPr>
        <w:t>)</w:t>
      </w:r>
      <w:r w:rsidRPr="00F0213A">
        <w:rPr>
          <w:rFonts w:ascii="Proxima Nova" w:eastAsia="Arial" w:hAnsi="Proxima Nova" w:cstheme="minorBidi"/>
          <w:szCs w:val="22"/>
        </w:rPr>
        <w:t>. This support will focus on providing technical assistance to the project through GPN Ex</w:t>
      </w:r>
      <w:r w:rsidR="361F9FD2" w:rsidRPr="00F0213A">
        <w:rPr>
          <w:rFonts w:ascii="Proxima Nova" w:eastAsia="Arial" w:hAnsi="Proxima Nova" w:cstheme="minorBidi"/>
          <w:szCs w:val="22"/>
        </w:rPr>
        <w:t xml:space="preserve">press </w:t>
      </w:r>
      <w:r w:rsidRPr="00F0213A">
        <w:rPr>
          <w:rFonts w:ascii="Proxima Nova" w:eastAsia="Arial" w:hAnsi="Proxima Nova" w:cstheme="minorBidi"/>
          <w:szCs w:val="22"/>
        </w:rPr>
        <w:t>Roster by deploying Immediate capacity needed for the implementation of the project activities in areas of analysis, capacity development, monitoring and evaluation. The GPN capacity will also be leveraged to support complex studies ensuring timely and efficient delivery of these activities.</w:t>
      </w:r>
    </w:p>
    <w:p w14:paraId="32FB494F" w14:textId="77777777" w:rsidR="00EE3FEE" w:rsidRPr="00BC0819" w:rsidRDefault="00EE3FEE" w:rsidP="00CA04BE">
      <w:pPr>
        <w:rPr>
          <w:rFonts w:ascii="Proxima Nova" w:eastAsia="Arial" w:hAnsi="Proxima Nova" w:cstheme="minorHAnsi"/>
          <w:szCs w:val="22"/>
        </w:rPr>
      </w:pPr>
    </w:p>
    <w:p w14:paraId="75B23E10" w14:textId="77777777" w:rsidR="002F14AB" w:rsidRPr="00BC0819" w:rsidRDefault="002F14AB" w:rsidP="00E976B8">
      <w:pPr>
        <w:spacing w:line="360" w:lineRule="auto"/>
        <w:ind w:firstLine="540"/>
        <w:contextualSpacing/>
        <w:jc w:val="left"/>
        <w:rPr>
          <w:rFonts w:ascii="Proxima Nova" w:hAnsi="Proxima Nova"/>
          <w:b/>
          <w:i/>
          <w:szCs w:val="22"/>
        </w:rPr>
      </w:pPr>
    </w:p>
    <w:p w14:paraId="5203E50C" w14:textId="77777777" w:rsidR="00D81183" w:rsidRPr="00BC0819" w:rsidRDefault="00D81183" w:rsidP="00E976B8">
      <w:pPr>
        <w:spacing w:line="360" w:lineRule="auto"/>
        <w:contextualSpacing/>
        <w:jc w:val="left"/>
        <w:rPr>
          <w:rFonts w:ascii="Proxima Nova" w:hAnsi="Proxima Nova"/>
          <w:szCs w:val="22"/>
        </w:rPr>
        <w:sectPr w:rsidR="00D81183" w:rsidRPr="00BC0819" w:rsidSect="008662D8">
          <w:pgSz w:w="11906" w:h="16838" w:code="9"/>
          <w:pgMar w:top="864" w:right="1152" w:bottom="864" w:left="1152" w:header="720" w:footer="432" w:gutter="0"/>
          <w:cols w:space="708"/>
          <w:titlePg/>
          <w:docGrid w:linePitch="360"/>
        </w:sectPr>
      </w:pPr>
    </w:p>
    <w:p w14:paraId="7A76D34D" w14:textId="77777777" w:rsidR="002F14AB" w:rsidRPr="00BC0819" w:rsidRDefault="002F14AB" w:rsidP="00E976B8">
      <w:pPr>
        <w:pStyle w:val="Heading1"/>
        <w:spacing w:after="120" w:line="360" w:lineRule="auto"/>
        <w:contextualSpacing/>
        <w:rPr>
          <w:rFonts w:ascii="Proxima Nova" w:hAnsi="Proxima Nova"/>
          <w:sz w:val="22"/>
          <w:szCs w:val="22"/>
        </w:rPr>
      </w:pPr>
      <w:r w:rsidRPr="00BC0819">
        <w:rPr>
          <w:rFonts w:ascii="Proxima Nova" w:hAnsi="Proxima Nova"/>
          <w:sz w:val="22"/>
          <w:szCs w:val="22"/>
        </w:rPr>
        <w:lastRenderedPageBreak/>
        <w:t>Results Framework</w:t>
      </w:r>
      <w:r w:rsidRPr="00BC0819">
        <w:rPr>
          <w:rStyle w:val="FootnoteReference"/>
          <w:rFonts w:ascii="Proxima Nova" w:hAnsi="Proxima Nova"/>
          <w:sz w:val="22"/>
          <w:szCs w:val="22"/>
        </w:rPr>
        <w:footnoteReference w:id="8"/>
      </w:r>
    </w:p>
    <w:p w14:paraId="057A3402" w14:textId="77777777" w:rsidR="002D3468" w:rsidRPr="00BC0819" w:rsidRDefault="002D3468" w:rsidP="002D3468">
      <w:pPr>
        <w:spacing w:after="0" w:line="24" w:lineRule="auto"/>
        <w:contextualSpacing/>
        <w:rPr>
          <w:rFonts w:ascii="Proxima Nova" w:hAnsi="Proxima Nova"/>
          <w:b/>
          <w:szCs w:val="22"/>
        </w:rPr>
      </w:pPr>
    </w:p>
    <w:tbl>
      <w:tblPr>
        <w:tblW w:w="1539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19"/>
        <w:gridCol w:w="2126"/>
        <w:gridCol w:w="850"/>
        <w:gridCol w:w="851"/>
        <w:gridCol w:w="992"/>
        <w:gridCol w:w="1985"/>
        <w:gridCol w:w="1434"/>
        <w:gridCol w:w="975"/>
        <w:gridCol w:w="1134"/>
        <w:gridCol w:w="1701"/>
        <w:gridCol w:w="1225"/>
      </w:tblGrid>
      <w:tr w:rsidR="00A6640D" w:rsidRPr="00A6640D" w14:paraId="7AA98E93" w14:textId="77777777" w:rsidTr="00A6640D">
        <w:trPr>
          <w:trHeight w:val="300"/>
        </w:trPr>
        <w:tc>
          <w:tcPr>
            <w:tcW w:w="15392" w:type="dxa"/>
            <w:gridSpan w:val="11"/>
            <w:tcBorders>
              <w:top w:val="single" w:sz="6" w:space="0" w:color="auto"/>
              <w:left w:val="single" w:sz="6" w:space="0" w:color="auto"/>
              <w:bottom w:val="single" w:sz="6" w:space="0" w:color="auto"/>
              <w:right w:val="single" w:sz="6" w:space="0" w:color="auto"/>
            </w:tcBorders>
            <w:hideMark/>
          </w:tcPr>
          <w:p w14:paraId="51C47C8F" w14:textId="77777777" w:rsidR="00A6640D" w:rsidRPr="00A6640D" w:rsidRDefault="00A6640D" w:rsidP="00A6640D">
            <w:pPr>
              <w:rPr>
                <w:rFonts w:ascii="Proxima Nova" w:hAnsi="Proxima Nova"/>
                <w:szCs w:val="22"/>
              </w:rPr>
            </w:pPr>
            <w:r w:rsidRPr="00A6640D">
              <w:rPr>
                <w:rFonts w:ascii="Proxima Nova" w:hAnsi="Proxima Nova"/>
                <w:b/>
                <w:bCs/>
                <w:szCs w:val="22"/>
              </w:rPr>
              <w:t>Intended Outcome as stated in the UNSDCF/Country [or Regional] Programme Results and Resource Framework: </w:t>
            </w:r>
            <w:r w:rsidRPr="00A6640D">
              <w:rPr>
                <w:rFonts w:ascii="Proxima Nova" w:hAnsi="Proxima Nova"/>
                <w:szCs w:val="22"/>
              </w:rPr>
              <w:t> </w:t>
            </w:r>
          </w:p>
          <w:p w14:paraId="79EB6C70" w14:textId="77777777" w:rsidR="00A6640D" w:rsidRPr="00A6640D" w:rsidRDefault="00A6640D" w:rsidP="00A6640D">
            <w:pPr>
              <w:rPr>
                <w:rFonts w:ascii="Proxima Nova" w:hAnsi="Proxima Nova"/>
                <w:szCs w:val="22"/>
              </w:rPr>
            </w:pPr>
            <w:r w:rsidRPr="00A6640D">
              <w:rPr>
                <w:rFonts w:ascii="Proxima Nova" w:hAnsi="Proxima Nova"/>
                <w:b/>
                <w:bCs/>
                <w:szCs w:val="22"/>
              </w:rPr>
              <w:t>UNSDCF Outcome 4:</w:t>
            </w:r>
            <w:r w:rsidRPr="00A6640D">
              <w:rPr>
                <w:rFonts w:ascii="Proxima Nova" w:hAnsi="Proxima Nova"/>
                <w:szCs w:val="22"/>
              </w:rPr>
              <w:t> Palestinians have better access to and management of natural and cultural resources, higher resilience, and adaptation to climate change and more sustainable food systems. </w:t>
            </w:r>
          </w:p>
          <w:p w14:paraId="57ABF381" w14:textId="77777777" w:rsidR="00A6640D" w:rsidRPr="00A6640D" w:rsidRDefault="00A6640D" w:rsidP="00A6640D">
            <w:pPr>
              <w:rPr>
                <w:rFonts w:ascii="Proxima Nova" w:hAnsi="Proxima Nova"/>
                <w:szCs w:val="22"/>
              </w:rPr>
            </w:pPr>
            <w:r w:rsidRPr="00A6640D">
              <w:rPr>
                <w:rFonts w:ascii="Proxima Nova" w:hAnsi="Proxima Nova"/>
                <w:b/>
                <w:bCs/>
                <w:szCs w:val="22"/>
                <w:lang w:val="en-US"/>
              </w:rPr>
              <w:t>UNSDCF Outcome 2:</w:t>
            </w:r>
            <w:r w:rsidRPr="00A6640D">
              <w:rPr>
                <w:rFonts w:ascii="Proxima Nova" w:hAnsi="Proxima Nova"/>
                <w:szCs w:val="22"/>
                <w:lang w:val="en-US"/>
              </w:rPr>
              <w:t> Palestinians, including the most vulnerable, have equal access to sustainable, inclusive, gender responsive and quality social services, social protection, and affordable utilities.</w:t>
            </w:r>
            <w:r w:rsidRPr="00A6640D">
              <w:rPr>
                <w:rFonts w:ascii="Proxima Nova" w:hAnsi="Proxima Nova"/>
                <w:szCs w:val="22"/>
              </w:rPr>
              <w:t> </w:t>
            </w:r>
          </w:p>
        </w:tc>
      </w:tr>
      <w:tr w:rsidR="00A6640D" w:rsidRPr="00A6640D" w14:paraId="58ACF4F0" w14:textId="77777777" w:rsidTr="00A6640D">
        <w:trPr>
          <w:trHeight w:val="300"/>
        </w:trPr>
        <w:tc>
          <w:tcPr>
            <w:tcW w:w="15392" w:type="dxa"/>
            <w:gridSpan w:val="11"/>
            <w:tcBorders>
              <w:top w:val="single" w:sz="6" w:space="0" w:color="auto"/>
              <w:left w:val="single" w:sz="6" w:space="0" w:color="auto"/>
              <w:bottom w:val="single" w:sz="6" w:space="0" w:color="auto"/>
              <w:right w:val="single" w:sz="6" w:space="0" w:color="auto"/>
            </w:tcBorders>
            <w:hideMark/>
          </w:tcPr>
          <w:p w14:paraId="55CFA120" w14:textId="77777777" w:rsidR="00A6640D" w:rsidRPr="00A6640D" w:rsidRDefault="00A6640D" w:rsidP="00A6640D">
            <w:pPr>
              <w:rPr>
                <w:rFonts w:ascii="Proxima Nova" w:hAnsi="Proxima Nova"/>
                <w:szCs w:val="22"/>
              </w:rPr>
            </w:pPr>
            <w:r w:rsidRPr="00A6640D">
              <w:rPr>
                <w:rFonts w:ascii="Proxima Nova" w:hAnsi="Proxima Nova"/>
                <w:b/>
                <w:bCs/>
                <w:szCs w:val="22"/>
              </w:rPr>
              <w:t>Outcome indicators as stated in the Country Programme [or Regional] Results and Resources Framework, including baseline and targets:</w:t>
            </w:r>
            <w:r w:rsidRPr="00A6640D">
              <w:rPr>
                <w:rFonts w:ascii="Proxima Nova" w:hAnsi="Proxima Nova"/>
                <w:szCs w:val="22"/>
              </w:rPr>
              <w:t> </w:t>
            </w:r>
          </w:p>
          <w:p w14:paraId="19652F0E" w14:textId="77777777" w:rsidR="00A6640D" w:rsidRPr="00A6640D" w:rsidRDefault="00A6640D" w:rsidP="00A6640D">
            <w:pPr>
              <w:rPr>
                <w:rFonts w:ascii="Proxima Nova" w:hAnsi="Proxima Nova"/>
                <w:szCs w:val="22"/>
              </w:rPr>
            </w:pPr>
            <w:r w:rsidRPr="00A6640D">
              <w:rPr>
                <w:rFonts w:ascii="Proxima Nova" w:hAnsi="Proxima Nova"/>
                <w:b/>
                <w:bCs/>
                <w:i/>
                <w:iCs/>
                <w:szCs w:val="22"/>
              </w:rPr>
              <w:t>UNSDCF 1.2/SDG 8.5.2</w:t>
            </w:r>
            <w:r w:rsidRPr="00A6640D">
              <w:rPr>
                <w:rFonts w:ascii="Proxima Nova" w:hAnsi="Proxima Nova"/>
                <w:i/>
                <w:iCs/>
                <w:szCs w:val="22"/>
              </w:rPr>
              <w:t> Unemployment and underutilization rate, by sex, age and persons with disabilities </w:t>
            </w:r>
            <w:r w:rsidRPr="00A6640D">
              <w:rPr>
                <w:rFonts w:ascii="Proxima Nova" w:hAnsi="Proxima Nova"/>
                <w:szCs w:val="22"/>
              </w:rPr>
              <w:t> </w:t>
            </w:r>
          </w:p>
          <w:p w14:paraId="59CAEB2D" w14:textId="77777777" w:rsidR="00A6640D" w:rsidRPr="00A6640D" w:rsidRDefault="00A6640D" w:rsidP="00A6640D">
            <w:pPr>
              <w:rPr>
                <w:rFonts w:ascii="Proxima Nova" w:hAnsi="Proxima Nova"/>
                <w:szCs w:val="22"/>
              </w:rPr>
            </w:pPr>
            <w:r w:rsidRPr="00A6640D">
              <w:rPr>
                <w:rFonts w:ascii="Proxima Nova" w:hAnsi="Proxima Nova"/>
                <w:b/>
                <w:bCs/>
                <w:i/>
                <w:iCs/>
                <w:szCs w:val="22"/>
              </w:rPr>
              <w:t>SDG 6.2.1.1</w:t>
            </w:r>
            <w:r w:rsidRPr="00A6640D">
              <w:rPr>
                <w:rFonts w:ascii="Proxima Nova" w:hAnsi="Proxima Nova"/>
                <w:i/>
                <w:iCs/>
                <w:szCs w:val="22"/>
              </w:rPr>
              <w:t> Proportion of population using safely managed sanitation services</w:t>
            </w:r>
            <w:r w:rsidRPr="00A6640D">
              <w:rPr>
                <w:rFonts w:ascii="Proxima Nova" w:hAnsi="Proxima Nova"/>
                <w:szCs w:val="22"/>
              </w:rPr>
              <w:t> </w:t>
            </w:r>
          </w:p>
        </w:tc>
      </w:tr>
      <w:tr w:rsidR="00A6640D" w:rsidRPr="00A6640D" w14:paraId="4C4A2987" w14:textId="77777777" w:rsidTr="00A6640D">
        <w:trPr>
          <w:trHeight w:val="300"/>
        </w:trPr>
        <w:tc>
          <w:tcPr>
            <w:tcW w:w="15392" w:type="dxa"/>
            <w:gridSpan w:val="11"/>
            <w:tcBorders>
              <w:top w:val="single" w:sz="6" w:space="0" w:color="auto"/>
              <w:left w:val="single" w:sz="6" w:space="0" w:color="auto"/>
              <w:bottom w:val="single" w:sz="6" w:space="0" w:color="auto"/>
              <w:right w:val="single" w:sz="6" w:space="0" w:color="auto"/>
            </w:tcBorders>
            <w:hideMark/>
          </w:tcPr>
          <w:p w14:paraId="7E3D81FC" w14:textId="77777777" w:rsidR="00A6640D" w:rsidRPr="00A6640D" w:rsidRDefault="00A6640D" w:rsidP="00A6640D">
            <w:pPr>
              <w:rPr>
                <w:rFonts w:ascii="Proxima Nova" w:hAnsi="Proxima Nova"/>
                <w:szCs w:val="22"/>
              </w:rPr>
            </w:pPr>
            <w:r w:rsidRPr="00A6640D">
              <w:rPr>
                <w:rFonts w:ascii="Proxima Nova" w:hAnsi="Proxima Nova"/>
                <w:b/>
                <w:bCs/>
                <w:szCs w:val="22"/>
              </w:rPr>
              <w:t>Applicable Output(s) from the UNDP Strategic Plan: </w:t>
            </w:r>
            <w:r w:rsidRPr="00A6640D">
              <w:rPr>
                <w:rFonts w:ascii="Proxima Nova" w:hAnsi="Proxima Nova"/>
                <w:szCs w:val="22"/>
              </w:rPr>
              <w:t> </w:t>
            </w:r>
          </w:p>
          <w:p w14:paraId="18B0A8D8" w14:textId="77777777" w:rsidR="00A6640D" w:rsidRPr="00A6640D" w:rsidRDefault="00A6640D" w:rsidP="00A6640D">
            <w:pPr>
              <w:rPr>
                <w:rFonts w:ascii="Proxima Nova" w:hAnsi="Proxima Nova"/>
                <w:szCs w:val="22"/>
              </w:rPr>
            </w:pPr>
            <w:r w:rsidRPr="00A6640D">
              <w:rPr>
                <w:rFonts w:ascii="Proxima Nova" w:hAnsi="Proxima Nova"/>
                <w:b/>
                <w:bCs/>
                <w:szCs w:val="22"/>
              </w:rPr>
              <w:t>OUTPUT 3.3</w:t>
            </w:r>
            <w:r w:rsidRPr="00A6640D">
              <w:rPr>
                <w:rFonts w:ascii="Proxima Nova" w:hAnsi="Proxima Nova"/>
                <w:szCs w:val="22"/>
              </w:rPr>
              <w:t> Risk-informed and gender-responsive recovery solutions, including stabilization efforts and mine action, implemented at regional, national and sub-national levels  </w:t>
            </w:r>
          </w:p>
        </w:tc>
      </w:tr>
      <w:tr w:rsidR="00A6640D" w:rsidRPr="00A6640D" w14:paraId="1FEE9F24" w14:textId="77777777" w:rsidTr="00A6640D">
        <w:trPr>
          <w:trHeight w:val="300"/>
        </w:trPr>
        <w:tc>
          <w:tcPr>
            <w:tcW w:w="15392" w:type="dxa"/>
            <w:gridSpan w:val="11"/>
            <w:tcBorders>
              <w:top w:val="single" w:sz="6" w:space="0" w:color="auto"/>
              <w:left w:val="single" w:sz="6" w:space="0" w:color="auto"/>
              <w:bottom w:val="single" w:sz="6" w:space="0" w:color="auto"/>
              <w:right w:val="single" w:sz="6" w:space="0" w:color="auto"/>
            </w:tcBorders>
            <w:hideMark/>
          </w:tcPr>
          <w:p w14:paraId="54280FAF" w14:textId="77777777" w:rsidR="00A6640D" w:rsidRPr="00A6640D" w:rsidRDefault="00A6640D" w:rsidP="00A6640D">
            <w:pPr>
              <w:rPr>
                <w:rFonts w:ascii="Proxima Nova" w:hAnsi="Proxima Nova"/>
                <w:szCs w:val="22"/>
              </w:rPr>
            </w:pPr>
            <w:r w:rsidRPr="00A6640D">
              <w:rPr>
                <w:rFonts w:ascii="Proxima Nova" w:hAnsi="Proxima Nova"/>
                <w:b/>
                <w:bCs/>
                <w:szCs w:val="22"/>
              </w:rPr>
              <w:t>Project title and Quantum Project Number: 01003536 Emergency Debris Management </w:t>
            </w:r>
            <w:r w:rsidRPr="00A6640D">
              <w:rPr>
                <w:rFonts w:ascii="Proxima Nova" w:hAnsi="Proxima Nova"/>
                <w:szCs w:val="22"/>
              </w:rPr>
              <w:t> </w:t>
            </w:r>
          </w:p>
        </w:tc>
      </w:tr>
      <w:tr w:rsidR="00A6640D" w:rsidRPr="00A6640D" w14:paraId="43A1CF29" w14:textId="77777777" w:rsidTr="00A6640D">
        <w:trPr>
          <w:trHeight w:val="300"/>
        </w:trPr>
        <w:tc>
          <w:tcPr>
            <w:tcW w:w="2119" w:type="dxa"/>
            <w:vMerge w:val="restart"/>
            <w:tcBorders>
              <w:top w:val="single" w:sz="6" w:space="0" w:color="auto"/>
              <w:left w:val="single" w:sz="6" w:space="0" w:color="auto"/>
              <w:bottom w:val="single" w:sz="6" w:space="0" w:color="auto"/>
              <w:right w:val="single" w:sz="6" w:space="0" w:color="auto"/>
            </w:tcBorders>
            <w:hideMark/>
          </w:tcPr>
          <w:p w14:paraId="205BF781" w14:textId="77777777" w:rsidR="00A6640D" w:rsidRPr="00A6640D" w:rsidRDefault="00A6640D" w:rsidP="00A6640D">
            <w:pPr>
              <w:rPr>
                <w:rFonts w:ascii="Proxima Nova" w:hAnsi="Proxima Nova"/>
                <w:szCs w:val="22"/>
              </w:rPr>
            </w:pPr>
            <w:r w:rsidRPr="00A6640D">
              <w:rPr>
                <w:rFonts w:ascii="Proxima Nova" w:hAnsi="Proxima Nova"/>
                <w:b/>
                <w:bCs/>
                <w:szCs w:val="22"/>
              </w:rPr>
              <w:t>EXPECTED OUTPUTS </w:t>
            </w:r>
            <w:r w:rsidRPr="00A6640D">
              <w:rPr>
                <w:rFonts w:ascii="Proxima Nova" w:hAnsi="Proxima Nova"/>
                <w:szCs w:val="22"/>
              </w:rPr>
              <w:t> </w:t>
            </w:r>
          </w:p>
        </w:tc>
        <w:tc>
          <w:tcPr>
            <w:tcW w:w="2126" w:type="dxa"/>
            <w:vMerge w:val="restart"/>
            <w:tcBorders>
              <w:top w:val="single" w:sz="6" w:space="0" w:color="auto"/>
              <w:left w:val="single" w:sz="6" w:space="0" w:color="auto"/>
              <w:bottom w:val="single" w:sz="6" w:space="0" w:color="auto"/>
              <w:right w:val="single" w:sz="6" w:space="0" w:color="auto"/>
            </w:tcBorders>
            <w:hideMark/>
          </w:tcPr>
          <w:p w14:paraId="0332D806" w14:textId="77777777" w:rsidR="00A6640D" w:rsidRPr="00A6640D" w:rsidRDefault="00A6640D" w:rsidP="00A6640D">
            <w:pPr>
              <w:rPr>
                <w:rFonts w:ascii="Proxima Nova" w:hAnsi="Proxima Nova"/>
                <w:szCs w:val="22"/>
              </w:rPr>
            </w:pPr>
            <w:r w:rsidRPr="00A6640D">
              <w:rPr>
                <w:rFonts w:ascii="Proxima Nova" w:hAnsi="Proxima Nova"/>
                <w:b/>
                <w:bCs/>
                <w:szCs w:val="22"/>
              </w:rPr>
              <w:t>OUTPUT INDICATORS</w:t>
            </w:r>
            <w:r w:rsidRPr="00A6640D">
              <w:rPr>
                <w:rFonts w:ascii="Proxima Nova" w:hAnsi="Proxima Nova"/>
                <w:szCs w:val="22"/>
              </w:rPr>
              <w:t> </w:t>
            </w:r>
          </w:p>
        </w:tc>
        <w:tc>
          <w:tcPr>
            <w:tcW w:w="850" w:type="dxa"/>
            <w:vMerge w:val="restart"/>
            <w:tcBorders>
              <w:top w:val="single" w:sz="6" w:space="0" w:color="auto"/>
              <w:left w:val="single" w:sz="6" w:space="0" w:color="auto"/>
              <w:bottom w:val="single" w:sz="6" w:space="0" w:color="auto"/>
              <w:right w:val="single" w:sz="6" w:space="0" w:color="auto"/>
            </w:tcBorders>
            <w:hideMark/>
          </w:tcPr>
          <w:p w14:paraId="50960E95" w14:textId="77777777" w:rsidR="00A6640D" w:rsidRPr="00A6640D" w:rsidRDefault="00A6640D" w:rsidP="00A6640D">
            <w:pPr>
              <w:rPr>
                <w:rFonts w:ascii="Proxima Nova" w:hAnsi="Proxima Nova"/>
                <w:szCs w:val="22"/>
              </w:rPr>
            </w:pPr>
            <w:r w:rsidRPr="00A6640D">
              <w:rPr>
                <w:rFonts w:ascii="Proxima Nova" w:hAnsi="Proxima Nova"/>
                <w:b/>
                <w:bCs/>
                <w:szCs w:val="22"/>
              </w:rPr>
              <w:t>DATA SOURCE</w:t>
            </w:r>
            <w:r w:rsidRPr="00A6640D">
              <w:rPr>
                <w:rFonts w:ascii="Proxima Nova" w:hAnsi="Proxima Nova"/>
                <w:szCs w:val="22"/>
              </w:rPr>
              <w:t> </w:t>
            </w:r>
          </w:p>
        </w:tc>
        <w:tc>
          <w:tcPr>
            <w:tcW w:w="851" w:type="dxa"/>
            <w:vMerge w:val="restart"/>
            <w:tcBorders>
              <w:top w:val="single" w:sz="6" w:space="0" w:color="auto"/>
              <w:left w:val="single" w:sz="6" w:space="0" w:color="auto"/>
              <w:bottom w:val="single" w:sz="6" w:space="0" w:color="auto"/>
              <w:right w:val="single" w:sz="6" w:space="0" w:color="auto"/>
            </w:tcBorders>
            <w:hideMark/>
          </w:tcPr>
          <w:p w14:paraId="27BA5102" w14:textId="77777777" w:rsidR="00A6640D" w:rsidRPr="00A6640D" w:rsidRDefault="00A6640D" w:rsidP="00A6640D">
            <w:pPr>
              <w:rPr>
                <w:rFonts w:ascii="Proxima Nova" w:hAnsi="Proxima Nova"/>
                <w:szCs w:val="22"/>
              </w:rPr>
            </w:pPr>
            <w:r w:rsidRPr="00A6640D">
              <w:rPr>
                <w:rFonts w:ascii="Proxima Nova" w:hAnsi="Proxima Nova"/>
                <w:b/>
                <w:bCs/>
                <w:szCs w:val="22"/>
              </w:rPr>
              <w:t>BASELINE</w:t>
            </w:r>
            <w:r w:rsidRPr="00A6640D">
              <w:rPr>
                <w:rFonts w:ascii="Proxima Nova" w:hAnsi="Proxima Nova"/>
                <w:szCs w:val="22"/>
              </w:rPr>
              <w:t> </w:t>
            </w:r>
          </w:p>
        </w:tc>
        <w:tc>
          <w:tcPr>
            <w:tcW w:w="8221" w:type="dxa"/>
            <w:gridSpan w:val="6"/>
            <w:tcBorders>
              <w:top w:val="single" w:sz="6" w:space="0" w:color="auto"/>
              <w:left w:val="single" w:sz="6" w:space="0" w:color="auto"/>
              <w:bottom w:val="single" w:sz="6" w:space="0" w:color="auto"/>
              <w:right w:val="single" w:sz="6" w:space="0" w:color="auto"/>
            </w:tcBorders>
            <w:hideMark/>
          </w:tcPr>
          <w:p w14:paraId="31C29344" w14:textId="77777777" w:rsidR="00A6640D" w:rsidRPr="00A6640D" w:rsidRDefault="00A6640D" w:rsidP="00A6640D">
            <w:pPr>
              <w:rPr>
                <w:rFonts w:ascii="Proxima Nova" w:hAnsi="Proxima Nova"/>
                <w:b/>
                <w:bCs/>
                <w:szCs w:val="22"/>
              </w:rPr>
            </w:pPr>
            <w:r w:rsidRPr="00A6640D">
              <w:rPr>
                <w:rFonts w:ascii="Proxima Nova" w:hAnsi="Proxima Nova"/>
                <w:b/>
                <w:bCs/>
                <w:szCs w:val="22"/>
              </w:rPr>
              <w:t>Target </w:t>
            </w:r>
          </w:p>
        </w:tc>
        <w:tc>
          <w:tcPr>
            <w:tcW w:w="1225" w:type="dxa"/>
            <w:vMerge w:val="restart"/>
            <w:tcBorders>
              <w:top w:val="single" w:sz="6" w:space="0" w:color="auto"/>
              <w:left w:val="single" w:sz="6" w:space="0" w:color="auto"/>
              <w:bottom w:val="single" w:sz="6" w:space="0" w:color="auto"/>
              <w:right w:val="single" w:sz="6" w:space="0" w:color="auto"/>
            </w:tcBorders>
            <w:hideMark/>
          </w:tcPr>
          <w:p w14:paraId="109873DE" w14:textId="77777777" w:rsidR="00A6640D" w:rsidRPr="00A6640D" w:rsidRDefault="00A6640D" w:rsidP="00A6640D">
            <w:pPr>
              <w:rPr>
                <w:rFonts w:ascii="Proxima Nova" w:hAnsi="Proxima Nova"/>
                <w:b/>
                <w:bCs/>
                <w:szCs w:val="22"/>
              </w:rPr>
            </w:pPr>
            <w:r w:rsidRPr="00A6640D">
              <w:rPr>
                <w:rFonts w:ascii="Proxima Nova" w:hAnsi="Proxima Nova"/>
                <w:b/>
                <w:bCs/>
                <w:szCs w:val="22"/>
              </w:rPr>
              <w:t>DATA COLLECTION METHODS &amp; RISKS </w:t>
            </w:r>
          </w:p>
        </w:tc>
      </w:tr>
      <w:tr w:rsidR="00A6640D" w:rsidRPr="00A6640D" w14:paraId="74520852" w14:textId="77777777" w:rsidTr="00A6640D">
        <w:trPr>
          <w:trHeight w:val="300"/>
        </w:trPr>
        <w:tc>
          <w:tcPr>
            <w:tcW w:w="2119" w:type="dxa"/>
            <w:vMerge/>
            <w:tcBorders>
              <w:top w:val="single" w:sz="6" w:space="0" w:color="auto"/>
              <w:left w:val="single" w:sz="6" w:space="0" w:color="auto"/>
              <w:bottom w:val="single" w:sz="6" w:space="0" w:color="auto"/>
              <w:right w:val="single" w:sz="6" w:space="0" w:color="auto"/>
            </w:tcBorders>
            <w:vAlign w:val="center"/>
            <w:hideMark/>
          </w:tcPr>
          <w:p w14:paraId="3195249F" w14:textId="77777777" w:rsidR="00A6640D" w:rsidRPr="00A6640D" w:rsidRDefault="00A6640D" w:rsidP="00A6640D">
            <w:pPr>
              <w:rPr>
                <w:rFonts w:ascii="Proxima Nova" w:hAnsi="Proxima Nova"/>
                <w:szCs w:val="22"/>
                <w:highlight w:val="lightGray"/>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41AAC19A" w14:textId="77777777" w:rsidR="00A6640D" w:rsidRPr="00A6640D" w:rsidRDefault="00A6640D" w:rsidP="00A6640D">
            <w:pPr>
              <w:rPr>
                <w:rFonts w:ascii="Proxima Nova" w:hAnsi="Proxima Nova"/>
                <w:szCs w:val="22"/>
                <w:highlight w:val="lightGray"/>
              </w:rPr>
            </w:pPr>
          </w:p>
        </w:tc>
        <w:tc>
          <w:tcPr>
            <w:tcW w:w="850" w:type="dxa"/>
            <w:vMerge/>
            <w:tcBorders>
              <w:top w:val="single" w:sz="6" w:space="0" w:color="auto"/>
              <w:left w:val="single" w:sz="6" w:space="0" w:color="auto"/>
              <w:bottom w:val="single" w:sz="6" w:space="0" w:color="auto"/>
              <w:right w:val="single" w:sz="6" w:space="0" w:color="auto"/>
            </w:tcBorders>
            <w:vAlign w:val="center"/>
            <w:hideMark/>
          </w:tcPr>
          <w:p w14:paraId="4ED2029E" w14:textId="77777777" w:rsidR="00A6640D" w:rsidRPr="00A6640D" w:rsidRDefault="00A6640D" w:rsidP="00A6640D">
            <w:pPr>
              <w:rPr>
                <w:rFonts w:ascii="Proxima Nova" w:hAnsi="Proxima Nova"/>
                <w:szCs w:val="22"/>
                <w:highlight w:val="lightGray"/>
              </w:rPr>
            </w:pPr>
          </w:p>
        </w:tc>
        <w:tc>
          <w:tcPr>
            <w:tcW w:w="851" w:type="dxa"/>
            <w:vMerge/>
            <w:tcBorders>
              <w:top w:val="single" w:sz="6" w:space="0" w:color="auto"/>
              <w:left w:val="single" w:sz="6" w:space="0" w:color="auto"/>
              <w:bottom w:val="single" w:sz="6" w:space="0" w:color="auto"/>
              <w:right w:val="single" w:sz="6" w:space="0" w:color="auto"/>
            </w:tcBorders>
            <w:vAlign w:val="center"/>
            <w:hideMark/>
          </w:tcPr>
          <w:p w14:paraId="69BB40C9" w14:textId="77777777" w:rsidR="00A6640D" w:rsidRPr="00A6640D" w:rsidRDefault="00A6640D" w:rsidP="00A6640D">
            <w:pPr>
              <w:rPr>
                <w:rFonts w:ascii="Proxima Nova" w:hAnsi="Proxima Nova"/>
                <w:szCs w:val="22"/>
                <w:highlight w:val="lightGray"/>
              </w:rPr>
            </w:pPr>
          </w:p>
        </w:tc>
        <w:tc>
          <w:tcPr>
            <w:tcW w:w="992" w:type="dxa"/>
            <w:tcBorders>
              <w:top w:val="single" w:sz="6" w:space="0" w:color="auto"/>
              <w:left w:val="single" w:sz="6" w:space="0" w:color="auto"/>
              <w:bottom w:val="single" w:sz="6" w:space="0" w:color="auto"/>
              <w:right w:val="single" w:sz="6" w:space="0" w:color="auto"/>
            </w:tcBorders>
            <w:hideMark/>
          </w:tcPr>
          <w:p w14:paraId="4FB1539B" w14:textId="77777777" w:rsidR="00A6640D" w:rsidRPr="00A6640D" w:rsidRDefault="00A6640D" w:rsidP="00A6640D">
            <w:pPr>
              <w:rPr>
                <w:rFonts w:ascii="Proxima Nova" w:hAnsi="Proxima Nova"/>
                <w:b/>
                <w:bCs/>
                <w:szCs w:val="22"/>
                <w:highlight w:val="lightGray"/>
              </w:rPr>
            </w:pPr>
            <w:r w:rsidRPr="00A6640D">
              <w:rPr>
                <w:rFonts w:ascii="Proxima Nova" w:hAnsi="Proxima Nova"/>
                <w:b/>
                <w:bCs/>
                <w:szCs w:val="22"/>
                <w:highlight w:val="lightGray"/>
              </w:rPr>
              <w:t>Year 1 </w:t>
            </w:r>
          </w:p>
          <w:p w14:paraId="60E1536C" w14:textId="77777777" w:rsidR="00A6640D" w:rsidRPr="00A6640D" w:rsidRDefault="00A6640D" w:rsidP="00A6640D">
            <w:pPr>
              <w:rPr>
                <w:rFonts w:ascii="Proxima Nova" w:hAnsi="Proxima Nova"/>
                <w:b/>
                <w:bCs/>
                <w:szCs w:val="22"/>
                <w:highlight w:val="lightGray"/>
              </w:rPr>
            </w:pPr>
            <w:r w:rsidRPr="00A6640D">
              <w:rPr>
                <w:rFonts w:ascii="Proxima Nova" w:hAnsi="Proxima Nova"/>
                <w:b/>
                <w:bCs/>
                <w:szCs w:val="22"/>
                <w:highlight w:val="lightGray"/>
              </w:rPr>
              <w:t>2024 </w:t>
            </w:r>
          </w:p>
        </w:tc>
        <w:tc>
          <w:tcPr>
            <w:tcW w:w="1985" w:type="dxa"/>
            <w:tcBorders>
              <w:top w:val="single" w:sz="6" w:space="0" w:color="auto"/>
              <w:left w:val="single" w:sz="6" w:space="0" w:color="auto"/>
              <w:bottom w:val="single" w:sz="6" w:space="0" w:color="auto"/>
              <w:right w:val="single" w:sz="6" w:space="0" w:color="auto"/>
            </w:tcBorders>
            <w:hideMark/>
          </w:tcPr>
          <w:p w14:paraId="3F4A4893" w14:textId="77777777" w:rsidR="00A6640D" w:rsidRPr="00A6640D" w:rsidRDefault="00A6640D" w:rsidP="00A6640D">
            <w:pPr>
              <w:rPr>
                <w:rFonts w:ascii="Proxima Nova" w:hAnsi="Proxima Nova"/>
                <w:b/>
                <w:bCs/>
                <w:szCs w:val="22"/>
                <w:highlight w:val="lightGray"/>
              </w:rPr>
            </w:pPr>
            <w:r w:rsidRPr="00A6640D">
              <w:rPr>
                <w:rFonts w:ascii="Proxima Nova" w:hAnsi="Proxima Nova"/>
                <w:b/>
                <w:bCs/>
                <w:szCs w:val="22"/>
                <w:highlight w:val="lightGray"/>
              </w:rPr>
              <w:t>Year 2 </w:t>
            </w:r>
          </w:p>
          <w:p w14:paraId="1FCF1049" w14:textId="77777777" w:rsidR="00A6640D" w:rsidRPr="00A6640D" w:rsidRDefault="00A6640D" w:rsidP="00A6640D">
            <w:pPr>
              <w:rPr>
                <w:rFonts w:ascii="Proxima Nova" w:hAnsi="Proxima Nova"/>
                <w:b/>
                <w:bCs/>
                <w:szCs w:val="22"/>
                <w:highlight w:val="lightGray"/>
              </w:rPr>
            </w:pPr>
            <w:r w:rsidRPr="00A6640D">
              <w:rPr>
                <w:rFonts w:ascii="Proxima Nova" w:hAnsi="Proxima Nova"/>
                <w:b/>
                <w:bCs/>
                <w:szCs w:val="22"/>
                <w:highlight w:val="lightGray"/>
              </w:rPr>
              <w:t>2025 </w:t>
            </w:r>
          </w:p>
        </w:tc>
        <w:tc>
          <w:tcPr>
            <w:tcW w:w="1434" w:type="dxa"/>
            <w:tcBorders>
              <w:top w:val="single" w:sz="6" w:space="0" w:color="auto"/>
              <w:left w:val="single" w:sz="6" w:space="0" w:color="auto"/>
              <w:bottom w:val="single" w:sz="6" w:space="0" w:color="auto"/>
              <w:right w:val="single" w:sz="6" w:space="0" w:color="auto"/>
            </w:tcBorders>
            <w:hideMark/>
          </w:tcPr>
          <w:p w14:paraId="65B09509" w14:textId="77777777" w:rsidR="00A6640D" w:rsidRPr="00A6640D" w:rsidRDefault="00A6640D" w:rsidP="00A6640D">
            <w:pPr>
              <w:rPr>
                <w:rFonts w:ascii="Proxima Nova" w:hAnsi="Proxima Nova"/>
                <w:b/>
                <w:bCs/>
                <w:szCs w:val="22"/>
                <w:highlight w:val="lightGray"/>
              </w:rPr>
            </w:pPr>
            <w:r w:rsidRPr="00A6640D">
              <w:rPr>
                <w:rFonts w:ascii="Proxima Nova" w:hAnsi="Proxima Nova"/>
                <w:b/>
                <w:bCs/>
                <w:szCs w:val="22"/>
                <w:highlight w:val="lightGray"/>
              </w:rPr>
              <w:t>Year 3 </w:t>
            </w:r>
          </w:p>
          <w:p w14:paraId="42527647" w14:textId="77777777" w:rsidR="00A6640D" w:rsidRPr="00A6640D" w:rsidRDefault="00A6640D" w:rsidP="00A6640D">
            <w:pPr>
              <w:rPr>
                <w:rFonts w:ascii="Proxima Nova" w:hAnsi="Proxima Nova"/>
                <w:szCs w:val="22"/>
                <w:highlight w:val="lightGray"/>
              </w:rPr>
            </w:pPr>
            <w:r w:rsidRPr="00A6640D">
              <w:rPr>
                <w:rFonts w:ascii="Proxima Nova" w:hAnsi="Proxima Nova"/>
                <w:szCs w:val="22"/>
                <w:highlight w:val="lightGray"/>
              </w:rPr>
              <w:t>2026 </w:t>
            </w:r>
          </w:p>
        </w:tc>
        <w:tc>
          <w:tcPr>
            <w:tcW w:w="975" w:type="dxa"/>
            <w:tcBorders>
              <w:top w:val="single" w:sz="6" w:space="0" w:color="auto"/>
              <w:left w:val="single" w:sz="6" w:space="0" w:color="auto"/>
              <w:bottom w:val="single" w:sz="6" w:space="0" w:color="auto"/>
              <w:right w:val="single" w:sz="6" w:space="0" w:color="auto"/>
            </w:tcBorders>
            <w:hideMark/>
          </w:tcPr>
          <w:p w14:paraId="70904CDE" w14:textId="77777777" w:rsidR="00A6640D" w:rsidRPr="00A6640D" w:rsidRDefault="00A6640D" w:rsidP="00A6640D">
            <w:pPr>
              <w:rPr>
                <w:rFonts w:ascii="Proxima Nova" w:hAnsi="Proxima Nova"/>
                <w:b/>
                <w:bCs/>
                <w:szCs w:val="22"/>
                <w:highlight w:val="lightGray"/>
              </w:rPr>
            </w:pPr>
            <w:r w:rsidRPr="00A6640D">
              <w:rPr>
                <w:rFonts w:ascii="Proxima Nova" w:hAnsi="Proxima Nova"/>
                <w:b/>
                <w:bCs/>
                <w:szCs w:val="22"/>
                <w:highlight w:val="lightGray"/>
              </w:rPr>
              <w:t>Year 4 </w:t>
            </w:r>
          </w:p>
          <w:p w14:paraId="6AE1E100" w14:textId="77777777" w:rsidR="00A6640D" w:rsidRPr="00A6640D" w:rsidRDefault="00A6640D" w:rsidP="00A6640D">
            <w:pPr>
              <w:rPr>
                <w:rFonts w:ascii="Proxima Nova" w:hAnsi="Proxima Nova"/>
                <w:b/>
                <w:bCs/>
                <w:szCs w:val="22"/>
                <w:highlight w:val="lightGray"/>
              </w:rPr>
            </w:pPr>
            <w:r w:rsidRPr="00A6640D">
              <w:rPr>
                <w:rFonts w:ascii="Proxima Nova" w:hAnsi="Proxima Nova"/>
                <w:b/>
                <w:bCs/>
                <w:szCs w:val="22"/>
                <w:highlight w:val="lightGray"/>
              </w:rPr>
              <w:t>2027 </w:t>
            </w:r>
          </w:p>
        </w:tc>
        <w:tc>
          <w:tcPr>
            <w:tcW w:w="1134" w:type="dxa"/>
            <w:tcBorders>
              <w:top w:val="single" w:sz="6" w:space="0" w:color="auto"/>
              <w:left w:val="single" w:sz="6" w:space="0" w:color="auto"/>
              <w:bottom w:val="single" w:sz="6" w:space="0" w:color="auto"/>
              <w:right w:val="single" w:sz="6" w:space="0" w:color="auto"/>
            </w:tcBorders>
            <w:hideMark/>
          </w:tcPr>
          <w:p w14:paraId="76819CAE" w14:textId="77777777" w:rsidR="00A6640D" w:rsidRPr="00A6640D" w:rsidRDefault="00A6640D" w:rsidP="00A6640D">
            <w:pPr>
              <w:rPr>
                <w:rFonts w:ascii="Proxima Nova" w:hAnsi="Proxima Nova"/>
                <w:b/>
                <w:bCs/>
                <w:szCs w:val="22"/>
                <w:highlight w:val="lightGray"/>
              </w:rPr>
            </w:pPr>
            <w:r w:rsidRPr="00A6640D">
              <w:rPr>
                <w:rFonts w:ascii="Proxima Nova" w:hAnsi="Proxima Nova"/>
                <w:b/>
                <w:bCs/>
                <w:szCs w:val="22"/>
                <w:highlight w:val="lightGray"/>
              </w:rPr>
              <w:t>Year 5 </w:t>
            </w:r>
          </w:p>
          <w:p w14:paraId="6564BDC3" w14:textId="77777777" w:rsidR="00A6640D" w:rsidRPr="00A6640D" w:rsidRDefault="00A6640D" w:rsidP="00A6640D">
            <w:pPr>
              <w:rPr>
                <w:rFonts w:ascii="Proxima Nova" w:hAnsi="Proxima Nova"/>
                <w:b/>
                <w:bCs/>
                <w:szCs w:val="22"/>
                <w:highlight w:val="lightGray"/>
              </w:rPr>
            </w:pPr>
            <w:r w:rsidRPr="00A6640D">
              <w:rPr>
                <w:rFonts w:ascii="Proxima Nova" w:hAnsi="Proxima Nova"/>
                <w:b/>
                <w:bCs/>
                <w:szCs w:val="22"/>
                <w:highlight w:val="lightGray"/>
              </w:rPr>
              <w:t>2028 </w:t>
            </w:r>
          </w:p>
        </w:tc>
        <w:tc>
          <w:tcPr>
            <w:tcW w:w="1701" w:type="dxa"/>
            <w:tcBorders>
              <w:top w:val="single" w:sz="6" w:space="0" w:color="auto"/>
              <w:left w:val="single" w:sz="6" w:space="0" w:color="auto"/>
              <w:bottom w:val="single" w:sz="6" w:space="0" w:color="auto"/>
              <w:right w:val="single" w:sz="6" w:space="0" w:color="auto"/>
            </w:tcBorders>
            <w:hideMark/>
          </w:tcPr>
          <w:p w14:paraId="64D0DA19" w14:textId="77777777" w:rsidR="00A6640D" w:rsidRPr="00A6640D" w:rsidRDefault="00A6640D" w:rsidP="00A6640D">
            <w:pPr>
              <w:rPr>
                <w:rFonts w:ascii="Proxima Nova" w:hAnsi="Proxima Nova"/>
                <w:b/>
                <w:bCs/>
                <w:szCs w:val="22"/>
                <w:highlight w:val="lightGray"/>
              </w:rPr>
            </w:pPr>
            <w:r w:rsidRPr="00A6640D">
              <w:rPr>
                <w:rFonts w:ascii="Proxima Nova" w:hAnsi="Proxima Nova"/>
                <w:b/>
                <w:bCs/>
                <w:szCs w:val="22"/>
                <w:highlight w:val="lightGray"/>
              </w:rPr>
              <w:t>Final </w:t>
            </w:r>
          </w:p>
          <w:p w14:paraId="3B4BDF61" w14:textId="77777777" w:rsidR="00A6640D" w:rsidRPr="00A6640D" w:rsidRDefault="00A6640D" w:rsidP="00A6640D">
            <w:pPr>
              <w:rPr>
                <w:rFonts w:ascii="Proxima Nova" w:hAnsi="Proxima Nova"/>
                <w:b/>
                <w:bCs/>
                <w:szCs w:val="22"/>
                <w:highlight w:val="lightGray"/>
              </w:rPr>
            </w:pPr>
            <w:r w:rsidRPr="00A6640D">
              <w:rPr>
                <w:rFonts w:ascii="Proxima Nova" w:hAnsi="Proxima Nova"/>
                <w:b/>
                <w:bCs/>
                <w:szCs w:val="22"/>
                <w:highlight w:val="lightGray"/>
              </w:rPr>
              <w:t>(cumulative) </w:t>
            </w:r>
          </w:p>
        </w:tc>
        <w:tc>
          <w:tcPr>
            <w:tcW w:w="1225" w:type="dxa"/>
            <w:vMerge/>
            <w:tcBorders>
              <w:top w:val="single" w:sz="6" w:space="0" w:color="auto"/>
              <w:left w:val="single" w:sz="6" w:space="0" w:color="auto"/>
              <w:bottom w:val="single" w:sz="6" w:space="0" w:color="auto"/>
              <w:right w:val="single" w:sz="6" w:space="0" w:color="auto"/>
            </w:tcBorders>
            <w:vAlign w:val="center"/>
            <w:hideMark/>
          </w:tcPr>
          <w:p w14:paraId="68C54E19" w14:textId="77777777" w:rsidR="00A6640D" w:rsidRPr="00A6640D" w:rsidRDefault="00A6640D" w:rsidP="00A6640D">
            <w:pPr>
              <w:rPr>
                <w:rFonts w:ascii="Proxima Nova" w:hAnsi="Proxima Nova"/>
                <w:b/>
                <w:bCs/>
                <w:szCs w:val="22"/>
                <w:highlight w:val="lightGray"/>
              </w:rPr>
            </w:pPr>
          </w:p>
        </w:tc>
      </w:tr>
      <w:tr w:rsidR="00A6640D" w:rsidRPr="00A6640D" w14:paraId="3A0EC3E7" w14:textId="77777777" w:rsidTr="00A6640D">
        <w:trPr>
          <w:trHeight w:val="300"/>
        </w:trPr>
        <w:tc>
          <w:tcPr>
            <w:tcW w:w="2119" w:type="dxa"/>
            <w:vMerge w:val="restart"/>
            <w:tcBorders>
              <w:top w:val="single" w:sz="6" w:space="0" w:color="auto"/>
              <w:left w:val="single" w:sz="6" w:space="0" w:color="auto"/>
              <w:bottom w:val="single" w:sz="6" w:space="0" w:color="auto"/>
              <w:right w:val="single" w:sz="6" w:space="0" w:color="auto"/>
            </w:tcBorders>
            <w:hideMark/>
          </w:tcPr>
          <w:p w14:paraId="0A161992" w14:textId="77777777" w:rsidR="00A6640D" w:rsidRPr="00A6640D" w:rsidRDefault="00A6640D" w:rsidP="00A6640D">
            <w:pPr>
              <w:rPr>
                <w:rFonts w:ascii="Proxima Nova" w:hAnsi="Proxima Nova"/>
                <w:szCs w:val="22"/>
              </w:rPr>
            </w:pPr>
            <w:r w:rsidRPr="00A6640D">
              <w:rPr>
                <w:rFonts w:ascii="Proxima Nova" w:hAnsi="Proxima Nova"/>
                <w:szCs w:val="22"/>
              </w:rPr>
              <w:t>Outcome 1: Crisis-affected communities in the Gaza Strip have restored access to basic services and livelihoods, with reduced safety and health hazards  </w:t>
            </w:r>
          </w:p>
        </w:tc>
        <w:tc>
          <w:tcPr>
            <w:tcW w:w="2126" w:type="dxa"/>
            <w:tcBorders>
              <w:top w:val="single" w:sz="6" w:space="0" w:color="auto"/>
              <w:left w:val="single" w:sz="6" w:space="0" w:color="auto"/>
              <w:bottom w:val="single" w:sz="6" w:space="0" w:color="auto"/>
              <w:right w:val="single" w:sz="6" w:space="0" w:color="auto"/>
            </w:tcBorders>
            <w:hideMark/>
          </w:tcPr>
          <w:p w14:paraId="0CDF992F" w14:textId="77777777" w:rsidR="00A6640D" w:rsidRPr="00A6640D" w:rsidRDefault="00A6640D" w:rsidP="00A6640D">
            <w:pPr>
              <w:rPr>
                <w:rFonts w:ascii="Proxima Nova" w:hAnsi="Proxima Nova"/>
                <w:szCs w:val="22"/>
              </w:rPr>
            </w:pPr>
            <w:r w:rsidRPr="00A6640D">
              <w:rPr>
                <w:rFonts w:ascii="Proxima Nova" w:hAnsi="Proxima Nova"/>
                <w:szCs w:val="22"/>
              </w:rPr>
              <w:t>1. No. of people benefited* from the removal of debris in the targeted communities. (IRRF 3.3.2) </w:t>
            </w:r>
          </w:p>
          <w:p w14:paraId="79045AD1" w14:textId="77777777" w:rsidR="00A6640D" w:rsidRPr="00A6640D" w:rsidRDefault="00A6640D" w:rsidP="00A6640D">
            <w:pPr>
              <w:rPr>
                <w:rFonts w:ascii="Proxima Nova" w:hAnsi="Proxima Nova"/>
                <w:szCs w:val="22"/>
              </w:rPr>
            </w:pPr>
            <w:r w:rsidRPr="00A6640D">
              <w:rPr>
                <w:rFonts w:ascii="Proxima Nova" w:hAnsi="Proxima Nova"/>
                <w:szCs w:val="22"/>
              </w:rPr>
              <w:t xml:space="preserve">*Benefit refers to the residents of the </w:t>
            </w:r>
            <w:r w:rsidRPr="00A6640D">
              <w:rPr>
                <w:rFonts w:ascii="Proxima Nova" w:hAnsi="Proxima Nova"/>
                <w:szCs w:val="22"/>
              </w:rPr>
              <w:lastRenderedPageBreak/>
              <w:t>targeted communities.  </w:t>
            </w:r>
          </w:p>
        </w:tc>
        <w:tc>
          <w:tcPr>
            <w:tcW w:w="850" w:type="dxa"/>
            <w:tcBorders>
              <w:top w:val="single" w:sz="6" w:space="0" w:color="auto"/>
              <w:left w:val="single" w:sz="6" w:space="0" w:color="auto"/>
              <w:bottom w:val="single" w:sz="6" w:space="0" w:color="auto"/>
              <w:right w:val="single" w:sz="6" w:space="0" w:color="auto"/>
            </w:tcBorders>
            <w:hideMark/>
          </w:tcPr>
          <w:p w14:paraId="371CED5A" w14:textId="77777777" w:rsidR="00A6640D" w:rsidRPr="00A6640D" w:rsidRDefault="00A6640D" w:rsidP="00A6640D">
            <w:pPr>
              <w:rPr>
                <w:rFonts w:ascii="Proxima Nova" w:hAnsi="Proxima Nova"/>
                <w:szCs w:val="22"/>
              </w:rPr>
            </w:pPr>
            <w:r w:rsidRPr="00A6640D">
              <w:rPr>
                <w:rFonts w:ascii="Proxima Nova" w:hAnsi="Proxima Nova"/>
                <w:szCs w:val="22"/>
              </w:rPr>
              <w:lastRenderedPageBreak/>
              <w:t>PCBS </w:t>
            </w:r>
          </w:p>
        </w:tc>
        <w:tc>
          <w:tcPr>
            <w:tcW w:w="851" w:type="dxa"/>
            <w:tcBorders>
              <w:top w:val="single" w:sz="6" w:space="0" w:color="auto"/>
              <w:left w:val="single" w:sz="6" w:space="0" w:color="auto"/>
              <w:bottom w:val="single" w:sz="6" w:space="0" w:color="auto"/>
              <w:right w:val="single" w:sz="6" w:space="0" w:color="auto"/>
            </w:tcBorders>
            <w:hideMark/>
          </w:tcPr>
          <w:p w14:paraId="6BCA5F0C" w14:textId="77777777" w:rsidR="00A6640D" w:rsidRPr="00A6640D" w:rsidRDefault="00A6640D" w:rsidP="00A6640D">
            <w:pPr>
              <w:rPr>
                <w:rFonts w:ascii="Proxima Nova" w:hAnsi="Proxima Nova"/>
                <w:szCs w:val="22"/>
              </w:rPr>
            </w:pPr>
            <w:r w:rsidRPr="00A6640D">
              <w:rPr>
                <w:rFonts w:ascii="Proxima Nova" w:hAnsi="Proxima Nova"/>
                <w:szCs w:val="22"/>
              </w:rPr>
              <w:t>0 </w:t>
            </w:r>
          </w:p>
        </w:tc>
        <w:tc>
          <w:tcPr>
            <w:tcW w:w="992" w:type="dxa"/>
            <w:tcBorders>
              <w:top w:val="single" w:sz="6" w:space="0" w:color="auto"/>
              <w:left w:val="single" w:sz="6" w:space="0" w:color="auto"/>
              <w:bottom w:val="single" w:sz="6" w:space="0" w:color="auto"/>
              <w:right w:val="single" w:sz="6" w:space="0" w:color="auto"/>
            </w:tcBorders>
            <w:hideMark/>
          </w:tcPr>
          <w:p w14:paraId="4DAD48E4" w14:textId="77777777" w:rsidR="00A6640D" w:rsidRPr="00A6640D" w:rsidRDefault="00A6640D" w:rsidP="00A6640D">
            <w:pPr>
              <w:rPr>
                <w:rFonts w:ascii="Proxima Nova" w:hAnsi="Proxima Nova"/>
                <w:szCs w:val="22"/>
              </w:rPr>
            </w:pPr>
            <w:r w:rsidRPr="00A6640D">
              <w:rPr>
                <w:rFonts w:ascii="Proxima Nova" w:hAnsi="Proxima Nova"/>
                <w:szCs w:val="22"/>
              </w:rPr>
              <w:t>300,000 </w:t>
            </w:r>
          </w:p>
          <w:p w14:paraId="0BD244A6" w14:textId="77777777" w:rsidR="00A6640D" w:rsidRPr="00A6640D" w:rsidRDefault="00A6640D" w:rsidP="00A6640D">
            <w:pPr>
              <w:rPr>
                <w:rFonts w:ascii="Proxima Nova" w:hAnsi="Proxima Nova"/>
                <w:szCs w:val="22"/>
              </w:rPr>
            </w:pPr>
            <w:r w:rsidRPr="00A6640D">
              <w:rPr>
                <w:rFonts w:ascii="Proxima Nova" w:hAnsi="Proxima Nova"/>
                <w:szCs w:val="22"/>
              </w:rPr>
              <w:t>people including IDPs. </w:t>
            </w:r>
          </w:p>
        </w:tc>
        <w:tc>
          <w:tcPr>
            <w:tcW w:w="1985" w:type="dxa"/>
            <w:tcBorders>
              <w:top w:val="single" w:sz="6" w:space="0" w:color="auto"/>
              <w:left w:val="single" w:sz="6" w:space="0" w:color="auto"/>
              <w:bottom w:val="single" w:sz="6" w:space="0" w:color="auto"/>
              <w:right w:val="single" w:sz="6" w:space="0" w:color="auto"/>
            </w:tcBorders>
            <w:hideMark/>
          </w:tcPr>
          <w:p w14:paraId="1CA04469" w14:textId="77777777" w:rsidR="00A6640D" w:rsidRPr="00A6640D" w:rsidRDefault="00A6640D" w:rsidP="00A6640D">
            <w:pPr>
              <w:rPr>
                <w:rFonts w:ascii="Proxima Nova" w:hAnsi="Proxima Nova"/>
                <w:szCs w:val="22"/>
              </w:rPr>
            </w:pPr>
            <w:r w:rsidRPr="00A6640D">
              <w:rPr>
                <w:rFonts w:ascii="Proxima Nova" w:hAnsi="Proxima Nova"/>
                <w:szCs w:val="22"/>
              </w:rPr>
              <w:t>750,000 people including IDPs. </w:t>
            </w:r>
          </w:p>
        </w:tc>
        <w:tc>
          <w:tcPr>
            <w:tcW w:w="1434" w:type="dxa"/>
            <w:tcBorders>
              <w:top w:val="single" w:sz="6" w:space="0" w:color="auto"/>
              <w:left w:val="single" w:sz="6" w:space="0" w:color="auto"/>
              <w:bottom w:val="single" w:sz="6" w:space="0" w:color="auto"/>
              <w:right w:val="single" w:sz="6" w:space="0" w:color="auto"/>
            </w:tcBorders>
            <w:hideMark/>
          </w:tcPr>
          <w:p w14:paraId="4B6D3B26" w14:textId="77777777" w:rsidR="00A6640D" w:rsidRPr="00A6640D" w:rsidRDefault="00A6640D" w:rsidP="00A6640D">
            <w:pPr>
              <w:rPr>
                <w:rFonts w:ascii="Proxima Nova" w:hAnsi="Proxima Nova"/>
                <w:szCs w:val="22"/>
              </w:rPr>
            </w:pPr>
            <w:r w:rsidRPr="00A6640D">
              <w:rPr>
                <w:rFonts w:ascii="Proxima Nova" w:hAnsi="Proxima Nova"/>
                <w:szCs w:val="22"/>
              </w:rPr>
              <w:t>1200000 </w:t>
            </w:r>
          </w:p>
        </w:tc>
        <w:tc>
          <w:tcPr>
            <w:tcW w:w="975" w:type="dxa"/>
            <w:tcBorders>
              <w:top w:val="single" w:sz="6" w:space="0" w:color="auto"/>
              <w:left w:val="single" w:sz="6" w:space="0" w:color="auto"/>
              <w:bottom w:val="single" w:sz="6" w:space="0" w:color="auto"/>
              <w:right w:val="single" w:sz="6" w:space="0" w:color="auto"/>
            </w:tcBorders>
            <w:hideMark/>
          </w:tcPr>
          <w:p w14:paraId="3882F3D3" w14:textId="77777777" w:rsidR="00A6640D" w:rsidRPr="00A6640D" w:rsidRDefault="00A6640D" w:rsidP="00A6640D">
            <w:pPr>
              <w:rPr>
                <w:rFonts w:ascii="Proxima Nova" w:hAnsi="Proxima Nova"/>
                <w:szCs w:val="22"/>
              </w:rPr>
            </w:pPr>
            <w:r w:rsidRPr="00A6640D">
              <w:rPr>
                <w:rFonts w:ascii="Proxima Nova" w:hAnsi="Proxima Nova"/>
                <w:szCs w:val="22"/>
              </w:rPr>
              <w:t>1750,000 </w:t>
            </w:r>
          </w:p>
        </w:tc>
        <w:tc>
          <w:tcPr>
            <w:tcW w:w="1134" w:type="dxa"/>
            <w:tcBorders>
              <w:top w:val="single" w:sz="6" w:space="0" w:color="auto"/>
              <w:left w:val="single" w:sz="6" w:space="0" w:color="auto"/>
              <w:bottom w:val="single" w:sz="6" w:space="0" w:color="auto"/>
              <w:right w:val="single" w:sz="6" w:space="0" w:color="auto"/>
            </w:tcBorders>
            <w:hideMark/>
          </w:tcPr>
          <w:p w14:paraId="12D0C963"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701" w:type="dxa"/>
            <w:tcBorders>
              <w:top w:val="single" w:sz="6" w:space="0" w:color="auto"/>
              <w:left w:val="single" w:sz="6" w:space="0" w:color="auto"/>
              <w:bottom w:val="single" w:sz="6" w:space="0" w:color="auto"/>
              <w:right w:val="single" w:sz="6" w:space="0" w:color="auto"/>
            </w:tcBorders>
            <w:hideMark/>
          </w:tcPr>
          <w:p w14:paraId="6ECA855F" w14:textId="77777777" w:rsidR="00A6640D" w:rsidRPr="00A6640D" w:rsidRDefault="00A6640D" w:rsidP="00A6640D">
            <w:pPr>
              <w:rPr>
                <w:rFonts w:ascii="Proxima Nova" w:hAnsi="Proxima Nova"/>
                <w:szCs w:val="22"/>
              </w:rPr>
            </w:pPr>
            <w:r w:rsidRPr="00A6640D">
              <w:rPr>
                <w:rFonts w:ascii="Proxima Nova" w:hAnsi="Proxima Nova"/>
                <w:szCs w:val="22"/>
              </w:rPr>
              <w:t>1750,000 people, including IDPs. </w:t>
            </w:r>
          </w:p>
        </w:tc>
        <w:tc>
          <w:tcPr>
            <w:tcW w:w="1225" w:type="dxa"/>
            <w:tcBorders>
              <w:top w:val="single" w:sz="6" w:space="0" w:color="auto"/>
              <w:left w:val="single" w:sz="6" w:space="0" w:color="auto"/>
              <w:bottom w:val="single" w:sz="6" w:space="0" w:color="auto"/>
              <w:right w:val="single" w:sz="6" w:space="0" w:color="auto"/>
            </w:tcBorders>
            <w:hideMark/>
          </w:tcPr>
          <w:p w14:paraId="6A6B865E" w14:textId="77777777" w:rsidR="00A6640D" w:rsidRPr="00A6640D" w:rsidRDefault="00A6640D" w:rsidP="00A6640D">
            <w:pPr>
              <w:rPr>
                <w:rFonts w:ascii="Proxima Nova" w:hAnsi="Proxima Nova"/>
                <w:szCs w:val="22"/>
              </w:rPr>
            </w:pPr>
            <w:r w:rsidRPr="00A6640D">
              <w:rPr>
                <w:rFonts w:ascii="Proxima Nova" w:hAnsi="Proxima Nova"/>
                <w:szCs w:val="22"/>
              </w:rPr>
              <w:t>Official statistics and reports.  </w:t>
            </w:r>
          </w:p>
        </w:tc>
      </w:tr>
      <w:tr w:rsidR="00A6640D" w:rsidRPr="00A6640D" w14:paraId="75DF7D5A" w14:textId="77777777" w:rsidTr="00A6640D">
        <w:trPr>
          <w:trHeight w:val="300"/>
        </w:trPr>
        <w:tc>
          <w:tcPr>
            <w:tcW w:w="2119" w:type="dxa"/>
            <w:vMerge/>
            <w:tcBorders>
              <w:top w:val="single" w:sz="6" w:space="0" w:color="auto"/>
              <w:left w:val="single" w:sz="6" w:space="0" w:color="auto"/>
              <w:bottom w:val="single" w:sz="6" w:space="0" w:color="auto"/>
              <w:right w:val="single" w:sz="6" w:space="0" w:color="auto"/>
            </w:tcBorders>
            <w:vAlign w:val="center"/>
            <w:hideMark/>
          </w:tcPr>
          <w:p w14:paraId="637E4324" w14:textId="77777777" w:rsidR="00A6640D" w:rsidRPr="00A6640D" w:rsidRDefault="00A6640D" w:rsidP="00A6640D">
            <w:pPr>
              <w:rPr>
                <w:rFonts w:ascii="Proxima Nova" w:hAnsi="Proxima Nova"/>
                <w:szCs w:val="22"/>
              </w:rPr>
            </w:pPr>
          </w:p>
        </w:tc>
        <w:tc>
          <w:tcPr>
            <w:tcW w:w="2126" w:type="dxa"/>
            <w:tcBorders>
              <w:top w:val="single" w:sz="6" w:space="0" w:color="auto"/>
              <w:left w:val="single" w:sz="6" w:space="0" w:color="auto"/>
              <w:bottom w:val="single" w:sz="6" w:space="0" w:color="auto"/>
              <w:right w:val="single" w:sz="6" w:space="0" w:color="auto"/>
            </w:tcBorders>
            <w:hideMark/>
          </w:tcPr>
          <w:p w14:paraId="7DE2AE31" w14:textId="1D728101" w:rsidR="00A6640D" w:rsidRPr="00A6640D" w:rsidRDefault="00A6640D" w:rsidP="00AA2AAA">
            <w:pPr>
              <w:spacing w:after="0"/>
              <w:jc w:val="left"/>
              <w:rPr>
                <w:rFonts w:ascii="Proxima Nova" w:hAnsi="Proxima Nova"/>
                <w:szCs w:val="22"/>
              </w:rPr>
            </w:pPr>
            <w:r w:rsidRPr="00A6640D">
              <w:rPr>
                <w:rFonts w:ascii="Proxima Nova" w:hAnsi="Proxima Nova"/>
                <w:szCs w:val="22"/>
              </w:rPr>
              <w:t>2. </w:t>
            </w:r>
            <w:proofErr w:type="gramStart"/>
            <w:r w:rsidRPr="00A6640D">
              <w:rPr>
                <w:rFonts w:ascii="Proxima Nova" w:hAnsi="Proxima Nova"/>
                <w:szCs w:val="22"/>
              </w:rPr>
              <w:t>Percentage  of</w:t>
            </w:r>
            <w:proofErr w:type="gramEnd"/>
            <w:r w:rsidRPr="00A6640D">
              <w:rPr>
                <w:rFonts w:ascii="Proxima Nova" w:hAnsi="Proxima Nova"/>
                <w:szCs w:val="22"/>
              </w:rPr>
              <w:t xml:space="preserve"> debris removed out of the total estimated debris resulting from the war </w:t>
            </w:r>
            <w:r w:rsidR="009B2711">
              <w:rPr>
                <w:rFonts w:ascii="Proxima Nova" w:hAnsi="Proxima Nova"/>
                <w:szCs w:val="22"/>
              </w:rPr>
              <w:t xml:space="preserve">in </w:t>
            </w:r>
            <w:r w:rsidRPr="00A6640D">
              <w:rPr>
                <w:rFonts w:ascii="Proxima Nova" w:hAnsi="Proxima Nova"/>
                <w:szCs w:val="22"/>
              </w:rPr>
              <w:t>the Gaza Strip  </w:t>
            </w:r>
          </w:p>
        </w:tc>
        <w:tc>
          <w:tcPr>
            <w:tcW w:w="850" w:type="dxa"/>
            <w:tcBorders>
              <w:top w:val="single" w:sz="6" w:space="0" w:color="auto"/>
              <w:left w:val="single" w:sz="6" w:space="0" w:color="auto"/>
              <w:bottom w:val="single" w:sz="6" w:space="0" w:color="auto"/>
              <w:right w:val="single" w:sz="6" w:space="0" w:color="auto"/>
            </w:tcBorders>
            <w:hideMark/>
          </w:tcPr>
          <w:p w14:paraId="7C418023" w14:textId="77777777" w:rsidR="00A6640D" w:rsidRPr="00A6640D" w:rsidRDefault="00A6640D" w:rsidP="00A6640D">
            <w:pPr>
              <w:rPr>
                <w:rFonts w:ascii="Proxima Nova" w:hAnsi="Proxima Nova"/>
                <w:szCs w:val="22"/>
              </w:rPr>
            </w:pPr>
            <w:r w:rsidRPr="00A6640D">
              <w:rPr>
                <w:rFonts w:ascii="Proxima Nova" w:hAnsi="Proxima Nova"/>
                <w:szCs w:val="22"/>
              </w:rPr>
              <w:t>UNOSAT, UNDP  </w:t>
            </w:r>
          </w:p>
        </w:tc>
        <w:tc>
          <w:tcPr>
            <w:tcW w:w="851" w:type="dxa"/>
            <w:tcBorders>
              <w:top w:val="single" w:sz="6" w:space="0" w:color="auto"/>
              <w:left w:val="single" w:sz="6" w:space="0" w:color="auto"/>
              <w:bottom w:val="single" w:sz="6" w:space="0" w:color="auto"/>
              <w:right w:val="single" w:sz="6" w:space="0" w:color="auto"/>
            </w:tcBorders>
            <w:hideMark/>
          </w:tcPr>
          <w:p w14:paraId="77DDC61B" w14:textId="77777777" w:rsidR="00A6640D" w:rsidRPr="00A6640D" w:rsidRDefault="00A6640D" w:rsidP="00A6640D">
            <w:pPr>
              <w:rPr>
                <w:rFonts w:ascii="Proxima Nova" w:hAnsi="Proxima Nova"/>
                <w:szCs w:val="22"/>
              </w:rPr>
            </w:pPr>
            <w:r w:rsidRPr="00A6640D">
              <w:rPr>
                <w:rFonts w:ascii="Proxima Nova" w:hAnsi="Proxima Nova"/>
                <w:szCs w:val="22"/>
              </w:rPr>
              <w:t>0 </w:t>
            </w:r>
          </w:p>
        </w:tc>
        <w:tc>
          <w:tcPr>
            <w:tcW w:w="992" w:type="dxa"/>
            <w:tcBorders>
              <w:top w:val="single" w:sz="6" w:space="0" w:color="auto"/>
              <w:left w:val="single" w:sz="6" w:space="0" w:color="auto"/>
              <w:bottom w:val="single" w:sz="6" w:space="0" w:color="auto"/>
              <w:right w:val="single" w:sz="6" w:space="0" w:color="auto"/>
            </w:tcBorders>
            <w:hideMark/>
          </w:tcPr>
          <w:p w14:paraId="120602B5" w14:textId="77777777" w:rsidR="00A6640D" w:rsidRPr="00A6640D" w:rsidRDefault="00A6640D" w:rsidP="00A6640D">
            <w:pPr>
              <w:rPr>
                <w:rFonts w:ascii="Proxima Nova" w:hAnsi="Proxima Nova"/>
                <w:szCs w:val="22"/>
              </w:rPr>
            </w:pPr>
            <w:r w:rsidRPr="00A6640D">
              <w:rPr>
                <w:rFonts w:ascii="Proxima Nova" w:hAnsi="Proxima Nova"/>
                <w:szCs w:val="22"/>
              </w:rPr>
              <w:t>3.5% </w:t>
            </w:r>
          </w:p>
        </w:tc>
        <w:tc>
          <w:tcPr>
            <w:tcW w:w="1985" w:type="dxa"/>
            <w:tcBorders>
              <w:top w:val="single" w:sz="6" w:space="0" w:color="auto"/>
              <w:left w:val="single" w:sz="6" w:space="0" w:color="auto"/>
              <w:bottom w:val="single" w:sz="6" w:space="0" w:color="auto"/>
              <w:right w:val="single" w:sz="6" w:space="0" w:color="auto"/>
            </w:tcBorders>
            <w:hideMark/>
          </w:tcPr>
          <w:p w14:paraId="0BA287D7" w14:textId="77777777" w:rsidR="00A6640D" w:rsidRPr="00A6640D" w:rsidRDefault="00A6640D" w:rsidP="00A6640D">
            <w:pPr>
              <w:rPr>
                <w:rFonts w:ascii="Proxima Nova" w:hAnsi="Proxima Nova"/>
                <w:szCs w:val="22"/>
              </w:rPr>
            </w:pPr>
            <w:r w:rsidRPr="00A6640D">
              <w:rPr>
                <w:rFonts w:ascii="Proxima Nova" w:hAnsi="Proxima Nova"/>
                <w:szCs w:val="22"/>
              </w:rPr>
              <w:t>8.5% </w:t>
            </w:r>
          </w:p>
        </w:tc>
        <w:tc>
          <w:tcPr>
            <w:tcW w:w="1434" w:type="dxa"/>
            <w:tcBorders>
              <w:top w:val="single" w:sz="6" w:space="0" w:color="auto"/>
              <w:left w:val="single" w:sz="6" w:space="0" w:color="auto"/>
              <w:bottom w:val="single" w:sz="6" w:space="0" w:color="auto"/>
              <w:right w:val="single" w:sz="6" w:space="0" w:color="auto"/>
            </w:tcBorders>
            <w:hideMark/>
          </w:tcPr>
          <w:p w14:paraId="7541EB6A" w14:textId="77777777" w:rsidR="00A6640D" w:rsidRPr="00A6640D" w:rsidRDefault="00A6640D" w:rsidP="00A6640D">
            <w:pPr>
              <w:rPr>
                <w:rFonts w:ascii="Proxima Nova" w:hAnsi="Proxima Nova"/>
                <w:szCs w:val="22"/>
              </w:rPr>
            </w:pPr>
            <w:r w:rsidRPr="00A6640D">
              <w:rPr>
                <w:rFonts w:ascii="Proxima Nova" w:hAnsi="Proxima Nova"/>
                <w:szCs w:val="22"/>
              </w:rPr>
              <w:t>12.5% </w:t>
            </w:r>
          </w:p>
        </w:tc>
        <w:tc>
          <w:tcPr>
            <w:tcW w:w="975" w:type="dxa"/>
            <w:tcBorders>
              <w:top w:val="single" w:sz="6" w:space="0" w:color="auto"/>
              <w:left w:val="single" w:sz="6" w:space="0" w:color="auto"/>
              <w:bottom w:val="single" w:sz="6" w:space="0" w:color="auto"/>
              <w:right w:val="single" w:sz="6" w:space="0" w:color="auto"/>
            </w:tcBorders>
            <w:hideMark/>
          </w:tcPr>
          <w:p w14:paraId="7CF13711" w14:textId="77777777" w:rsidR="00A6640D" w:rsidRPr="00A6640D" w:rsidRDefault="00A6640D" w:rsidP="00A6640D">
            <w:pPr>
              <w:rPr>
                <w:rFonts w:ascii="Proxima Nova" w:hAnsi="Proxima Nova"/>
                <w:szCs w:val="22"/>
              </w:rPr>
            </w:pPr>
            <w:r w:rsidRPr="00A6640D">
              <w:rPr>
                <w:rFonts w:ascii="Proxima Nova" w:hAnsi="Proxima Nova"/>
                <w:szCs w:val="22"/>
              </w:rPr>
              <w:t>15.15% </w:t>
            </w:r>
          </w:p>
        </w:tc>
        <w:tc>
          <w:tcPr>
            <w:tcW w:w="1134" w:type="dxa"/>
            <w:tcBorders>
              <w:top w:val="single" w:sz="6" w:space="0" w:color="auto"/>
              <w:left w:val="single" w:sz="6" w:space="0" w:color="auto"/>
              <w:bottom w:val="single" w:sz="6" w:space="0" w:color="auto"/>
              <w:right w:val="single" w:sz="6" w:space="0" w:color="auto"/>
            </w:tcBorders>
            <w:hideMark/>
          </w:tcPr>
          <w:p w14:paraId="4CDA873A"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701" w:type="dxa"/>
            <w:tcBorders>
              <w:top w:val="single" w:sz="6" w:space="0" w:color="auto"/>
              <w:left w:val="single" w:sz="6" w:space="0" w:color="auto"/>
              <w:bottom w:val="single" w:sz="6" w:space="0" w:color="auto"/>
              <w:right w:val="single" w:sz="6" w:space="0" w:color="auto"/>
            </w:tcBorders>
            <w:hideMark/>
          </w:tcPr>
          <w:p w14:paraId="7682A63E" w14:textId="77777777" w:rsidR="00A6640D" w:rsidRPr="00A6640D" w:rsidRDefault="00A6640D" w:rsidP="00A6640D">
            <w:pPr>
              <w:rPr>
                <w:rFonts w:ascii="Proxima Nova" w:hAnsi="Proxima Nova"/>
                <w:szCs w:val="22"/>
              </w:rPr>
            </w:pPr>
            <w:r w:rsidRPr="00A6640D">
              <w:rPr>
                <w:rFonts w:ascii="Proxima Nova" w:hAnsi="Proxima Nova"/>
                <w:szCs w:val="22"/>
              </w:rPr>
              <w:t>15.15% </w:t>
            </w:r>
          </w:p>
          <w:p w14:paraId="0D308120" w14:textId="77777777" w:rsidR="00A6640D" w:rsidRPr="00A6640D" w:rsidRDefault="00A6640D" w:rsidP="00A6640D">
            <w:pPr>
              <w:rPr>
                <w:rFonts w:ascii="Proxima Nova" w:hAnsi="Proxima Nova"/>
                <w:szCs w:val="22"/>
              </w:rPr>
            </w:pPr>
            <w:r w:rsidRPr="00A6640D">
              <w:rPr>
                <w:rFonts w:ascii="Proxima Nova" w:hAnsi="Proxima Nova"/>
                <w:szCs w:val="22"/>
              </w:rPr>
              <w:t>(5000,000 tons out of 33.3 million tons of debris) </w:t>
            </w:r>
          </w:p>
        </w:tc>
        <w:tc>
          <w:tcPr>
            <w:tcW w:w="1225" w:type="dxa"/>
            <w:tcBorders>
              <w:top w:val="single" w:sz="6" w:space="0" w:color="auto"/>
              <w:left w:val="single" w:sz="6" w:space="0" w:color="auto"/>
              <w:bottom w:val="single" w:sz="6" w:space="0" w:color="auto"/>
              <w:right w:val="single" w:sz="6" w:space="0" w:color="auto"/>
            </w:tcBorders>
            <w:hideMark/>
          </w:tcPr>
          <w:p w14:paraId="18D671FC" w14:textId="77777777" w:rsidR="00A6640D" w:rsidRPr="00A6640D" w:rsidRDefault="00A6640D" w:rsidP="00A6640D">
            <w:pPr>
              <w:rPr>
                <w:rFonts w:ascii="Proxima Nova" w:hAnsi="Proxima Nova"/>
                <w:szCs w:val="22"/>
              </w:rPr>
            </w:pPr>
            <w:r w:rsidRPr="00A6640D">
              <w:rPr>
                <w:rFonts w:ascii="Proxima Nova" w:hAnsi="Proxima Nova"/>
                <w:szCs w:val="22"/>
              </w:rPr>
              <w:t>Official statistics and reports. </w:t>
            </w:r>
          </w:p>
        </w:tc>
      </w:tr>
      <w:tr w:rsidR="00A6640D" w:rsidRPr="00A6640D" w14:paraId="01CA895B" w14:textId="77777777" w:rsidTr="00A6640D">
        <w:trPr>
          <w:trHeight w:val="300"/>
        </w:trPr>
        <w:tc>
          <w:tcPr>
            <w:tcW w:w="2119" w:type="dxa"/>
            <w:vMerge/>
            <w:tcBorders>
              <w:top w:val="single" w:sz="6" w:space="0" w:color="auto"/>
              <w:left w:val="single" w:sz="6" w:space="0" w:color="auto"/>
              <w:bottom w:val="single" w:sz="6" w:space="0" w:color="auto"/>
              <w:right w:val="single" w:sz="6" w:space="0" w:color="auto"/>
            </w:tcBorders>
            <w:vAlign w:val="center"/>
            <w:hideMark/>
          </w:tcPr>
          <w:p w14:paraId="19D8D75D" w14:textId="77777777" w:rsidR="00A6640D" w:rsidRPr="00A6640D" w:rsidRDefault="00A6640D" w:rsidP="00A6640D">
            <w:pPr>
              <w:rPr>
                <w:rFonts w:ascii="Proxima Nova" w:hAnsi="Proxima Nova"/>
                <w:szCs w:val="22"/>
              </w:rPr>
            </w:pPr>
          </w:p>
        </w:tc>
        <w:tc>
          <w:tcPr>
            <w:tcW w:w="2126" w:type="dxa"/>
            <w:tcBorders>
              <w:top w:val="single" w:sz="6" w:space="0" w:color="auto"/>
              <w:left w:val="single" w:sz="6" w:space="0" w:color="auto"/>
              <w:bottom w:val="single" w:sz="6" w:space="0" w:color="auto"/>
              <w:right w:val="single" w:sz="6" w:space="0" w:color="auto"/>
            </w:tcBorders>
            <w:hideMark/>
          </w:tcPr>
          <w:p w14:paraId="2ECAD364" w14:textId="77777777" w:rsidR="00A6640D" w:rsidRPr="00A6640D" w:rsidRDefault="00A6640D" w:rsidP="00A6640D">
            <w:pPr>
              <w:rPr>
                <w:rFonts w:ascii="Proxima Nova" w:hAnsi="Proxima Nova"/>
                <w:szCs w:val="22"/>
              </w:rPr>
            </w:pPr>
            <w:r w:rsidRPr="00A6640D">
              <w:rPr>
                <w:rFonts w:ascii="Proxima Nova" w:hAnsi="Proxima Nova"/>
                <w:szCs w:val="22"/>
              </w:rPr>
              <w:t>3. No. of temporary jobs created through debris management activities. </w:t>
            </w:r>
          </w:p>
        </w:tc>
        <w:tc>
          <w:tcPr>
            <w:tcW w:w="850" w:type="dxa"/>
            <w:tcBorders>
              <w:top w:val="single" w:sz="6" w:space="0" w:color="auto"/>
              <w:left w:val="single" w:sz="6" w:space="0" w:color="auto"/>
              <w:bottom w:val="single" w:sz="6" w:space="0" w:color="auto"/>
              <w:right w:val="single" w:sz="6" w:space="0" w:color="auto"/>
            </w:tcBorders>
            <w:hideMark/>
          </w:tcPr>
          <w:p w14:paraId="361C7D8B" w14:textId="77777777" w:rsidR="00A6640D" w:rsidRPr="00A6640D" w:rsidRDefault="00A6640D" w:rsidP="00A6640D">
            <w:pPr>
              <w:rPr>
                <w:rFonts w:ascii="Proxima Nova" w:hAnsi="Proxima Nova"/>
                <w:szCs w:val="22"/>
              </w:rPr>
            </w:pPr>
            <w:r w:rsidRPr="00A6640D">
              <w:rPr>
                <w:rFonts w:ascii="Proxima Nova" w:hAnsi="Proxima Nova"/>
                <w:szCs w:val="22"/>
              </w:rPr>
              <w:t>UNDP  </w:t>
            </w:r>
          </w:p>
        </w:tc>
        <w:tc>
          <w:tcPr>
            <w:tcW w:w="851" w:type="dxa"/>
            <w:tcBorders>
              <w:top w:val="single" w:sz="6" w:space="0" w:color="auto"/>
              <w:left w:val="single" w:sz="6" w:space="0" w:color="auto"/>
              <w:bottom w:val="single" w:sz="6" w:space="0" w:color="auto"/>
              <w:right w:val="single" w:sz="6" w:space="0" w:color="auto"/>
            </w:tcBorders>
            <w:hideMark/>
          </w:tcPr>
          <w:p w14:paraId="7E090BA5" w14:textId="77777777" w:rsidR="00A6640D" w:rsidRPr="00A6640D" w:rsidRDefault="00A6640D" w:rsidP="00A6640D">
            <w:pPr>
              <w:rPr>
                <w:rFonts w:ascii="Proxima Nova" w:hAnsi="Proxima Nova"/>
                <w:szCs w:val="22"/>
              </w:rPr>
            </w:pPr>
            <w:r w:rsidRPr="00A6640D">
              <w:rPr>
                <w:rFonts w:ascii="Proxima Nova" w:hAnsi="Proxima Nova"/>
                <w:szCs w:val="22"/>
              </w:rPr>
              <w:t>0 </w:t>
            </w:r>
          </w:p>
        </w:tc>
        <w:tc>
          <w:tcPr>
            <w:tcW w:w="992" w:type="dxa"/>
            <w:tcBorders>
              <w:top w:val="single" w:sz="6" w:space="0" w:color="auto"/>
              <w:left w:val="single" w:sz="6" w:space="0" w:color="auto"/>
              <w:bottom w:val="single" w:sz="6" w:space="0" w:color="auto"/>
              <w:right w:val="single" w:sz="6" w:space="0" w:color="auto"/>
            </w:tcBorders>
            <w:hideMark/>
          </w:tcPr>
          <w:p w14:paraId="3C10A417" w14:textId="77777777" w:rsidR="00A6640D" w:rsidRPr="00A6640D" w:rsidRDefault="00A6640D" w:rsidP="00A6640D">
            <w:pPr>
              <w:rPr>
                <w:rFonts w:ascii="Proxima Nova" w:hAnsi="Proxima Nova"/>
                <w:szCs w:val="22"/>
              </w:rPr>
            </w:pPr>
            <w:r w:rsidRPr="00A6640D">
              <w:rPr>
                <w:rFonts w:ascii="Proxima Nova" w:hAnsi="Proxima Nova"/>
                <w:szCs w:val="22"/>
              </w:rPr>
              <w:t>300 temporary jobs  </w:t>
            </w:r>
          </w:p>
        </w:tc>
        <w:tc>
          <w:tcPr>
            <w:tcW w:w="1985" w:type="dxa"/>
            <w:tcBorders>
              <w:top w:val="single" w:sz="6" w:space="0" w:color="auto"/>
              <w:left w:val="single" w:sz="6" w:space="0" w:color="auto"/>
              <w:bottom w:val="single" w:sz="6" w:space="0" w:color="auto"/>
              <w:right w:val="single" w:sz="6" w:space="0" w:color="auto"/>
            </w:tcBorders>
            <w:hideMark/>
          </w:tcPr>
          <w:p w14:paraId="6573D69A" w14:textId="77777777" w:rsidR="00A6640D" w:rsidRPr="00A6640D" w:rsidRDefault="00A6640D" w:rsidP="00A6640D">
            <w:pPr>
              <w:rPr>
                <w:rFonts w:ascii="Proxima Nova" w:hAnsi="Proxima Nova"/>
                <w:szCs w:val="22"/>
              </w:rPr>
            </w:pPr>
            <w:r w:rsidRPr="00A6640D">
              <w:rPr>
                <w:rFonts w:ascii="Proxima Nova" w:hAnsi="Proxima Nova"/>
                <w:szCs w:val="22"/>
              </w:rPr>
              <w:t>600 </w:t>
            </w:r>
          </w:p>
          <w:p w14:paraId="27FCC064" w14:textId="77777777" w:rsidR="00A6640D" w:rsidRPr="00A6640D" w:rsidRDefault="00A6640D" w:rsidP="00A6640D">
            <w:pPr>
              <w:rPr>
                <w:rFonts w:ascii="Proxima Nova" w:hAnsi="Proxima Nova"/>
                <w:szCs w:val="22"/>
              </w:rPr>
            </w:pPr>
            <w:r w:rsidRPr="00A6640D">
              <w:rPr>
                <w:rFonts w:ascii="Proxima Nova" w:hAnsi="Proxima Nova"/>
                <w:szCs w:val="22"/>
              </w:rPr>
              <w:t>temporary jobs </w:t>
            </w:r>
          </w:p>
        </w:tc>
        <w:tc>
          <w:tcPr>
            <w:tcW w:w="1434" w:type="dxa"/>
            <w:tcBorders>
              <w:top w:val="single" w:sz="6" w:space="0" w:color="auto"/>
              <w:left w:val="single" w:sz="6" w:space="0" w:color="auto"/>
              <w:bottom w:val="single" w:sz="6" w:space="0" w:color="auto"/>
              <w:right w:val="single" w:sz="6" w:space="0" w:color="auto"/>
            </w:tcBorders>
            <w:hideMark/>
          </w:tcPr>
          <w:p w14:paraId="266D8C21" w14:textId="77777777" w:rsidR="00A6640D" w:rsidRPr="00A6640D" w:rsidRDefault="00A6640D" w:rsidP="00A6640D">
            <w:pPr>
              <w:rPr>
                <w:rFonts w:ascii="Proxima Nova" w:hAnsi="Proxima Nova"/>
                <w:szCs w:val="22"/>
              </w:rPr>
            </w:pPr>
            <w:r w:rsidRPr="00A6640D">
              <w:rPr>
                <w:rFonts w:ascii="Proxima Nova" w:hAnsi="Proxima Nova"/>
                <w:szCs w:val="22"/>
              </w:rPr>
              <w:t>1100 temporary jobs </w:t>
            </w:r>
          </w:p>
        </w:tc>
        <w:tc>
          <w:tcPr>
            <w:tcW w:w="975" w:type="dxa"/>
            <w:tcBorders>
              <w:top w:val="single" w:sz="6" w:space="0" w:color="auto"/>
              <w:left w:val="single" w:sz="6" w:space="0" w:color="auto"/>
              <w:bottom w:val="single" w:sz="6" w:space="0" w:color="auto"/>
              <w:right w:val="single" w:sz="6" w:space="0" w:color="auto"/>
            </w:tcBorders>
            <w:hideMark/>
          </w:tcPr>
          <w:p w14:paraId="53A5929F" w14:textId="77777777" w:rsidR="00A6640D" w:rsidRPr="00A6640D" w:rsidRDefault="00A6640D" w:rsidP="00A6640D">
            <w:pPr>
              <w:rPr>
                <w:rFonts w:ascii="Proxima Nova" w:hAnsi="Proxima Nova"/>
                <w:szCs w:val="22"/>
              </w:rPr>
            </w:pPr>
            <w:r w:rsidRPr="00A6640D">
              <w:rPr>
                <w:rFonts w:ascii="Proxima Nova" w:hAnsi="Proxima Nova"/>
                <w:szCs w:val="22"/>
              </w:rPr>
              <w:t>1500 temporary jobs </w:t>
            </w:r>
          </w:p>
        </w:tc>
        <w:tc>
          <w:tcPr>
            <w:tcW w:w="1134" w:type="dxa"/>
            <w:tcBorders>
              <w:top w:val="single" w:sz="6" w:space="0" w:color="auto"/>
              <w:left w:val="single" w:sz="6" w:space="0" w:color="auto"/>
              <w:bottom w:val="single" w:sz="6" w:space="0" w:color="auto"/>
              <w:right w:val="single" w:sz="6" w:space="0" w:color="auto"/>
            </w:tcBorders>
            <w:hideMark/>
          </w:tcPr>
          <w:p w14:paraId="11F6C64A"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701" w:type="dxa"/>
            <w:tcBorders>
              <w:top w:val="single" w:sz="6" w:space="0" w:color="auto"/>
              <w:left w:val="single" w:sz="6" w:space="0" w:color="auto"/>
              <w:bottom w:val="single" w:sz="6" w:space="0" w:color="auto"/>
              <w:right w:val="single" w:sz="6" w:space="0" w:color="auto"/>
            </w:tcBorders>
            <w:hideMark/>
          </w:tcPr>
          <w:p w14:paraId="4321C745" w14:textId="77777777" w:rsidR="00A6640D" w:rsidRPr="00A6640D" w:rsidRDefault="00A6640D" w:rsidP="00A6640D">
            <w:pPr>
              <w:rPr>
                <w:rFonts w:ascii="Proxima Nova" w:hAnsi="Proxima Nova"/>
                <w:szCs w:val="22"/>
              </w:rPr>
            </w:pPr>
            <w:r w:rsidRPr="00A6640D">
              <w:rPr>
                <w:rFonts w:ascii="Proxima Nova" w:hAnsi="Proxima Nova"/>
                <w:szCs w:val="22"/>
              </w:rPr>
              <w:t>1500 temporary jobs </w:t>
            </w:r>
          </w:p>
        </w:tc>
        <w:tc>
          <w:tcPr>
            <w:tcW w:w="1225" w:type="dxa"/>
            <w:tcBorders>
              <w:top w:val="single" w:sz="6" w:space="0" w:color="auto"/>
              <w:left w:val="single" w:sz="6" w:space="0" w:color="auto"/>
              <w:bottom w:val="single" w:sz="6" w:space="0" w:color="auto"/>
              <w:right w:val="single" w:sz="6" w:space="0" w:color="auto"/>
            </w:tcBorders>
            <w:hideMark/>
          </w:tcPr>
          <w:p w14:paraId="01E6795D" w14:textId="77777777" w:rsidR="00A6640D" w:rsidRPr="00A6640D" w:rsidRDefault="00A6640D" w:rsidP="00A6640D">
            <w:pPr>
              <w:rPr>
                <w:rFonts w:ascii="Proxima Nova" w:hAnsi="Proxima Nova"/>
                <w:szCs w:val="22"/>
              </w:rPr>
            </w:pPr>
            <w:r w:rsidRPr="00A6640D">
              <w:rPr>
                <w:rFonts w:ascii="Proxima Nova" w:hAnsi="Proxima Nova"/>
                <w:szCs w:val="22"/>
              </w:rPr>
              <w:t>Project monitoring reports </w:t>
            </w:r>
          </w:p>
        </w:tc>
      </w:tr>
      <w:tr w:rsidR="00A6640D" w:rsidRPr="00A6640D" w14:paraId="1ED8951C" w14:textId="77777777" w:rsidTr="00A6640D">
        <w:trPr>
          <w:trHeight w:val="300"/>
        </w:trPr>
        <w:tc>
          <w:tcPr>
            <w:tcW w:w="2119" w:type="dxa"/>
            <w:vMerge w:val="restart"/>
            <w:tcBorders>
              <w:top w:val="single" w:sz="6" w:space="0" w:color="auto"/>
              <w:left w:val="single" w:sz="6" w:space="0" w:color="auto"/>
              <w:bottom w:val="single" w:sz="6" w:space="0" w:color="auto"/>
              <w:right w:val="single" w:sz="6" w:space="0" w:color="auto"/>
            </w:tcBorders>
            <w:hideMark/>
          </w:tcPr>
          <w:p w14:paraId="52040DC0" w14:textId="77777777" w:rsidR="00A6640D" w:rsidRPr="00A6640D" w:rsidRDefault="00A6640D" w:rsidP="00A6640D">
            <w:pPr>
              <w:rPr>
                <w:rFonts w:ascii="Proxima Nova" w:hAnsi="Proxima Nova"/>
                <w:szCs w:val="22"/>
              </w:rPr>
            </w:pPr>
            <w:r w:rsidRPr="00A6640D">
              <w:rPr>
                <w:rFonts w:ascii="Proxima Nova" w:hAnsi="Proxima Nova"/>
                <w:szCs w:val="22"/>
              </w:rPr>
              <w:t>Output 1: Concrete rubble and non-concrete debris removed and transferred in a risk-managed manner, ensuring safe mobility of residents  </w:t>
            </w:r>
          </w:p>
          <w:p w14:paraId="0090573D"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2126" w:type="dxa"/>
            <w:tcBorders>
              <w:top w:val="single" w:sz="6" w:space="0" w:color="auto"/>
              <w:left w:val="single" w:sz="6" w:space="0" w:color="auto"/>
              <w:bottom w:val="single" w:sz="6" w:space="0" w:color="auto"/>
              <w:right w:val="single" w:sz="6" w:space="0" w:color="auto"/>
            </w:tcBorders>
            <w:hideMark/>
          </w:tcPr>
          <w:p w14:paraId="3C6F7EDA" w14:textId="77777777" w:rsidR="00A6640D" w:rsidRPr="00A6640D" w:rsidRDefault="00A6640D" w:rsidP="00A6640D">
            <w:pPr>
              <w:rPr>
                <w:rFonts w:ascii="Proxima Nova" w:hAnsi="Proxima Nova"/>
                <w:szCs w:val="22"/>
              </w:rPr>
            </w:pPr>
            <w:r w:rsidRPr="00A6640D">
              <w:rPr>
                <w:rFonts w:ascii="Proxima Nova" w:hAnsi="Proxima Nova"/>
                <w:szCs w:val="22"/>
              </w:rPr>
              <w:t>1.1 No. of damaged buildings with rubble and debris removed (disaggregated by type of buildings: residential, public, commercial) </w:t>
            </w:r>
          </w:p>
        </w:tc>
        <w:tc>
          <w:tcPr>
            <w:tcW w:w="850" w:type="dxa"/>
            <w:tcBorders>
              <w:top w:val="single" w:sz="6" w:space="0" w:color="auto"/>
              <w:left w:val="single" w:sz="6" w:space="0" w:color="auto"/>
              <w:bottom w:val="single" w:sz="6" w:space="0" w:color="auto"/>
              <w:right w:val="single" w:sz="6" w:space="0" w:color="auto"/>
            </w:tcBorders>
            <w:hideMark/>
          </w:tcPr>
          <w:p w14:paraId="1C6233CF" w14:textId="77777777" w:rsidR="00A6640D" w:rsidRPr="00A6640D" w:rsidRDefault="00A6640D" w:rsidP="00A6640D">
            <w:pPr>
              <w:rPr>
                <w:rFonts w:ascii="Proxima Nova" w:hAnsi="Proxima Nova"/>
                <w:szCs w:val="22"/>
              </w:rPr>
            </w:pPr>
            <w:r w:rsidRPr="00A6640D">
              <w:rPr>
                <w:rFonts w:ascii="Proxima Nova" w:hAnsi="Proxima Nova"/>
                <w:szCs w:val="22"/>
              </w:rPr>
              <w:t>MoPWH and UNDP Project reporting </w:t>
            </w:r>
          </w:p>
          <w:p w14:paraId="7E6A5D7E"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851" w:type="dxa"/>
            <w:tcBorders>
              <w:top w:val="single" w:sz="6" w:space="0" w:color="auto"/>
              <w:left w:val="single" w:sz="6" w:space="0" w:color="auto"/>
              <w:bottom w:val="single" w:sz="6" w:space="0" w:color="auto"/>
              <w:right w:val="single" w:sz="6" w:space="0" w:color="auto"/>
            </w:tcBorders>
            <w:hideMark/>
          </w:tcPr>
          <w:p w14:paraId="5191AE0C" w14:textId="77777777" w:rsidR="00A6640D" w:rsidRPr="00A6640D" w:rsidRDefault="00A6640D" w:rsidP="00A6640D">
            <w:pPr>
              <w:rPr>
                <w:rFonts w:ascii="Proxima Nova" w:hAnsi="Proxima Nova"/>
                <w:szCs w:val="22"/>
              </w:rPr>
            </w:pPr>
            <w:r w:rsidRPr="00A6640D">
              <w:rPr>
                <w:rFonts w:ascii="Proxima Nova" w:hAnsi="Proxima Nova"/>
                <w:szCs w:val="22"/>
              </w:rPr>
              <w:t>0 </w:t>
            </w:r>
          </w:p>
        </w:tc>
        <w:tc>
          <w:tcPr>
            <w:tcW w:w="992" w:type="dxa"/>
            <w:tcBorders>
              <w:top w:val="single" w:sz="6" w:space="0" w:color="auto"/>
              <w:left w:val="single" w:sz="6" w:space="0" w:color="auto"/>
              <w:bottom w:val="single" w:sz="6" w:space="0" w:color="auto"/>
              <w:right w:val="single" w:sz="6" w:space="0" w:color="auto"/>
            </w:tcBorders>
            <w:hideMark/>
          </w:tcPr>
          <w:p w14:paraId="5CCEE530" w14:textId="77777777" w:rsidR="00A6640D" w:rsidRPr="00A6640D" w:rsidRDefault="00A6640D" w:rsidP="00A6640D">
            <w:pPr>
              <w:rPr>
                <w:rFonts w:ascii="Proxima Nova" w:hAnsi="Proxima Nova"/>
                <w:szCs w:val="22"/>
              </w:rPr>
            </w:pPr>
            <w:r w:rsidRPr="00A6640D">
              <w:rPr>
                <w:rFonts w:ascii="Proxima Nova" w:hAnsi="Proxima Nova"/>
                <w:szCs w:val="22"/>
              </w:rPr>
              <w:t>50 Building  </w:t>
            </w:r>
          </w:p>
          <w:p w14:paraId="083B52AF"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66DFBACB" w14:textId="77777777" w:rsidR="00A6640D" w:rsidRPr="00A6640D" w:rsidRDefault="00A6640D" w:rsidP="00A6640D">
            <w:pPr>
              <w:rPr>
                <w:rFonts w:ascii="Proxima Nova" w:hAnsi="Proxima Nova"/>
                <w:szCs w:val="22"/>
              </w:rPr>
            </w:pPr>
            <w:r w:rsidRPr="00A6640D">
              <w:rPr>
                <w:rFonts w:ascii="Proxima Nova" w:hAnsi="Proxima Nova"/>
                <w:szCs w:val="22"/>
              </w:rPr>
              <w:t>650 Building  </w:t>
            </w:r>
          </w:p>
          <w:p w14:paraId="300DF8EE"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434" w:type="dxa"/>
            <w:tcBorders>
              <w:top w:val="single" w:sz="6" w:space="0" w:color="auto"/>
              <w:left w:val="single" w:sz="6" w:space="0" w:color="auto"/>
              <w:bottom w:val="single" w:sz="6" w:space="0" w:color="auto"/>
              <w:right w:val="single" w:sz="6" w:space="0" w:color="auto"/>
            </w:tcBorders>
            <w:hideMark/>
          </w:tcPr>
          <w:p w14:paraId="23138D9E" w14:textId="77777777" w:rsidR="00A6640D" w:rsidRPr="00A6640D" w:rsidRDefault="00A6640D" w:rsidP="00A6640D">
            <w:pPr>
              <w:rPr>
                <w:rFonts w:ascii="Proxima Nova" w:hAnsi="Proxima Nova"/>
                <w:szCs w:val="22"/>
              </w:rPr>
            </w:pPr>
            <w:r w:rsidRPr="00A6640D">
              <w:rPr>
                <w:rFonts w:ascii="Proxima Nova" w:hAnsi="Proxima Nova"/>
                <w:szCs w:val="22"/>
              </w:rPr>
              <w:t>1500 Building  </w:t>
            </w:r>
          </w:p>
          <w:p w14:paraId="402CA0FE"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975" w:type="dxa"/>
            <w:tcBorders>
              <w:top w:val="single" w:sz="6" w:space="0" w:color="auto"/>
              <w:left w:val="single" w:sz="6" w:space="0" w:color="auto"/>
              <w:bottom w:val="single" w:sz="6" w:space="0" w:color="auto"/>
              <w:right w:val="single" w:sz="6" w:space="0" w:color="auto"/>
            </w:tcBorders>
            <w:hideMark/>
          </w:tcPr>
          <w:p w14:paraId="0B290BC4" w14:textId="77777777" w:rsidR="00A6640D" w:rsidRPr="00A6640D" w:rsidRDefault="00A6640D" w:rsidP="00A6640D">
            <w:pPr>
              <w:rPr>
                <w:rFonts w:ascii="Proxima Nova" w:hAnsi="Proxima Nova"/>
                <w:szCs w:val="22"/>
              </w:rPr>
            </w:pPr>
            <w:r w:rsidRPr="00A6640D">
              <w:rPr>
                <w:rFonts w:ascii="Proxima Nova" w:hAnsi="Proxima Nova"/>
                <w:szCs w:val="22"/>
              </w:rPr>
              <w:t>6000 Building  </w:t>
            </w:r>
          </w:p>
          <w:p w14:paraId="40B5095D"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134" w:type="dxa"/>
            <w:tcBorders>
              <w:top w:val="single" w:sz="6" w:space="0" w:color="auto"/>
              <w:left w:val="single" w:sz="6" w:space="0" w:color="auto"/>
              <w:bottom w:val="single" w:sz="6" w:space="0" w:color="auto"/>
              <w:right w:val="single" w:sz="6" w:space="0" w:color="auto"/>
            </w:tcBorders>
            <w:hideMark/>
          </w:tcPr>
          <w:p w14:paraId="7C35003C"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701" w:type="dxa"/>
            <w:tcBorders>
              <w:top w:val="single" w:sz="6" w:space="0" w:color="auto"/>
              <w:left w:val="single" w:sz="6" w:space="0" w:color="auto"/>
              <w:bottom w:val="single" w:sz="6" w:space="0" w:color="auto"/>
              <w:right w:val="single" w:sz="6" w:space="0" w:color="auto"/>
            </w:tcBorders>
            <w:hideMark/>
          </w:tcPr>
          <w:p w14:paraId="1856FAA1" w14:textId="77777777" w:rsidR="00A6640D" w:rsidRPr="00A6640D" w:rsidRDefault="00A6640D" w:rsidP="00A6640D">
            <w:pPr>
              <w:rPr>
                <w:rFonts w:ascii="Proxima Nova" w:hAnsi="Proxima Nova"/>
                <w:szCs w:val="22"/>
              </w:rPr>
            </w:pPr>
            <w:r w:rsidRPr="00A6640D">
              <w:rPr>
                <w:rFonts w:ascii="Proxima Nova" w:hAnsi="Proxima Nova"/>
                <w:szCs w:val="22"/>
              </w:rPr>
              <w:t>6000 Buildings:  </w:t>
            </w:r>
          </w:p>
          <w:p w14:paraId="5BD9BDA4" w14:textId="77777777" w:rsidR="00A6640D" w:rsidRPr="00A6640D" w:rsidRDefault="00A6640D" w:rsidP="00A6640D">
            <w:pPr>
              <w:rPr>
                <w:rFonts w:ascii="Proxima Nova" w:hAnsi="Proxima Nova"/>
                <w:szCs w:val="22"/>
              </w:rPr>
            </w:pPr>
            <w:r w:rsidRPr="00A6640D">
              <w:rPr>
                <w:rFonts w:ascii="Proxima Nova" w:hAnsi="Proxima Nova"/>
                <w:szCs w:val="22"/>
              </w:rPr>
              <w:t>- 1000 public buildings  </w:t>
            </w:r>
          </w:p>
          <w:p w14:paraId="4B4D1D89" w14:textId="77777777" w:rsidR="00A6640D" w:rsidRPr="00A6640D" w:rsidRDefault="00A6640D" w:rsidP="00A6640D">
            <w:pPr>
              <w:rPr>
                <w:rFonts w:ascii="Proxima Nova" w:hAnsi="Proxima Nova"/>
                <w:szCs w:val="22"/>
              </w:rPr>
            </w:pPr>
            <w:r w:rsidRPr="00A6640D">
              <w:rPr>
                <w:rFonts w:ascii="Proxima Nova" w:hAnsi="Proxima Nova"/>
                <w:szCs w:val="22"/>
              </w:rPr>
              <w:t>- </w:t>
            </w:r>
            <w:proofErr w:type="gramStart"/>
            <w:r w:rsidRPr="00A6640D">
              <w:rPr>
                <w:rFonts w:ascii="Proxima Nova" w:hAnsi="Proxima Nova"/>
                <w:szCs w:val="22"/>
              </w:rPr>
              <w:t>5000  residential</w:t>
            </w:r>
            <w:proofErr w:type="gramEnd"/>
            <w:r w:rsidRPr="00A6640D">
              <w:rPr>
                <w:rFonts w:ascii="Proxima Nova" w:hAnsi="Proxima Nova"/>
                <w:szCs w:val="22"/>
              </w:rPr>
              <w:t> unit </w:t>
            </w:r>
          </w:p>
          <w:p w14:paraId="6872EC41" w14:textId="77777777" w:rsidR="00A6640D" w:rsidRPr="00A6640D" w:rsidRDefault="00A6640D" w:rsidP="00A6640D">
            <w:pPr>
              <w:rPr>
                <w:rFonts w:ascii="Proxima Nova" w:hAnsi="Proxima Nova"/>
                <w:szCs w:val="22"/>
              </w:rPr>
            </w:pPr>
            <w:r w:rsidRPr="00A6640D">
              <w:rPr>
                <w:rFonts w:ascii="Proxima Nova" w:hAnsi="Proxima Nova"/>
                <w:szCs w:val="22"/>
              </w:rPr>
              <w:t>, etc.) </w:t>
            </w:r>
          </w:p>
          <w:p w14:paraId="1BDE7180"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225" w:type="dxa"/>
            <w:tcBorders>
              <w:top w:val="single" w:sz="6" w:space="0" w:color="auto"/>
              <w:left w:val="single" w:sz="6" w:space="0" w:color="auto"/>
              <w:bottom w:val="single" w:sz="6" w:space="0" w:color="auto"/>
              <w:right w:val="single" w:sz="6" w:space="0" w:color="auto"/>
            </w:tcBorders>
            <w:hideMark/>
          </w:tcPr>
          <w:p w14:paraId="3FB506F4" w14:textId="77777777" w:rsidR="00A6640D" w:rsidRPr="00A6640D" w:rsidRDefault="00A6640D" w:rsidP="00A6640D">
            <w:pPr>
              <w:rPr>
                <w:rFonts w:ascii="Proxima Nova" w:hAnsi="Proxima Nova"/>
                <w:szCs w:val="22"/>
              </w:rPr>
            </w:pPr>
            <w:r w:rsidRPr="00A6640D">
              <w:rPr>
                <w:rFonts w:ascii="Proxima Nova" w:hAnsi="Proxima Nova"/>
                <w:szCs w:val="22"/>
              </w:rPr>
              <w:t>Project monitoring reports </w:t>
            </w:r>
          </w:p>
        </w:tc>
      </w:tr>
      <w:tr w:rsidR="00A6640D" w:rsidRPr="00A6640D" w14:paraId="5149995F" w14:textId="77777777" w:rsidTr="00A6640D">
        <w:trPr>
          <w:trHeight w:val="300"/>
        </w:trPr>
        <w:tc>
          <w:tcPr>
            <w:tcW w:w="2119" w:type="dxa"/>
            <w:vMerge/>
            <w:tcBorders>
              <w:top w:val="single" w:sz="6" w:space="0" w:color="auto"/>
              <w:left w:val="single" w:sz="6" w:space="0" w:color="auto"/>
              <w:bottom w:val="single" w:sz="6" w:space="0" w:color="auto"/>
              <w:right w:val="single" w:sz="6" w:space="0" w:color="auto"/>
            </w:tcBorders>
            <w:vAlign w:val="center"/>
            <w:hideMark/>
          </w:tcPr>
          <w:p w14:paraId="75DD1E2C" w14:textId="77777777" w:rsidR="00A6640D" w:rsidRPr="00A6640D" w:rsidRDefault="00A6640D" w:rsidP="00A6640D">
            <w:pPr>
              <w:rPr>
                <w:rFonts w:ascii="Proxima Nova" w:hAnsi="Proxima Nova"/>
                <w:szCs w:val="22"/>
              </w:rPr>
            </w:pPr>
          </w:p>
        </w:tc>
        <w:tc>
          <w:tcPr>
            <w:tcW w:w="2126" w:type="dxa"/>
            <w:tcBorders>
              <w:top w:val="single" w:sz="6" w:space="0" w:color="auto"/>
              <w:left w:val="single" w:sz="6" w:space="0" w:color="auto"/>
              <w:bottom w:val="single" w:sz="6" w:space="0" w:color="auto"/>
              <w:right w:val="single" w:sz="6" w:space="0" w:color="auto"/>
            </w:tcBorders>
            <w:hideMark/>
          </w:tcPr>
          <w:p w14:paraId="3EDB775E" w14:textId="77777777" w:rsidR="00A6640D" w:rsidRPr="00A6640D" w:rsidRDefault="00A6640D" w:rsidP="00A6640D">
            <w:pPr>
              <w:rPr>
                <w:rFonts w:ascii="Proxima Nova" w:hAnsi="Proxima Nova"/>
                <w:szCs w:val="22"/>
              </w:rPr>
            </w:pPr>
            <w:r w:rsidRPr="00A6640D">
              <w:rPr>
                <w:rFonts w:ascii="Proxima Nova" w:hAnsi="Proxima Nova"/>
                <w:szCs w:val="22"/>
              </w:rPr>
              <w:t>1.2 Quantity of concrete rubble and debris of damaged infrastructure removed and transferred (measured in tons). </w:t>
            </w:r>
          </w:p>
        </w:tc>
        <w:tc>
          <w:tcPr>
            <w:tcW w:w="850" w:type="dxa"/>
            <w:tcBorders>
              <w:top w:val="single" w:sz="6" w:space="0" w:color="auto"/>
              <w:left w:val="single" w:sz="6" w:space="0" w:color="auto"/>
              <w:bottom w:val="single" w:sz="6" w:space="0" w:color="auto"/>
              <w:right w:val="single" w:sz="6" w:space="0" w:color="auto"/>
            </w:tcBorders>
            <w:hideMark/>
          </w:tcPr>
          <w:p w14:paraId="047F34E2" w14:textId="77777777" w:rsidR="00A6640D" w:rsidRPr="00A6640D" w:rsidRDefault="00A6640D" w:rsidP="00A6640D">
            <w:pPr>
              <w:rPr>
                <w:rFonts w:ascii="Proxima Nova" w:hAnsi="Proxima Nova"/>
                <w:szCs w:val="22"/>
              </w:rPr>
            </w:pPr>
            <w:r w:rsidRPr="00A6640D">
              <w:rPr>
                <w:rFonts w:ascii="Proxima Nova" w:hAnsi="Proxima Nova"/>
                <w:szCs w:val="22"/>
              </w:rPr>
              <w:t>UNDP &amp; mine action partners </w:t>
            </w:r>
          </w:p>
        </w:tc>
        <w:tc>
          <w:tcPr>
            <w:tcW w:w="851" w:type="dxa"/>
            <w:tcBorders>
              <w:top w:val="single" w:sz="6" w:space="0" w:color="auto"/>
              <w:left w:val="single" w:sz="6" w:space="0" w:color="auto"/>
              <w:bottom w:val="single" w:sz="6" w:space="0" w:color="auto"/>
              <w:right w:val="single" w:sz="6" w:space="0" w:color="auto"/>
            </w:tcBorders>
            <w:hideMark/>
          </w:tcPr>
          <w:p w14:paraId="1F1C6C83" w14:textId="77777777" w:rsidR="00A6640D" w:rsidRPr="00A6640D" w:rsidRDefault="00A6640D" w:rsidP="00A6640D">
            <w:pPr>
              <w:rPr>
                <w:rFonts w:ascii="Proxima Nova" w:hAnsi="Proxima Nova"/>
                <w:szCs w:val="22"/>
              </w:rPr>
            </w:pPr>
            <w:r w:rsidRPr="00A6640D">
              <w:rPr>
                <w:rFonts w:ascii="Proxima Nova" w:hAnsi="Proxima Nova"/>
                <w:szCs w:val="22"/>
              </w:rPr>
              <w:t>0 </w:t>
            </w:r>
          </w:p>
        </w:tc>
        <w:tc>
          <w:tcPr>
            <w:tcW w:w="992" w:type="dxa"/>
            <w:tcBorders>
              <w:top w:val="single" w:sz="6" w:space="0" w:color="auto"/>
              <w:left w:val="single" w:sz="6" w:space="0" w:color="auto"/>
              <w:bottom w:val="single" w:sz="6" w:space="0" w:color="auto"/>
              <w:right w:val="single" w:sz="6" w:space="0" w:color="auto"/>
            </w:tcBorders>
            <w:hideMark/>
          </w:tcPr>
          <w:p w14:paraId="207BB017" w14:textId="77777777" w:rsidR="00A6640D" w:rsidRPr="00A6640D" w:rsidRDefault="00A6640D" w:rsidP="00A6640D">
            <w:pPr>
              <w:rPr>
                <w:rFonts w:ascii="Proxima Nova" w:hAnsi="Proxima Nova"/>
                <w:szCs w:val="22"/>
              </w:rPr>
            </w:pPr>
            <w:r w:rsidRPr="00A6640D">
              <w:rPr>
                <w:rFonts w:ascii="Proxima Nova" w:hAnsi="Proxima Nova"/>
                <w:szCs w:val="22"/>
              </w:rPr>
              <w:t>800,000 tons  </w:t>
            </w:r>
          </w:p>
        </w:tc>
        <w:tc>
          <w:tcPr>
            <w:tcW w:w="1985" w:type="dxa"/>
            <w:tcBorders>
              <w:top w:val="single" w:sz="6" w:space="0" w:color="auto"/>
              <w:left w:val="single" w:sz="6" w:space="0" w:color="auto"/>
              <w:bottom w:val="single" w:sz="6" w:space="0" w:color="auto"/>
              <w:right w:val="single" w:sz="6" w:space="0" w:color="auto"/>
            </w:tcBorders>
            <w:hideMark/>
          </w:tcPr>
          <w:p w14:paraId="441F154F" w14:textId="77777777" w:rsidR="00A6640D" w:rsidRPr="00A6640D" w:rsidRDefault="00A6640D" w:rsidP="00A6640D">
            <w:pPr>
              <w:rPr>
                <w:rFonts w:ascii="Proxima Nova" w:hAnsi="Proxima Nova"/>
                <w:szCs w:val="22"/>
              </w:rPr>
            </w:pPr>
            <w:r w:rsidRPr="00A6640D">
              <w:rPr>
                <w:rFonts w:ascii="Proxima Nova" w:hAnsi="Proxima Nova"/>
                <w:szCs w:val="22"/>
              </w:rPr>
              <w:t>2,200,000 tons </w:t>
            </w:r>
          </w:p>
        </w:tc>
        <w:tc>
          <w:tcPr>
            <w:tcW w:w="1434" w:type="dxa"/>
            <w:tcBorders>
              <w:top w:val="single" w:sz="6" w:space="0" w:color="auto"/>
              <w:left w:val="single" w:sz="6" w:space="0" w:color="auto"/>
              <w:bottom w:val="single" w:sz="6" w:space="0" w:color="auto"/>
              <w:right w:val="single" w:sz="6" w:space="0" w:color="auto"/>
            </w:tcBorders>
            <w:hideMark/>
          </w:tcPr>
          <w:p w14:paraId="77813EF4" w14:textId="77777777" w:rsidR="00A6640D" w:rsidRPr="00A6640D" w:rsidRDefault="00A6640D" w:rsidP="00A6640D">
            <w:pPr>
              <w:rPr>
                <w:rFonts w:ascii="Proxima Nova" w:hAnsi="Proxima Nova"/>
                <w:szCs w:val="22"/>
              </w:rPr>
            </w:pPr>
            <w:r w:rsidRPr="00A6640D">
              <w:rPr>
                <w:rFonts w:ascii="Proxima Nova" w:hAnsi="Proxima Nova"/>
                <w:szCs w:val="22"/>
              </w:rPr>
              <w:t>4,000,000 </w:t>
            </w:r>
          </w:p>
        </w:tc>
        <w:tc>
          <w:tcPr>
            <w:tcW w:w="975" w:type="dxa"/>
            <w:tcBorders>
              <w:top w:val="single" w:sz="6" w:space="0" w:color="auto"/>
              <w:left w:val="single" w:sz="6" w:space="0" w:color="auto"/>
              <w:bottom w:val="single" w:sz="6" w:space="0" w:color="auto"/>
              <w:right w:val="single" w:sz="6" w:space="0" w:color="auto"/>
            </w:tcBorders>
            <w:hideMark/>
          </w:tcPr>
          <w:p w14:paraId="34590CE1" w14:textId="77777777" w:rsidR="00A6640D" w:rsidRPr="00A6640D" w:rsidRDefault="00A6640D" w:rsidP="00A6640D">
            <w:pPr>
              <w:rPr>
                <w:rFonts w:ascii="Proxima Nova" w:hAnsi="Proxima Nova"/>
                <w:szCs w:val="22"/>
              </w:rPr>
            </w:pPr>
            <w:r w:rsidRPr="00A6640D">
              <w:rPr>
                <w:rFonts w:ascii="Proxima Nova" w:hAnsi="Proxima Nova"/>
                <w:szCs w:val="22"/>
              </w:rPr>
              <w:t>5,000,00 </w:t>
            </w:r>
          </w:p>
        </w:tc>
        <w:tc>
          <w:tcPr>
            <w:tcW w:w="1134" w:type="dxa"/>
            <w:tcBorders>
              <w:top w:val="single" w:sz="6" w:space="0" w:color="auto"/>
              <w:left w:val="single" w:sz="6" w:space="0" w:color="auto"/>
              <w:bottom w:val="single" w:sz="6" w:space="0" w:color="auto"/>
              <w:right w:val="single" w:sz="6" w:space="0" w:color="auto"/>
            </w:tcBorders>
            <w:hideMark/>
          </w:tcPr>
          <w:p w14:paraId="574FDF7D"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701" w:type="dxa"/>
            <w:tcBorders>
              <w:top w:val="single" w:sz="6" w:space="0" w:color="auto"/>
              <w:left w:val="single" w:sz="6" w:space="0" w:color="auto"/>
              <w:bottom w:val="single" w:sz="6" w:space="0" w:color="auto"/>
              <w:right w:val="single" w:sz="6" w:space="0" w:color="auto"/>
            </w:tcBorders>
            <w:hideMark/>
          </w:tcPr>
          <w:p w14:paraId="2E3DB0C1" w14:textId="77777777" w:rsidR="00A6640D" w:rsidRPr="00A6640D" w:rsidRDefault="00A6640D" w:rsidP="00A6640D">
            <w:pPr>
              <w:rPr>
                <w:rFonts w:ascii="Proxima Nova" w:hAnsi="Proxima Nova"/>
                <w:szCs w:val="22"/>
              </w:rPr>
            </w:pPr>
            <w:r w:rsidRPr="00A6640D">
              <w:rPr>
                <w:rFonts w:ascii="Proxima Nova" w:hAnsi="Proxima Nova"/>
                <w:szCs w:val="22"/>
              </w:rPr>
              <w:t>5,000,000 tons  </w:t>
            </w:r>
          </w:p>
        </w:tc>
        <w:tc>
          <w:tcPr>
            <w:tcW w:w="1225" w:type="dxa"/>
            <w:tcBorders>
              <w:top w:val="single" w:sz="6" w:space="0" w:color="auto"/>
              <w:left w:val="single" w:sz="6" w:space="0" w:color="auto"/>
              <w:bottom w:val="single" w:sz="6" w:space="0" w:color="auto"/>
              <w:right w:val="single" w:sz="6" w:space="0" w:color="auto"/>
            </w:tcBorders>
            <w:hideMark/>
          </w:tcPr>
          <w:p w14:paraId="0FB296A3" w14:textId="77777777" w:rsidR="00A6640D" w:rsidRPr="00A6640D" w:rsidRDefault="00A6640D" w:rsidP="00A6640D">
            <w:pPr>
              <w:rPr>
                <w:rFonts w:ascii="Proxima Nova" w:hAnsi="Proxima Nova"/>
                <w:szCs w:val="22"/>
              </w:rPr>
            </w:pPr>
            <w:r w:rsidRPr="00A6640D">
              <w:rPr>
                <w:rFonts w:ascii="Proxima Nova" w:hAnsi="Proxima Nova"/>
                <w:szCs w:val="22"/>
              </w:rPr>
              <w:t>Project monitoring reports </w:t>
            </w:r>
          </w:p>
        </w:tc>
      </w:tr>
      <w:tr w:rsidR="00A6640D" w:rsidRPr="00A6640D" w14:paraId="64F834A4" w14:textId="77777777" w:rsidTr="00A6640D">
        <w:trPr>
          <w:trHeight w:val="300"/>
        </w:trPr>
        <w:tc>
          <w:tcPr>
            <w:tcW w:w="2119" w:type="dxa"/>
            <w:vMerge/>
            <w:tcBorders>
              <w:top w:val="single" w:sz="6" w:space="0" w:color="auto"/>
              <w:left w:val="single" w:sz="6" w:space="0" w:color="auto"/>
              <w:bottom w:val="single" w:sz="6" w:space="0" w:color="auto"/>
              <w:right w:val="single" w:sz="6" w:space="0" w:color="auto"/>
            </w:tcBorders>
            <w:vAlign w:val="center"/>
            <w:hideMark/>
          </w:tcPr>
          <w:p w14:paraId="0F8DA728" w14:textId="77777777" w:rsidR="00A6640D" w:rsidRPr="00A6640D" w:rsidRDefault="00A6640D" w:rsidP="00A6640D">
            <w:pPr>
              <w:rPr>
                <w:rFonts w:ascii="Proxima Nova" w:hAnsi="Proxima Nova"/>
                <w:szCs w:val="22"/>
              </w:rPr>
            </w:pPr>
          </w:p>
        </w:tc>
        <w:tc>
          <w:tcPr>
            <w:tcW w:w="2126" w:type="dxa"/>
            <w:tcBorders>
              <w:top w:val="single" w:sz="6" w:space="0" w:color="auto"/>
              <w:left w:val="single" w:sz="6" w:space="0" w:color="auto"/>
              <w:bottom w:val="single" w:sz="6" w:space="0" w:color="auto"/>
              <w:right w:val="single" w:sz="6" w:space="0" w:color="auto"/>
            </w:tcBorders>
            <w:hideMark/>
          </w:tcPr>
          <w:p w14:paraId="4852749C" w14:textId="77777777" w:rsidR="00A6640D" w:rsidRPr="00A6640D" w:rsidRDefault="00A6640D" w:rsidP="00A6640D">
            <w:pPr>
              <w:rPr>
                <w:rFonts w:ascii="Proxima Nova" w:hAnsi="Proxima Nova"/>
                <w:szCs w:val="22"/>
              </w:rPr>
            </w:pPr>
            <w:r w:rsidRPr="00A6640D">
              <w:rPr>
                <w:rFonts w:ascii="Proxima Nova" w:hAnsi="Proxima Nova"/>
                <w:szCs w:val="22"/>
              </w:rPr>
              <w:t xml:space="preserve">1.3 No. of community members engaged in awareness activities </w:t>
            </w:r>
            <w:r w:rsidRPr="00A6640D">
              <w:rPr>
                <w:rFonts w:ascii="Proxima Nova" w:hAnsi="Proxima Nova"/>
                <w:szCs w:val="22"/>
              </w:rPr>
              <w:lastRenderedPageBreak/>
              <w:t>about the risks of ERW and UXO. </w:t>
            </w:r>
          </w:p>
        </w:tc>
        <w:tc>
          <w:tcPr>
            <w:tcW w:w="850" w:type="dxa"/>
            <w:tcBorders>
              <w:top w:val="single" w:sz="6" w:space="0" w:color="auto"/>
              <w:left w:val="single" w:sz="6" w:space="0" w:color="auto"/>
              <w:bottom w:val="single" w:sz="6" w:space="0" w:color="auto"/>
              <w:right w:val="single" w:sz="6" w:space="0" w:color="auto"/>
            </w:tcBorders>
            <w:hideMark/>
          </w:tcPr>
          <w:p w14:paraId="1E505EAA" w14:textId="77777777" w:rsidR="00A6640D" w:rsidRPr="00A6640D" w:rsidRDefault="00A6640D" w:rsidP="00A6640D">
            <w:pPr>
              <w:rPr>
                <w:rFonts w:ascii="Proxima Nova" w:hAnsi="Proxima Nova"/>
                <w:szCs w:val="22"/>
              </w:rPr>
            </w:pPr>
            <w:r w:rsidRPr="00A6640D">
              <w:rPr>
                <w:rFonts w:ascii="Proxima Nova" w:hAnsi="Proxima Nova"/>
                <w:szCs w:val="22"/>
              </w:rPr>
              <w:lastRenderedPageBreak/>
              <w:t xml:space="preserve">UNDP &amp; mine action </w:t>
            </w:r>
            <w:r w:rsidRPr="00A6640D">
              <w:rPr>
                <w:rFonts w:ascii="Proxima Nova" w:hAnsi="Proxima Nova"/>
                <w:szCs w:val="22"/>
              </w:rPr>
              <w:lastRenderedPageBreak/>
              <w:t>partners </w:t>
            </w:r>
          </w:p>
        </w:tc>
        <w:tc>
          <w:tcPr>
            <w:tcW w:w="851" w:type="dxa"/>
            <w:tcBorders>
              <w:top w:val="single" w:sz="6" w:space="0" w:color="auto"/>
              <w:left w:val="single" w:sz="6" w:space="0" w:color="auto"/>
              <w:bottom w:val="single" w:sz="6" w:space="0" w:color="auto"/>
              <w:right w:val="single" w:sz="6" w:space="0" w:color="auto"/>
            </w:tcBorders>
            <w:hideMark/>
          </w:tcPr>
          <w:p w14:paraId="0C4C5902" w14:textId="77777777" w:rsidR="00A6640D" w:rsidRPr="00A6640D" w:rsidRDefault="00A6640D" w:rsidP="00A6640D">
            <w:pPr>
              <w:rPr>
                <w:rFonts w:ascii="Proxima Nova" w:hAnsi="Proxima Nova"/>
                <w:szCs w:val="22"/>
              </w:rPr>
            </w:pPr>
            <w:r w:rsidRPr="00A6640D">
              <w:rPr>
                <w:rFonts w:ascii="Proxima Nova" w:hAnsi="Proxima Nova"/>
                <w:szCs w:val="22"/>
              </w:rPr>
              <w:lastRenderedPageBreak/>
              <w:t>0 </w:t>
            </w:r>
          </w:p>
        </w:tc>
        <w:tc>
          <w:tcPr>
            <w:tcW w:w="992" w:type="dxa"/>
            <w:tcBorders>
              <w:top w:val="single" w:sz="6" w:space="0" w:color="auto"/>
              <w:left w:val="single" w:sz="6" w:space="0" w:color="auto"/>
              <w:bottom w:val="single" w:sz="6" w:space="0" w:color="auto"/>
              <w:right w:val="single" w:sz="6" w:space="0" w:color="auto"/>
            </w:tcBorders>
            <w:hideMark/>
          </w:tcPr>
          <w:p w14:paraId="67FF4C82" w14:textId="77777777" w:rsidR="00A6640D" w:rsidRPr="00A6640D" w:rsidRDefault="00A6640D" w:rsidP="00A6640D">
            <w:pPr>
              <w:rPr>
                <w:rFonts w:ascii="Proxima Nova" w:hAnsi="Proxima Nova"/>
                <w:szCs w:val="22"/>
              </w:rPr>
            </w:pPr>
            <w:r w:rsidRPr="00A6640D">
              <w:rPr>
                <w:rFonts w:ascii="Proxima Nova" w:hAnsi="Proxima Nova"/>
                <w:szCs w:val="22"/>
              </w:rPr>
              <w:t>5000 </w:t>
            </w:r>
          </w:p>
          <w:p w14:paraId="48270C90" w14:textId="77777777" w:rsidR="00A6640D" w:rsidRPr="00A6640D" w:rsidRDefault="00A6640D" w:rsidP="00A6640D">
            <w:pPr>
              <w:rPr>
                <w:rFonts w:ascii="Proxima Nova" w:hAnsi="Proxima Nova"/>
                <w:szCs w:val="22"/>
              </w:rPr>
            </w:pPr>
            <w:r w:rsidRPr="00A6640D">
              <w:rPr>
                <w:rFonts w:ascii="Proxima Nova" w:hAnsi="Proxima Nova"/>
                <w:szCs w:val="22"/>
              </w:rPr>
              <w:t>people  </w:t>
            </w:r>
          </w:p>
          <w:p w14:paraId="1D19DB63" w14:textId="77777777" w:rsidR="00A6640D" w:rsidRPr="00A6640D" w:rsidRDefault="00A6640D" w:rsidP="00A6640D">
            <w:pPr>
              <w:rPr>
                <w:rFonts w:ascii="Proxima Nova" w:hAnsi="Proxima Nova"/>
                <w:szCs w:val="22"/>
              </w:rPr>
            </w:pPr>
            <w:r w:rsidRPr="00A6640D">
              <w:rPr>
                <w:rFonts w:ascii="Proxima Nova" w:hAnsi="Proxima Nova"/>
                <w:szCs w:val="22"/>
              </w:rPr>
              <w:t xml:space="preserve">(50% men, </w:t>
            </w:r>
            <w:r w:rsidRPr="00A6640D">
              <w:rPr>
                <w:rFonts w:ascii="Proxima Nova" w:hAnsi="Proxima Nova"/>
                <w:szCs w:val="22"/>
              </w:rPr>
              <w:lastRenderedPageBreak/>
              <w:t>50% women) </w:t>
            </w:r>
          </w:p>
          <w:p w14:paraId="04022E19"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62AF3358" w14:textId="77777777" w:rsidR="00A6640D" w:rsidRPr="00A6640D" w:rsidRDefault="00A6640D" w:rsidP="00A6640D">
            <w:pPr>
              <w:rPr>
                <w:rFonts w:ascii="Proxima Nova" w:hAnsi="Proxima Nova"/>
                <w:szCs w:val="22"/>
              </w:rPr>
            </w:pPr>
            <w:r w:rsidRPr="00A6640D">
              <w:rPr>
                <w:rFonts w:ascii="Proxima Nova" w:hAnsi="Proxima Nova"/>
                <w:szCs w:val="22"/>
              </w:rPr>
              <w:lastRenderedPageBreak/>
              <w:t>10,000 </w:t>
            </w:r>
          </w:p>
          <w:p w14:paraId="7651B4FF" w14:textId="77777777" w:rsidR="00A6640D" w:rsidRPr="00A6640D" w:rsidRDefault="00A6640D" w:rsidP="00A6640D">
            <w:pPr>
              <w:rPr>
                <w:rFonts w:ascii="Proxima Nova" w:hAnsi="Proxima Nova"/>
                <w:szCs w:val="22"/>
              </w:rPr>
            </w:pPr>
            <w:r w:rsidRPr="00A6640D">
              <w:rPr>
                <w:rFonts w:ascii="Proxima Nova" w:hAnsi="Proxima Nova"/>
                <w:szCs w:val="22"/>
              </w:rPr>
              <w:t>people  </w:t>
            </w:r>
          </w:p>
          <w:p w14:paraId="37998868" w14:textId="77777777" w:rsidR="00A6640D" w:rsidRPr="00A6640D" w:rsidRDefault="00A6640D" w:rsidP="00A6640D">
            <w:pPr>
              <w:rPr>
                <w:rFonts w:ascii="Proxima Nova" w:hAnsi="Proxima Nova"/>
                <w:szCs w:val="22"/>
              </w:rPr>
            </w:pPr>
            <w:r w:rsidRPr="00A6640D">
              <w:rPr>
                <w:rFonts w:ascii="Proxima Nova" w:hAnsi="Proxima Nova"/>
                <w:szCs w:val="22"/>
              </w:rPr>
              <w:lastRenderedPageBreak/>
              <w:t>(50% men, 50% women) </w:t>
            </w:r>
          </w:p>
          <w:p w14:paraId="1812DBAB"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434" w:type="dxa"/>
            <w:tcBorders>
              <w:top w:val="single" w:sz="6" w:space="0" w:color="auto"/>
              <w:left w:val="single" w:sz="6" w:space="0" w:color="auto"/>
              <w:bottom w:val="single" w:sz="6" w:space="0" w:color="auto"/>
              <w:right w:val="single" w:sz="6" w:space="0" w:color="auto"/>
            </w:tcBorders>
            <w:hideMark/>
          </w:tcPr>
          <w:p w14:paraId="2681F974" w14:textId="77777777" w:rsidR="00A6640D" w:rsidRPr="00A6640D" w:rsidRDefault="00A6640D" w:rsidP="00A6640D">
            <w:pPr>
              <w:rPr>
                <w:rFonts w:ascii="Proxima Nova" w:hAnsi="Proxima Nova"/>
                <w:szCs w:val="22"/>
              </w:rPr>
            </w:pPr>
            <w:r w:rsidRPr="00A6640D">
              <w:rPr>
                <w:rFonts w:ascii="Proxima Nova" w:hAnsi="Proxima Nova"/>
                <w:szCs w:val="22"/>
              </w:rPr>
              <w:lastRenderedPageBreak/>
              <w:t>15,000 people  </w:t>
            </w:r>
          </w:p>
          <w:p w14:paraId="634B91CF" w14:textId="77777777" w:rsidR="00A6640D" w:rsidRPr="00A6640D" w:rsidRDefault="00A6640D" w:rsidP="00A6640D">
            <w:pPr>
              <w:rPr>
                <w:rFonts w:ascii="Proxima Nova" w:hAnsi="Proxima Nova"/>
                <w:szCs w:val="22"/>
              </w:rPr>
            </w:pPr>
            <w:r w:rsidRPr="00A6640D">
              <w:rPr>
                <w:rFonts w:ascii="Proxima Nova" w:hAnsi="Proxima Nova"/>
                <w:szCs w:val="22"/>
              </w:rPr>
              <w:t>(50% men, 50% women) </w:t>
            </w:r>
          </w:p>
          <w:p w14:paraId="652594A7" w14:textId="77777777" w:rsidR="00A6640D" w:rsidRPr="00A6640D" w:rsidRDefault="00A6640D" w:rsidP="00A6640D">
            <w:pPr>
              <w:rPr>
                <w:rFonts w:ascii="Proxima Nova" w:hAnsi="Proxima Nova"/>
                <w:szCs w:val="22"/>
              </w:rPr>
            </w:pPr>
            <w:r w:rsidRPr="00A6640D">
              <w:rPr>
                <w:rFonts w:ascii="Proxima Nova" w:hAnsi="Proxima Nova"/>
                <w:szCs w:val="22"/>
              </w:rPr>
              <w:lastRenderedPageBreak/>
              <w:t> </w:t>
            </w:r>
          </w:p>
        </w:tc>
        <w:tc>
          <w:tcPr>
            <w:tcW w:w="975" w:type="dxa"/>
            <w:tcBorders>
              <w:top w:val="single" w:sz="6" w:space="0" w:color="auto"/>
              <w:left w:val="single" w:sz="6" w:space="0" w:color="auto"/>
              <w:bottom w:val="single" w:sz="6" w:space="0" w:color="auto"/>
              <w:right w:val="single" w:sz="6" w:space="0" w:color="auto"/>
            </w:tcBorders>
            <w:hideMark/>
          </w:tcPr>
          <w:p w14:paraId="6DC4BE6E" w14:textId="77777777" w:rsidR="00A6640D" w:rsidRPr="00A6640D" w:rsidRDefault="00A6640D" w:rsidP="00A6640D">
            <w:pPr>
              <w:rPr>
                <w:rFonts w:ascii="Proxima Nova" w:hAnsi="Proxima Nova"/>
                <w:szCs w:val="22"/>
              </w:rPr>
            </w:pPr>
            <w:r w:rsidRPr="00A6640D">
              <w:rPr>
                <w:rFonts w:ascii="Proxima Nova" w:hAnsi="Proxima Nova"/>
                <w:szCs w:val="22"/>
              </w:rPr>
              <w:lastRenderedPageBreak/>
              <w:t>20,000 people  </w:t>
            </w:r>
          </w:p>
          <w:p w14:paraId="2FCA7427" w14:textId="77777777" w:rsidR="00A6640D" w:rsidRPr="00A6640D" w:rsidRDefault="00A6640D" w:rsidP="00A6640D">
            <w:pPr>
              <w:rPr>
                <w:rFonts w:ascii="Proxima Nova" w:hAnsi="Proxima Nova"/>
                <w:szCs w:val="22"/>
              </w:rPr>
            </w:pPr>
            <w:r w:rsidRPr="00A6640D">
              <w:rPr>
                <w:rFonts w:ascii="Proxima Nova" w:hAnsi="Proxima Nova"/>
                <w:szCs w:val="22"/>
              </w:rPr>
              <w:t xml:space="preserve">(50% men, </w:t>
            </w:r>
            <w:r w:rsidRPr="00A6640D">
              <w:rPr>
                <w:rFonts w:ascii="Proxima Nova" w:hAnsi="Proxima Nova"/>
                <w:szCs w:val="22"/>
              </w:rPr>
              <w:lastRenderedPageBreak/>
              <w:t>50% women) </w:t>
            </w:r>
          </w:p>
          <w:p w14:paraId="04D6CF1E"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134" w:type="dxa"/>
            <w:tcBorders>
              <w:top w:val="single" w:sz="6" w:space="0" w:color="auto"/>
              <w:left w:val="single" w:sz="6" w:space="0" w:color="auto"/>
              <w:bottom w:val="single" w:sz="6" w:space="0" w:color="auto"/>
              <w:right w:val="single" w:sz="6" w:space="0" w:color="auto"/>
            </w:tcBorders>
            <w:hideMark/>
          </w:tcPr>
          <w:p w14:paraId="3FD4684C" w14:textId="77777777" w:rsidR="00A6640D" w:rsidRPr="00A6640D" w:rsidRDefault="00A6640D" w:rsidP="00A6640D">
            <w:pPr>
              <w:rPr>
                <w:rFonts w:ascii="Proxima Nova" w:hAnsi="Proxima Nova"/>
                <w:szCs w:val="22"/>
              </w:rPr>
            </w:pPr>
            <w:r w:rsidRPr="00A6640D">
              <w:rPr>
                <w:rFonts w:ascii="Proxima Nova" w:hAnsi="Proxima Nova"/>
                <w:szCs w:val="22"/>
              </w:rPr>
              <w:lastRenderedPageBreak/>
              <w:t> </w:t>
            </w:r>
          </w:p>
        </w:tc>
        <w:tc>
          <w:tcPr>
            <w:tcW w:w="1701" w:type="dxa"/>
            <w:tcBorders>
              <w:top w:val="single" w:sz="6" w:space="0" w:color="auto"/>
              <w:left w:val="single" w:sz="6" w:space="0" w:color="auto"/>
              <w:bottom w:val="single" w:sz="6" w:space="0" w:color="auto"/>
              <w:right w:val="single" w:sz="6" w:space="0" w:color="auto"/>
            </w:tcBorders>
            <w:hideMark/>
          </w:tcPr>
          <w:p w14:paraId="52B20081" w14:textId="77777777" w:rsidR="00A6640D" w:rsidRPr="00A6640D" w:rsidRDefault="00A6640D" w:rsidP="00A6640D">
            <w:pPr>
              <w:rPr>
                <w:rFonts w:ascii="Proxima Nova" w:hAnsi="Proxima Nova"/>
                <w:szCs w:val="22"/>
              </w:rPr>
            </w:pPr>
            <w:r w:rsidRPr="00A6640D">
              <w:rPr>
                <w:rFonts w:ascii="Proxima Nova" w:hAnsi="Proxima Nova"/>
                <w:szCs w:val="22"/>
              </w:rPr>
              <w:t>20,000 people  </w:t>
            </w:r>
          </w:p>
          <w:p w14:paraId="11CA26FD" w14:textId="77777777" w:rsidR="00A6640D" w:rsidRPr="00A6640D" w:rsidRDefault="00A6640D" w:rsidP="00A6640D">
            <w:pPr>
              <w:rPr>
                <w:rFonts w:ascii="Proxima Nova" w:hAnsi="Proxima Nova"/>
                <w:szCs w:val="22"/>
              </w:rPr>
            </w:pPr>
            <w:r w:rsidRPr="00A6640D">
              <w:rPr>
                <w:rFonts w:ascii="Proxima Nova" w:hAnsi="Proxima Nova"/>
                <w:szCs w:val="22"/>
              </w:rPr>
              <w:t>(50% men, 50%women) </w:t>
            </w:r>
          </w:p>
          <w:p w14:paraId="13466E63" w14:textId="77777777" w:rsidR="00A6640D" w:rsidRPr="00A6640D" w:rsidRDefault="00A6640D" w:rsidP="00A6640D">
            <w:pPr>
              <w:rPr>
                <w:rFonts w:ascii="Proxima Nova" w:hAnsi="Proxima Nova"/>
                <w:szCs w:val="22"/>
              </w:rPr>
            </w:pPr>
            <w:r w:rsidRPr="00A6640D">
              <w:rPr>
                <w:rFonts w:ascii="Proxima Nova" w:hAnsi="Proxima Nova"/>
                <w:szCs w:val="22"/>
              </w:rPr>
              <w:lastRenderedPageBreak/>
              <w:t>Via 15 </w:t>
            </w:r>
          </w:p>
          <w:p w14:paraId="10058178" w14:textId="77777777" w:rsidR="00A6640D" w:rsidRPr="00A6640D" w:rsidRDefault="00A6640D" w:rsidP="00A6640D">
            <w:pPr>
              <w:rPr>
                <w:rFonts w:ascii="Proxima Nova" w:hAnsi="Proxima Nova"/>
                <w:szCs w:val="22"/>
              </w:rPr>
            </w:pPr>
            <w:r w:rsidRPr="00A6640D">
              <w:rPr>
                <w:rFonts w:ascii="Proxima Nova" w:hAnsi="Proxima Nova"/>
                <w:szCs w:val="22"/>
              </w:rPr>
              <w:t>workshops (average 333 participants) </w:t>
            </w:r>
          </w:p>
        </w:tc>
        <w:tc>
          <w:tcPr>
            <w:tcW w:w="1225" w:type="dxa"/>
            <w:tcBorders>
              <w:top w:val="single" w:sz="6" w:space="0" w:color="auto"/>
              <w:left w:val="single" w:sz="6" w:space="0" w:color="auto"/>
              <w:bottom w:val="single" w:sz="6" w:space="0" w:color="auto"/>
              <w:right w:val="single" w:sz="6" w:space="0" w:color="auto"/>
            </w:tcBorders>
            <w:hideMark/>
          </w:tcPr>
          <w:p w14:paraId="3E44803B" w14:textId="77777777" w:rsidR="00A6640D" w:rsidRPr="00A6640D" w:rsidRDefault="00A6640D" w:rsidP="00A6640D">
            <w:pPr>
              <w:rPr>
                <w:rFonts w:ascii="Proxima Nova" w:hAnsi="Proxima Nova"/>
                <w:szCs w:val="22"/>
              </w:rPr>
            </w:pPr>
            <w:r w:rsidRPr="00A6640D">
              <w:rPr>
                <w:rFonts w:ascii="Proxima Nova" w:hAnsi="Proxima Nova"/>
                <w:szCs w:val="22"/>
              </w:rPr>
              <w:lastRenderedPageBreak/>
              <w:t>Project monitoring reports </w:t>
            </w:r>
          </w:p>
        </w:tc>
      </w:tr>
      <w:tr w:rsidR="00A6640D" w:rsidRPr="00A6640D" w14:paraId="037488B9" w14:textId="77777777" w:rsidTr="00A6640D">
        <w:trPr>
          <w:trHeight w:val="300"/>
        </w:trPr>
        <w:tc>
          <w:tcPr>
            <w:tcW w:w="2119" w:type="dxa"/>
            <w:vMerge w:val="restart"/>
            <w:tcBorders>
              <w:top w:val="single" w:sz="6" w:space="0" w:color="auto"/>
              <w:left w:val="single" w:sz="6" w:space="0" w:color="auto"/>
              <w:bottom w:val="single" w:sz="6" w:space="0" w:color="auto"/>
              <w:right w:val="single" w:sz="6" w:space="0" w:color="auto"/>
            </w:tcBorders>
            <w:vAlign w:val="center"/>
            <w:hideMark/>
          </w:tcPr>
          <w:p w14:paraId="21087649" w14:textId="77777777" w:rsidR="00A6640D" w:rsidRPr="00A6640D" w:rsidRDefault="00A6640D" w:rsidP="00A6640D">
            <w:pPr>
              <w:rPr>
                <w:rFonts w:ascii="Proxima Nova" w:hAnsi="Proxima Nova"/>
                <w:szCs w:val="22"/>
              </w:rPr>
            </w:pPr>
            <w:r w:rsidRPr="00A6640D">
              <w:rPr>
                <w:rFonts w:ascii="Proxima Nova" w:hAnsi="Proxima Nova"/>
                <w:szCs w:val="22"/>
              </w:rPr>
              <w:t>Output 2: Concrete debris crushed and reused for early recovery activities </w:t>
            </w:r>
          </w:p>
        </w:tc>
        <w:tc>
          <w:tcPr>
            <w:tcW w:w="2126" w:type="dxa"/>
            <w:tcBorders>
              <w:top w:val="single" w:sz="6" w:space="0" w:color="auto"/>
              <w:left w:val="single" w:sz="6" w:space="0" w:color="auto"/>
              <w:bottom w:val="single" w:sz="6" w:space="0" w:color="auto"/>
              <w:right w:val="single" w:sz="6" w:space="0" w:color="auto"/>
            </w:tcBorders>
            <w:hideMark/>
          </w:tcPr>
          <w:p w14:paraId="5CAE87EA" w14:textId="77777777" w:rsidR="00A6640D" w:rsidRPr="00A6640D" w:rsidRDefault="00A6640D" w:rsidP="00A6640D">
            <w:pPr>
              <w:rPr>
                <w:rFonts w:ascii="Proxima Nova" w:hAnsi="Proxima Nova"/>
                <w:szCs w:val="22"/>
              </w:rPr>
            </w:pPr>
            <w:r w:rsidRPr="00A6640D">
              <w:rPr>
                <w:rFonts w:ascii="Proxima Nova" w:hAnsi="Proxima Nova"/>
                <w:szCs w:val="22"/>
              </w:rPr>
              <w:t>2.1 Quantity of debris crushed and reused (measured in ton) </w:t>
            </w:r>
          </w:p>
        </w:tc>
        <w:tc>
          <w:tcPr>
            <w:tcW w:w="850" w:type="dxa"/>
            <w:tcBorders>
              <w:top w:val="single" w:sz="6" w:space="0" w:color="auto"/>
              <w:left w:val="single" w:sz="6" w:space="0" w:color="auto"/>
              <w:bottom w:val="single" w:sz="6" w:space="0" w:color="auto"/>
              <w:right w:val="single" w:sz="6" w:space="0" w:color="auto"/>
            </w:tcBorders>
            <w:hideMark/>
          </w:tcPr>
          <w:p w14:paraId="2EA0FB18" w14:textId="77777777" w:rsidR="00A6640D" w:rsidRPr="00A6640D" w:rsidRDefault="00A6640D" w:rsidP="00A6640D">
            <w:pPr>
              <w:rPr>
                <w:rFonts w:ascii="Proxima Nova" w:hAnsi="Proxima Nova"/>
                <w:szCs w:val="22"/>
              </w:rPr>
            </w:pPr>
            <w:r w:rsidRPr="00A6640D">
              <w:rPr>
                <w:rFonts w:ascii="Proxima Nova" w:hAnsi="Proxima Nova"/>
                <w:szCs w:val="22"/>
              </w:rPr>
              <w:t>0 </w:t>
            </w:r>
          </w:p>
        </w:tc>
        <w:tc>
          <w:tcPr>
            <w:tcW w:w="851" w:type="dxa"/>
            <w:tcBorders>
              <w:top w:val="single" w:sz="6" w:space="0" w:color="auto"/>
              <w:left w:val="single" w:sz="6" w:space="0" w:color="auto"/>
              <w:bottom w:val="single" w:sz="6" w:space="0" w:color="auto"/>
              <w:right w:val="single" w:sz="6" w:space="0" w:color="auto"/>
            </w:tcBorders>
            <w:hideMark/>
          </w:tcPr>
          <w:p w14:paraId="70CD8E73" w14:textId="77777777" w:rsidR="00A6640D" w:rsidRPr="00A6640D" w:rsidRDefault="00A6640D" w:rsidP="00A6640D">
            <w:pPr>
              <w:rPr>
                <w:rFonts w:ascii="Proxima Nova" w:hAnsi="Proxima Nova"/>
                <w:szCs w:val="22"/>
              </w:rPr>
            </w:pPr>
            <w:r w:rsidRPr="00A6640D">
              <w:rPr>
                <w:rFonts w:ascii="Proxima Nova" w:hAnsi="Proxima Nova"/>
                <w:szCs w:val="22"/>
              </w:rPr>
              <w:t>0 </w:t>
            </w:r>
          </w:p>
        </w:tc>
        <w:tc>
          <w:tcPr>
            <w:tcW w:w="992" w:type="dxa"/>
            <w:tcBorders>
              <w:top w:val="single" w:sz="6" w:space="0" w:color="auto"/>
              <w:left w:val="single" w:sz="6" w:space="0" w:color="auto"/>
              <w:bottom w:val="single" w:sz="6" w:space="0" w:color="auto"/>
              <w:right w:val="single" w:sz="6" w:space="0" w:color="auto"/>
            </w:tcBorders>
            <w:hideMark/>
          </w:tcPr>
          <w:p w14:paraId="18DEBD9A" w14:textId="77777777" w:rsidR="00A6640D" w:rsidRPr="00A6640D" w:rsidRDefault="00A6640D" w:rsidP="00A6640D">
            <w:pPr>
              <w:rPr>
                <w:rFonts w:ascii="Proxima Nova" w:hAnsi="Proxima Nova"/>
                <w:szCs w:val="22"/>
              </w:rPr>
            </w:pPr>
            <w:r w:rsidRPr="00A6640D">
              <w:rPr>
                <w:rFonts w:ascii="Proxima Nova" w:hAnsi="Proxima Nova"/>
                <w:szCs w:val="22"/>
              </w:rPr>
              <w:t>30,000 tons Crushing and reuse </w:t>
            </w:r>
          </w:p>
        </w:tc>
        <w:tc>
          <w:tcPr>
            <w:tcW w:w="1985" w:type="dxa"/>
            <w:tcBorders>
              <w:top w:val="single" w:sz="6" w:space="0" w:color="auto"/>
              <w:left w:val="single" w:sz="6" w:space="0" w:color="auto"/>
              <w:bottom w:val="single" w:sz="6" w:space="0" w:color="auto"/>
              <w:right w:val="single" w:sz="6" w:space="0" w:color="auto"/>
            </w:tcBorders>
            <w:hideMark/>
          </w:tcPr>
          <w:p w14:paraId="341C7F1C" w14:textId="77777777" w:rsidR="00A6640D" w:rsidRPr="00A6640D" w:rsidRDefault="00A6640D" w:rsidP="00A6640D">
            <w:pPr>
              <w:rPr>
                <w:rFonts w:ascii="Proxima Nova" w:hAnsi="Proxima Nova"/>
                <w:szCs w:val="22"/>
              </w:rPr>
            </w:pPr>
            <w:r w:rsidRPr="00A6640D">
              <w:rPr>
                <w:rFonts w:ascii="Proxima Nova" w:hAnsi="Proxima Nova"/>
                <w:szCs w:val="22"/>
              </w:rPr>
              <w:t>2,000,000 tons Crushing and reuse </w:t>
            </w:r>
          </w:p>
        </w:tc>
        <w:tc>
          <w:tcPr>
            <w:tcW w:w="1434" w:type="dxa"/>
            <w:tcBorders>
              <w:top w:val="single" w:sz="6" w:space="0" w:color="auto"/>
              <w:left w:val="single" w:sz="6" w:space="0" w:color="auto"/>
              <w:bottom w:val="single" w:sz="6" w:space="0" w:color="auto"/>
              <w:right w:val="single" w:sz="6" w:space="0" w:color="auto"/>
            </w:tcBorders>
            <w:hideMark/>
          </w:tcPr>
          <w:p w14:paraId="4445178F" w14:textId="77777777" w:rsidR="00A6640D" w:rsidRPr="00A6640D" w:rsidRDefault="00A6640D" w:rsidP="00A6640D">
            <w:pPr>
              <w:rPr>
                <w:rFonts w:ascii="Proxima Nova" w:hAnsi="Proxima Nova"/>
                <w:szCs w:val="22"/>
              </w:rPr>
            </w:pPr>
            <w:r w:rsidRPr="00A6640D">
              <w:rPr>
                <w:rFonts w:ascii="Proxima Nova" w:hAnsi="Proxima Nova"/>
                <w:szCs w:val="22"/>
              </w:rPr>
              <w:t>3,400,000 </w:t>
            </w:r>
          </w:p>
          <w:p w14:paraId="29A5A03E" w14:textId="77777777" w:rsidR="00A6640D" w:rsidRPr="00A6640D" w:rsidRDefault="00A6640D" w:rsidP="00A6640D">
            <w:pPr>
              <w:rPr>
                <w:rFonts w:ascii="Proxima Nova" w:hAnsi="Proxima Nova"/>
                <w:szCs w:val="22"/>
              </w:rPr>
            </w:pPr>
            <w:r w:rsidRPr="00A6640D">
              <w:rPr>
                <w:rFonts w:ascii="Proxima Nova" w:hAnsi="Proxima Nova"/>
                <w:szCs w:val="22"/>
              </w:rPr>
              <w:t>tons Crushing and reuse </w:t>
            </w:r>
          </w:p>
        </w:tc>
        <w:tc>
          <w:tcPr>
            <w:tcW w:w="975" w:type="dxa"/>
            <w:tcBorders>
              <w:top w:val="single" w:sz="6" w:space="0" w:color="auto"/>
              <w:left w:val="single" w:sz="6" w:space="0" w:color="auto"/>
              <w:bottom w:val="single" w:sz="6" w:space="0" w:color="auto"/>
              <w:right w:val="single" w:sz="6" w:space="0" w:color="auto"/>
            </w:tcBorders>
            <w:hideMark/>
          </w:tcPr>
          <w:p w14:paraId="52013573" w14:textId="77777777" w:rsidR="00A6640D" w:rsidRPr="00A6640D" w:rsidRDefault="00A6640D" w:rsidP="00A6640D">
            <w:pPr>
              <w:rPr>
                <w:rFonts w:ascii="Proxima Nova" w:hAnsi="Proxima Nova"/>
                <w:szCs w:val="22"/>
              </w:rPr>
            </w:pPr>
            <w:r w:rsidRPr="00A6640D">
              <w:rPr>
                <w:rFonts w:ascii="Proxima Nova" w:hAnsi="Proxima Nova"/>
                <w:szCs w:val="22"/>
              </w:rPr>
              <w:t>4,250,000 </w:t>
            </w:r>
          </w:p>
          <w:p w14:paraId="136C6F32" w14:textId="77777777" w:rsidR="00A6640D" w:rsidRPr="00A6640D" w:rsidRDefault="00A6640D" w:rsidP="00A6640D">
            <w:pPr>
              <w:rPr>
                <w:rFonts w:ascii="Proxima Nova" w:hAnsi="Proxima Nova"/>
                <w:szCs w:val="22"/>
              </w:rPr>
            </w:pPr>
            <w:r w:rsidRPr="00A6640D">
              <w:rPr>
                <w:rFonts w:ascii="Proxima Nova" w:hAnsi="Proxima Nova"/>
                <w:szCs w:val="22"/>
              </w:rPr>
              <w:t>tons Crushing and reuse </w:t>
            </w:r>
          </w:p>
        </w:tc>
        <w:tc>
          <w:tcPr>
            <w:tcW w:w="1134" w:type="dxa"/>
            <w:tcBorders>
              <w:top w:val="single" w:sz="6" w:space="0" w:color="auto"/>
              <w:left w:val="single" w:sz="6" w:space="0" w:color="auto"/>
              <w:bottom w:val="single" w:sz="6" w:space="0" w:color="auto"/>
              <w:right w:val="single" w:sz="6" w:space="0" w:color="auto"/>
            </w:tcBorders>
            <w:hideMark/>
          </w:tcPr>
          <w:p w14:paraId="41F292A7"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701" w:type="dxa"/>
            <w:tcBorders>
              <w:top w:val="single" w:sz="6" w:space="0" w:color="auto"/>
              <w:left w:val="single" w:sz="6" w:space="0" w:color="auto"/>
              <w:bottom w:val="single" w:sz="6" w:space="0" w:color="auto"/>
              <w:right w:val="single" w:sz="6" w:space="0" w:color="auto"/>
            </w:tcBorders>
            <w:hideMark/>
          </w:tcPr>
          <w:p w14:paraId="11F0E112" w14:textId="77777777" w:rsidR="00A6640D" w:rsidRPr="00A6640D" w:rsidRDefault="00A6640D" w:rsidP="00A6640D">
            <w:pPr>
              <w:rPr>
                <w:rFonts w:ascii="Proxima Nova" w:hAnsi="Proxima Nova"/>
                <w:szCs w:val="22"/>
              </w:rPr>
            </w:pPr>
            <w:r w:rsidRPr="00A6640D">
              <w:rPr>
                <w:rFonts w:ascii="Proxima Nova" w:hAnsi="Proxima Nova"/>
                <w:szCs w:val="22"/>
              </w:rPr>
              <w:t>Project monitoring reports </w:t>
            </w:r>
          </w:p>
        </w:tc>
        <w:tc>
          <w:tcPr>
            <w:tcW w:w="1225" w:type="dxa"/>
            <w:tcBorders>
              <w:top w:val="single" w:sz="6" w:space="0" w:color="auto"/>
              <w:left w:val="single" w:sz="6" w:space="0" w:color="auto"/>
              <w:bottom w:val="single" w:sz="6" w:space="0" w:color="auto"/>
              <w:right w:val="single" w:sz="6" w:space="0" w:color="auto"/>
            </w:tcBorders>
            <w:hideMark/>
          </w:tcPr>
          <w:p w14:paraId="60F71F31" w14:textId="77777777" w:rsidR="00A6640D" w:rsidRPr="00A6640D" w:rsidRDefault="00A6640D" w:rsidP="00A6640D">
            <w:pPr>
              <w:rPr>
                <w:rFonts w:ascii="Proxima Nova" w:hAnsi="Proxima Nova"/>
                <w:szCs w:val="22"/>
              </w:rPr>
            </w:pPr>
            <w:r w:rsidRPr="00A6640D">
              <w:rPr>
                <w:rFonts w:ascii="Proxima Nova" w:hAnsi="Proxima Nova"/>
                <w:szCs w:val="22"/>
              </w:rPr>
              <w:t>Quantity of debris crushed and reused (measured in ton) </w:t>
            </w:r>
          </w:p>
        </w:tc>
      </w:tr>
      <w:tr w:rsidR="00A6640D" w:rsidRPr="00A6640D" w14:paraId="747D3079" w14:textId="77777777" w:rsidTr="00A6640D">
        <w:trPr>
          <w:trHeight w:val="300"/>
        </w:trPr>
        <w:tc>
          <w:tcPr>
            <w:tcW w:w="2119" w:type="dxa"/>
            <w:vMerge/>
            <w:tcBorders>
              <w:top w:val="single" w:sz="6" w:space="0" w:color="auto"/>
              <w:left w:val="single" w:sz="6" w:space="0" w:color="auto"/>
              <w:bottom w:val="single" w:sz="6" w:space="0" w:color="auto"/>
              <w:right w:val="single" w:sz="6" w:space="0" w:color="auto"/>
            </w:tcBorders>
            <w:vAlign w:val="center"/>
            <w:hideMark/>
          </w:tcPr>
          <w:p w14:paraId="28ADE698" w14:textId="77777777" w:rsidR="00A6640D" w:rsidRPr="00A6640D" w:rsidRDefault="00A6640D" w:rsidP="00A6640D">
            <w:pPr>
              <w:rPr>
                <w:rFonts w:ascii="Proxima Nova" w:hAnsi="Proxima Nova"/>
                <w:szCs w:val="22"/>
              </w:rPr>
            </w:pPr>
          </w:p>
        </w:tc>
        <w:tc>
          <w:tcPr>
            <w:tcW w:w="2126" w:type="dxa"/>
            <w:tcBorders>
              <w:top w:val="single" w:sz="6" w:space="0" w:color="auto"/>
              <w:left w:val="single" w:sz="6" w:space="0" w:color="auto"/>
              <w:bottom w:val="single" w:sz="6" w:space="0" w:color="auto"/>
              <w:right w:val="single" w:sz="6" w:space="0" w:color="auto"/>
            </w:tcBorders>
            <w:hideMark/>
          </w:tcPr>
          <w:p w14:paraId="32741057" w14:textId="77777777" w:rsidR="00A6640D" w:rsidRPr="00A6640D" w:rsidRDefault="00A6640D" w:rsidP="00A6640D">
            <w:pPr>
              <w:rPr>
                <w:rFonts w:ascii="Proxima Nova" w:hAnsi="Proxima Nova"/>
                <w:szCs w:val="22"/>
              </w:rPr>
            </w:pPr>
            <w:r w:rsidRPr="00A6640D">
              <w:rPr>
                <w:rFonts w:ascii="Proxima Nova" w:hAnsi="Proxima Nova"/>
                <w:szCs w:val="22"/>
              </w:rPr>
              <w:t>2.2 No. and type of solutions for concrete debris reuse identified and implemented  </w:t>
            </w:r>
          </w:p>
        </w:tc>
        <w:tc>
          <w:tcPr>
            <w:tcW w:w="850" w:type="dxa"/>
            <w:tcBorders>
              <w:top w:val="single" w:sz="6" w:space="0" w:color="auto"/>
              <w:left w:val="single" w:sz="6" w:space="0" w:color="auto"/>
              <w:bottom w:val="single" w:sz="6" w:space="0" w:color="auto"/>
              <w:right w:val="single" w:sz="6" w:space="0" w:color="auto"/>
            </w:tcBorders>
            <w:hideMark/>
          </w:tcPr>
          <w:p w14:paraId="29A39925"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851" w:type="dxa"/>
            <w:tcBorders>
              <w:top w:val="single" w:sz="6" w:space="0" w:color="auto"/>
              <w:left w:val="single" w:sz="6" w:space="0" w:color="auto"/>
              <w:bottom w:val="single" w:sz="6" w:space="0" w:color="auto"/>
              <w:right w:val="single" w:sz="6" w:space="0" w:color="auto"/>
            </w:tcBorders>
            <w:hideMark/>
          </w:tcPr>
          <w:p w14:paraId="0436FB7C" w14:textId="77777777" w:rsidR="00A6640D" w:rsidRPr="00A6640D" w:rsidRDefault="00A6640D" w:rsidP="00A6640D">
            <w:pPr>
              <w:rPr>
                <w:rFonts w:ascii="Proxima Nova" w:hAnsi="Proxima Nova"/>
                <w:szCs w:val="22"/>
              </w:rPr>
            </w:pPr>
            <w:r w:rsidRPr="00A6640D">
              <w:rPr>
                <w:rFonts w:ascii="Proxima Nova" w:hAnsi="Proxima Nova"/>
                <w:szCs w:val="22"/>
              </w:rPr>
              <w:t>0 </w:t>
            </w:r>
          </w:p>
        </w:tc>
        <w:tc>
          <w:tcPr>
            <w:tcW w:w="992" w:type="dxa"/>
            <w:tcBorders>
              <w:top w:val="single" w:sz="6" w:space="0" w:color="auto"/>
              <w:left w:val="single" w:sz="6" w:space="0" w:color="auto"/>
              <w:bottom w:val="single" w:sz="6" w:space="0" w:color="auto"/>
              <w:right w:val="single" w:sz="6" w:space="0" w:color="auto"/>
            </w:tcBorders>
            <w:hideMark/>
          </w:tcPr>
          <w:p w14:paraId="4C5A6BC2" w14:textId="77777777" w:rsidR="00A6640D" w:rsidRPr="00A6640D" w:rsidRDefault="00A6640D" w:rsidP="00A6640D">
            <w:pPr>
              <w:rPr>
                <w:rFonts w:ascii="Proxima Nova" w:hAnsi="Proxima Nova"/>
                <w:szCs w:val="22"/>
              </w:rPr>
            </w:pPr>
            <w:r w:rsidRPr="00A6640D">
              <w:rPr>
                <w:rFonts w:ascii="Proxima Nova" w:hAnsi="Proxima Nova"/>
                <w:szCs w:val="22"/>
              </w:rPr>
              <w:t>1 solution: </w:t>
            </w:r>
          </w:p>
          <w:p w14:paraId="43E4D5A8" w14:textId="77777777" w:rsidR="00A6640D" w:rsidRPr="00A6640D" w:rsidRDefault="00A6640D" w:rsidP="00A6640D">
            <w:pPr>
              <w:rPr>
                <w:rFonts w:ascii="Proxima Nova" w:hAnsi="Proxima Nova"/>
                <w:szCs w:val="22"/>
              </w:rPr>
            </w:pPr>
            <w:r w:rsidRPr="00A6640D">
              <w:rPr>
                <w:rFonts w:ascii="Proxima Nova" w:hAnsi="Proxima Nova"/>
                <w:szCs w:val="22"/>
              </w:rPr>
              <w:t>- roads </w:t>
            </w:r>
            <w:proofErr w:type="gramStart"/>
            <w:r w:rsidRPr="00A6640D">
              <w:rPr>
                <w:rFonts w:ascii="Proxima Nova" w:hAnsi="Proxima Nova"/>
                <w:szCs w:val="22"/>
              </w:rPr>
              <w:t>pavement;</w:t>
            </w:r>
            <w:proofErr w:type="gramEnd"/>
            <w:r w:rsidRPr="00A6640D">
              <w:rPr>
                <w:rFonts w:ascii="Proxima Nova" w:hAnsi="Proxima Nova"/>
                <w:szCs w:val="22"/>
              </w:rPr>
              <w:t> </w:t>
            </w:r>
          </w:p>
          <w:p w14:paraId="3CE56240"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46F71162" w14:textId="77777777" w:rsidR="00A6640D" w:rsidRPr="00A6640D" w:rsidRDefault="00A6640D" w:rsidP="00A6640D">
            <w:pPr>
              <w:rPr>
                <w:rFonts w:ascii="Proxima Nova" w:hAnsi="Proxima Nova"/>
                <w:szCs w:val="22"/>
              </w:rPr>
            </w:pPr>
            <w:r w:rsidRPr="00A6640D">
              <w:rPr>
                <w:rFonts w:ascii="Proxima Nova" w:hAnsi="Proxima Nova"/>
                <w:szCs w:val="22"/>
              </w:rPr>
              <w:t>2 </w:t>
            </w:r>
            <w:proofErr w:type="gramStart"/>
            <w:r w:rsidRPr="00A6640D">
              <w:rPr>
                <w:rFonts w:ascii="Proxima Nova" w:hAnsi="Proxima Nova"/>
                <w:szCs w:val="22"/>
              </w:rPr>
              <w:t>solution</w:t>
            </w:r>
            <w:proofErr w:type="gramEnd"/>
            <w:r w:rsidRPr="00A6640D">
              <w:rPr>
                <w:rFonts w:ascii="Proxima Nova" w:hAnsi="Proxima Nova"/>
                <w:szCs w:val="22"/>
              </w:rPr>
              <w:t>: </w:t>
            </w:r>
          </w:p>
          <w:p w14:paraId="0F62B82B" w14:textId="77777777" w:rsidR="00A6640D" w:rsidRPr="00A6640D" w:rsidRDefault="00A6640D" w:rsidP="00A6640D">
            <w:pPr>
              <w:rPr>
                <w:rFonts w:ascii="Proxima Nova" w:hAnsi="Proxima Nova"/>
                <w:szCs w:val="22"/>
              </w:rPr>
            </w:pPr>
            <w:r w:rsidRPr="00A6640D">
              <w:rPr>
                <w:rFonts w:ascii="Proxima Nova" w:hAnsi="Proxima Nova"/>
                <w:szCs w:val="22"/>
              </w:rPr>
              <w:t>- roads </w:t>
            </w:r>
            <w:proofErr w:type="gramStart"/>
            <w:r w:rsidRPr="00A6640D">
              <w:rPr>
                <w:rFonts w:ascii="Proxima Nova" w:hAnsi="Proxima Nova"/>
                <w:szCs w:val="22"/>
              </w:rPr>
              <w:t>pavement;</w:t>
            </w:r>
            <w:proofErr w:type="gramEnd"/>
            <w:r w:rsidRPr="00A6640D">
              <w:rPr>
                <w:rFonts w:ascii="Proxima Nova" w:hAnsi="Proxima Nova"/>
                <w:szCs w:val="22"/>
              </w:rPr>
              <w:t> </w:t>
            </w:r>
          </w:p>
          <w:p w14:paraId="593FFBBF" w14:textId="77777777" w:rsidR="00A6640D" w:rsidRPr="00A6640D" w:rsidRDefault="00A6640D" w:rsidP="00A6640D">
            <w:pPr>
              <w:rPr>
                <w:rFonts w:ascii="Proxima Nova" w:hAnsi="Proxima Nova"/>
                <w:szCs w:val="22"/>
              </w:rPr>
            </w:pPr>
            <w:r w:rsidRPr="00A6640D">
              <w:rPr>
                <w:rFonts w:ascii="Proxima Nova" w:hAnsi="Proxima Nova"/>
                <w:szCs w:val="22"/>
              </w:rPr>
              <w:t>- </w:t>
            </w:r>
            <w:proofErr w:type="gramStart"/>
            <w:r w:rsidRPr="00A6640D">
              <w:rPr>
                <w:rFonts w:ascii="Proxima Nova" w:hAnsi="Proxima Nova"/>
                <w:szCs w:val="22"/>
              </w:rPr>
              <w:t>producing  aggregate</w:t>
            </w:r>
            <w:proofErr w:type="gramEnd"/>
            <w:r w:rsidRPr="00A6640D">
              <w:rPr>
                <w:rFonts w:ascii="Proxima Nova" w:hAnsi="Proxima Nova"/>
                <w:szCs w:val="22"/>
              </w:rPr>
              <w:t> for </w:t>
            </w:r>
            <w:proofErr w:type="gramStart"/>
            <w:r w:rsidRPr="00A6640D">
              <w:rPr>
                <w:rFonts w:ascii="Proxima Nova" w:hAnsi="Proxima Nova"/>
                <w:szCs w:val="22"/>
              </w:rPr>
              <w:t>buildings;</w:t>
            </w:r>
            <w:proofErr w:type="gramEnd"/>
            <w:r w:rsidRPr="00A6640D">
              <w:rPr>
                <w:rFonts w:ascii="Proxima Nova" w:hAnsi="Proxima Nova"/>
                <w:szCs w:val="22"/>
              </w:rPr>
              <w:t>  </w:t>
            </w:r>
          </w:p>
          <w:p w14:paraId="06A9BC16"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434" w:type="dxa"/>
            <w:tcBorders>
              <w:top w:val="single" w:sz="6" w:space="0" w:color="auto"/>
              <w:left w:val="single" w:sz="6" w:space="0" w:color="auto"/>
              <w:bottom w:val="single" w:sz="6" w:space="0" w:color="auto"/>
              <w:right w:val="single" w:sz="6" w:space="0" w:color="auto"/>
            </w:tcBorders>
            <w:hideMark/>
          </w:tcPr>
          <w:p w14:paraId="38A14879" w14:textId="77777777" w:rsidR="00A6640D" w:rsidRPr="00A6640D" w:rsidRDefault="00A6640D" w:rsidP="00A6640D">
            <w:pPr>
              <w:rPr>
                <w:rFonts w:ascii="Proxima Nova" w:hAnsi="Proxima Nova"/>
                <w:szCs w:val="22"/>
              </w:rPr>
            </w:pPr>
            <w:r w:rsidRPr="00A6640D">
              <w:rPr>
                <w:rFonts w:ascii="Proxima Nova" w:hAnsi="Proxima Nova"/>
                <w:szCs w:val="22"/>
              </w:rPr>
              <w:t>3 </w:t>
            </w:r>
            <w:proofErr w:type="gramStart"/>
            <w:r w:rsidRPr="00A6640D">
              <w:rPr>
                <w:rFonts w:ascii="Proxima Nova" w:hAnsi="Proxima Nova"/>
                <w:szCs w:val="22"/>
              </w:rPr>
              <w:t>solution</w:t>
            </w:r>
            <w:proofErr w:type="gramEnd"/>
            <w:r w:rsidRPr="00A6640D">
              <w:rPr>
                <w:rFonts w:ascii="Proxima Nova" w:hAnsi="Proxima Nova"/>
                <w:szCs w:val="22"/>
              </w:rPr>
              <w:t>: </w:t>
            </w:r>
          </w:p>
          <w:p w14:paraId="1E661171" w14:textId="77777777" w:rsidR="00A6640D" w:rsidRPr="00A6640D" w:rsidRDefault="00A6640D" w:rsidP="00A6640D">
            <w:pPr>
              <w:rPr>
                <w:rFonts w:ascii="Proxima Nova" w:hAnsi="Proxima Nova"/>
                <w:szCs w:val="22"/>
              </w:rPr>
            </w:pPr>
            <w:r w:rsidRPr="00A6640D">
              <w:rPr>
                <w:rFonts w:ascii="Proxima Nova" w:hAnsi="Proxima Nova"/>
                <w:szCs w:val="22"/>
              </w:rPr>
              <w:t>- Road </w:t>
            </w:r>
            <w:proofErr w:type="gramStart"/>
            <w:r w:rsidRPr="00A6640D">
              <w:rPr>
                <w:rFonts w:ascii="Proxima Nova" w:hAnsi="Proxima Nova"/>
                <w:szCs w:val="22"/>
              </w:rPr>
              <w:t>pavement;</w:t>
            </w:r>
            <w:proofErr w:type="gramEnd"/>
            <w:r w:rsidRPr="00A6640D">
              <w:rPr>
                <w:rFonts w:ascii="Proxima Nova" w:hAnsi="Proxima Nova"/>
                <w:szCs w:val="22"/>
              </w:rPr>
              <w:t> </w:t>
            </w:r>
          </w:p>
          <w:p w14:paraId="4CB7DA77" w14:textId="77777777" w:rsidR="00A6640D" w:rsidRPr="00A6640D" w:rsidRDefault="00A6640D" w:rsidP="00A6640D">
            <w:pPr>
              <w:rPr>
                <w:rFonts w:ascii="Proxima Nova" w:hAnsi="Proxima Nova"/>
                <w:szCs w:val="22"/>
              </w:rPr>
            </w:pPr>
            <w:r w:rsidRPr="00A6640D">
              <w:rPr>
                <w:rFonts w:ascii="Proxima Nova" w:hAnsi="Proxima Nova"/>
                <w:szCs w:val="22"/>
              </w:rPr>
              <w:t>- Shoreline </w:t>
            </w:r>
            <w:proofErr w:type="gramStart"/>
            <w:r w:rsidRPr="00A6640D">
              <w:rPr>
                <w:rFonts w:ascii="Proxima Nova" w:hAnsi="Proxima Nova"/>
                <w:szCs w:val="22"/>
              </w:rPr>
              <w:t>protection;</w:t>
            </w:r>
            <w:proofErr w:type="gramEnd"/>
            <w:r w:rsidRPr="00A6640D">
              <w:rPr>
                <w:rFonts w:ascii="Proxima Nova" w:hAnsi="Proxima Nova"/>
                <w:szCs w:val="22"/>
              </w:rPr>
              <w:t> </w:t>
            </w:r>
          </w:p>
          <w:p w14:paraId="4444ECD5" w14:textId="77777777" w:rsidR="00A6640D" w:rsidRPr="00A6640D" w:rsidRDefault="00A6640D" w:rsidP="00A6640D">
            <w:pPr>
              <w:rPr>
                <w:rFonts w:ascii="Proxima Nova" w:hAnsi="Proxima Nova"/>
                <w:szCs w:val="22"/>
              </w:rPr>
            </w:pPr>
            <w:r w:rsidRPr="00A6640D">
              <w:rPr>
                <w:rFonts w:ascii="Proxima Nova" w:hAnsi="Proxima Nova"/>
                <w:szCs w:val="22"/>
              </w:rPr>
              <w:t>- </w:t>
            </w:r>
            <w:proofErr w:type="gramStart"/>
            <w:r w:rsidRPr="00A6640D">
              <w:rPr>
                <w:rFonts w:ascii="Proxima Nova" w:hAnsi="Proxima Nova"/>
                <w:szCs w:val="22"/>
              </w:rPr>
              <w:t>Produce  aggregate</w:t>
            </w:r>
            <w:proofErr w:type="gramEnd"/>
            <w:r w:rsidRPr="00A6640D">
              <w:rPr>
                <w:rFonts w:ascii="Proxima Nova" w:hAnsi="Proxima Nova"/>
                <w:szCs w:val="22"/>
              </w:rPr>
              <w:t> for </w:t>
            </w:r>
            <w:proofErr w:type="gramStart"/>
            <w:r w:rsidRPr="00A6640D">
              <w:rPr>
                <w:rFonts w:ascii="Proxima Nova" w:hAnsi="Proxima Nova"/>
                <w:szCs w:val="22"/>
              </w:rPr>
              <w:t>buildings;</w:t>
            </w:r>
            <w:proofErr w:type="gramEnd"/>
            <w:r w:rsidRPr="00A6640D">
              <w:rPr>
                <w:rFonts w:ascii="Proxima Nova" w:hAnsi="Proxima Nova"/>
                <w:szCs w:val="22"/>
              </w:rPr>
              <w:t> </w:t>
            </w:r>
          </w:p>
          <w:p w14:paraId="233E8CE9"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975" w:type="dxa"/>
            <w:tcBorders>
              <w:top w:val="single" w:sz="6" w:space="0" w:color="auto"/>
              <w:left w:val="single" w:sz="6" w:space="0" w:color="auto"/>
              <w:bottom w:val="single" w:sz="6" w:space="0" w:color="auto"/>
              <w:right w:val="single" w:sz="6" w:space="0" w:color="auto"/>
            </w:tcBorders>
            <w:hideMark/>
          </w:tcPr>
          <w:p w14:paraId="31B07ED8" w14:textId="77777777" w:rsidR="00A6640D" w:rsidRPr="00A6640D" w:rsidRDefault="00A6640D" w:rsidP="00A6640D">
            <w:pPr>
              <w:rPr>
                <w:rFonts w:ascii="Proxima Nova" w:hAnsi="Proxima Nova"/>
                <w:szCs w:val="22"/>
              </w:rPr>
            </w:pPr>
            <w:r w:rsidRPr="00A6640D">
              <w:rPr>
                <w:rFonts w:ascii="Proxima Nova" w:hAnsi="Proxima Nova"/>
                <w:szCs w:val="22"/>
              </w:rPr>
              <w:t>4 </w:t>
            </w:r>
            <w:proofErr w:type="gramStart"/>
            <w:r w:rsidRPr="00A6640D">
              <w:rPr>
                <w:rFonts w:ascii="Proxima Nova" w:hAnsi="Proxima Nova"/>
                <w:szCs w:val="22"/>
              </w:rPr>
              <w:t>solution</w:t>
            </w:r>
            <w:proofErr w:type="gramEnd"/>
            <w:r w:rsidRPr="00A6640D">
              <w:rPr>
                <w:rFonts w:ascii="Proxima Nova" w:hAnsi="Proxima Nova"/>
                <w:szCs w:val="22"/>
              </w:rPr>
              <w:t>: </w:t>
            </w:r>
          </w:p>
          <w:p w14:paraId="5AFEE0C9" w14:textId="77777777" w:rsidR="00A6640D" w:rsidRPr="00A6640D" w:rsidRDefault="00A6640D" w:rsidP="00A6640D">
            <w:pPr>
              <w:rPr>
                <w:rFonts w:ascii="Proxima Nova" w:hAnsi="Proxima Nova"/>
                <w:szCs w:val="22"/>
              </w:rPr>
            </w:pPr>
            <w:r w:rsidRPr="00A6640D">
              <w:rPr>
                <w:rFonts w:ascii="Proxima Nova" w:hAnsi="Proxima Nova"/>
                <w:szCs w:val="22"/>
              </w:rPr>
              <w:t>- Road pavement. </w:t>
            </w:r>
          </w:p>
          <w:p w14:paraId="7F026152" w14:textId="77777777" w:rsidR="00A6640D" w:rsidRPr="00A6640D" w:rsidRDefault="00A6640D" w:rsidP="00A6640D">
            <w:pPr>
              <w:rPr>
                <w:rFonts w:ascii="Proxima Nova" w:hAnsi="Proxima Nova"/>
                <w:szCs w:val="22"/>
              </w:rPr>
            </w:pPr>
            <w:r w:rsidRPr="00A6640D">
              <w:rPr>
                <w:rFonts w:ascii="Proxima Nova" w:hAnsi="Proxima Nova"/>
                <w:szCs w:val="22"/>
              </w:rPr>
              <w:t>- Shoreline </w:t>
            </w:r>
            <w:proofErr w:type="gramStart"/>
            <w:r w:rsidRPr="00A6640D">
              <w:rPr>
                <w:rFonts w:ascii="Proxima Nova" w:hAnsi="Proxima Nova"/>
                <w:szCs w:val="22"/>
              </w:rPr>
              <w:t>protection;</w:t>
            </w:r>
            <w:proofErr w:type="gramEnd"/>
            <w:r w:rsidRPr="00A6640D">
              <w:rPr>
                <w:rFonts w:ascii="Proxima Nova" w:hAnsi="Proxima Nova"/>
                <w:szCs w:val="22"/>
              </w:rPr>
              <w:t> </w:t>
            </w:r>
          </w:p>
          <w:p w14:paraId="195C92FC" w14:textId="77777777" w:rsidR="00A6640D" w:rsidRPr="00A6640D" w:rsidRDefault="00A6640D" w:rsidP="00A6640D">
            <w:pPr>
              <w:rPr>
                <w:rFonts w:ascii="Proxima Nova" w:hAnsi="Proxima Nova"/>
                <w:szCs w:val="22"/>
              </w:rPr>
            </w:pPr>
            <w:r w:rsidRPr="00A6640D">
              <w:rPr>
                <w:rFonts w:ascii="Proxima Nova" w:hAnsi="Proxima Nova"/>
                <w:szCs w:val="22"/>
              </w:rPr>
              <w:t>- </w:t>
            </w:r>
            <w:proofErr w:type="gramStart"/>
            <w:r w:rsidRPr="00A6640D">
              <w:rPr>
                <w:rFonts w:ascii="Proxima Nova" w:hAnsi="Proxima Nova"/>
                <w:szCs w:val="22"/>
              </w:rPr>
              <w:t>Produce  aggregate</w:t>
            </w:r>
            <w:proofErr w:type="gramEnd"/>
            <w:r w:rsidRPr="00A6640D">
              <w:rPr>
                <w:rFonts w:ascii="Proxima Nova" w:hAnsi="Proxima Nova"/>
                <w:szCs w:val="22"/>
              </w:rPr>
              <w:t> for </w:t>
            </w:r>
            <w:proofErr w:type="gramStart"/>
            <w:r w:rsidRPr="00A6640D">
              <w:rPr>
                <w:rFonts w:ascii="Proxima Nova" w:hAnsi="Proxima Nova"/>
                <w:szCs w:val="22"/>
              </w:rPr>
              <w:t>buildings;</w:t>
            </w:r>
            <w:proofErr w:type="gramEnd"/>
            <w:r w:rsidRPr="00A6640D">
              <w:rPr>
                <w:rFonts w:ascii="Proxima Nova" w:hAnsi="Proxima Nova"/>
                <w:szCs w:val="22"/>
              </w:rPr>
              <w:t> </w:t>
            </w:r>
          </w:p>
          <w:p w14:paraId="0F7F7B55" w14:textId="77777777" w:rsidR="00A6640D" w:rsidRPr="00A6640D" w:rsidRDefault="00A6640D" w:rsidP="00A6640D">
            <w:pPr>
              <w:rPr>
                <w:rFonts w:ascii="Proxima Nova" w:hAnsi="Proxima Nova"/>
                <w:szCs w:val="22"/>
              </w:rPr>
            </w:pPr>
            <w:r w:rsidRPr="00A6640D">
              <w:rPr>
                <w:rFonts w:ascii="Proxima Nova" w:hAnsi="Proxima Nova"/>
                <w:szCs w:val="22"/>
              </w:rPr>
              <w:t>- </w:t>
            </w:r>
            <w:proofErr w:type="spellStart"/>
            <w:r w:rsidRPr="00A6640D">
              <w:rPr>
                <w:rFonts w:ascii="Proxima Nova" w:hAnsi="Proxima Nova"/>
                <w:szCs w:val="22"/>
              </w:rPr>
              <w:t>Gapion</w:t>
            </w:r>
            <w:proofErr w:type="spellEnd"/>
            <w:r w:rsidRPr="00A6640D">
              <w:rPr>
                <w:rFonts w:ascii="Proxima Nova" w:hAnsi="Proxima Nova"/>
                <w:szCs w:val="22"/>
              </w:rPr>
              <w:t> and tiling aggregates </w:t>
            </w:r>
          </w:p>
        </w:tc>
        <w:tc>
          <w:tcPr>
            <w:tcW w:w="1134" w:type="dxa"/>
            <w:tcBorders>
              <w:top w:val="single" w:sz="6" w:space="0" w:color="auto"/>
              <w:left w:val="single" w:sz="6" w:space="0" w:color="auto"/>
              <w:bottom w:val="single" w:sz="6" w:space="0" w:color="auto"/>
              <w:right w:val="single" w:sz="6" w:space="0" w:color="auto"/>
            </w:tcBorders>
            <w:hideMark/>
          </w:tcPr>
          <w:p w14:paraId="28AB1EAF"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701" w:type="dxa"/>
            <w:tcBorders>
              <w:top w:val="single" w:sz="6" w:space="0" w:color="auto"/>
              <w:left w:val="single" w:sz="6" w:space="0" w:color="auto"/>
              <w:bottom w:val="single" w:sz="6" w:space="0" w:color="auto"/>
              <w:right w:val="single" w:sz="6" w:space="0" w:color="auto"/>
            </w:tcBorders>
            <w:hideMark/>
          </w:tcPr>
          <w:p w14:paraId="47C4D8E5" w14:textId="77777777" w:rsidR="00A6640D" w:rsidRPr="00A6640D" w:rsidRDefault="00A6640D" w:rsidP="00A6640D">
            <w:pPr>
              <w:rPr>
                <w:rFonts w:ascii="Proxima Nova" w:hAnsi="Proxima Nova"/>
                <w:szCs w:val="22"/>
              </w:rPr>
            </w:pPr>
            <w:r w:rsidRPr="00A6640D">
              <w:rPr>
                <w:rFonts w:ascii="Proxima Nova" w:hAnsi="Proxima Nova"/>
                <w:szCs w:val="22"/>
              </w:rPr>
              <w:t>5 </w:t>
            </w:r>
            <w:proofErr w:type="gramStart"/>
            <w:r w:rsidRPr="00A6640D">
              <w:rPr>
                <w:rFonts w:ascii="Proxima Nova" w:hAnsi="Proxima Nova"/>
                <w:szCs w:val="22"/>
              </w:rPr>
              <w:t>solution</w:t>
            </w:r>
            <w:proofErr w:type="gramEnd"/>
            <w:r w:rsidRPr="00A6640D">
              <w:rPr>
                <w:rFonts w:ascii="Proxima Nova" w:hAnsi="Proxima Nova"/>
                <w:szCs w:val="22"/>
              </w:rPr>
              <w:t>: </w:t>
            </w:r>
          </w:p>
          <w:p w14:paraId="65C1A14E" w14:textId="77777777" w:rsidR="00A6640D" w:rsidRPr="00A6640D" w:rsidRDefault="00A6640D" w:rsidP="00A6640D">
            <w:pPr>
              <w:rPr>
                <w:rFonts w:ascii="Proxima Nova" w:hAnsi="Proxima Nova"/>
                <w:szCs w:val="22"/>
              </w:rPr>
            </w:pPr>
            <w:r w:rsidRPr="00A6640D">
              <w:rPr>
                <w:rFonts w:ascii="Proxima Nova" w:hAnsi="Proxima Nova"/>
                <w:szCs w:val="22"/>
              </w:rPr>
              <w:t>- Roads </w:t>
            </w:r>
            <w:proofErr w:type="gramStart"/>
            <w:r w:rsidRPr="00A6640D">
              <w:rPr>
                <w:rFonts w:ascii="Proxima Nova" w:hAnsi="Proxima Nova"/>
                <w:szCs w:val="22"/>
              </w:rPr>
              <w:t>pavement;</w:t>
            </w:r>
            <w:proofErr w:type="gramEnd"/>
            <w:r w:rsidRPr="00A6640D">
              <w:rPr>
                <w:rFonts w:ascii="Proxima Nova" w:hAnsi="Proxima Nova"/>
                <w:szCs w:val="22"/>
              </w:rPr>
              <w:t> </w:t>
            </w:r>
          </w:p>
          <w:p w14:paraId="50561E8D" w14:textId="77777777" w:rsidR="00A6640D" w:rsidRPr="00A6640D" w:rsidRDefault="00A6640D" w:rsidP="00A6640D">
            <w:pPr>
              <w:rPr>
                <w:rFonts w:ascii="Proxima Nova" w:hAnsi="Proxima Nova"/>
                <w:szCs w:val="22"/>
              </w:rPr>
            </w:pPr>
            <w:r w:rsidRPr="00A6640D">
              <w:rPr>
                <w:rFonts w:ascii="Proxima Nova" w:hAnsi="Proxima Nova"/>
                <w:szCs w:val="22"/>
              </w:rPr>
              <w:t>- Shoreline </w:t>
            </w:r>
            <w:proofErr w:type="gramStart"/>
            <w:r w:rsidRPr="00A6640D">
              <w:rPr>
                <w:rFonts w:ascii="Proxima Nova" w:hAnsi="Proxima Nova"/>
                <w:szCs w:val="22"/>
              </w:rPr>
              <w:t>protection;</w:t>
            </w:r>
            <w:proofErr w:type="gramEnd"/>
            <w:r w:rsidRPr="00A6640D">
              <w:rPr>
                <w:rFonts w:ascii="Proxima Nova" w:hAnsi="Proxima Nova"/>
                <w:szCs w:val="22"/>
              </w:rPr>
              <w:t> </w:t>
            </w:r>
          </w:p>
          <w:p w14:paraId="12DEF2AC" w14:textId="77777777" w:rsidR="00A6640D" w:rsidRPr="00A6640D" w:rsidRDefault="00A6640D" w:rsidP="00A6640D">
            <w:pPr>
              <w:rPr>
                <w:rFonts w:ascii="Proxima Nova" w:hAnsi="Proxima Nova"/>
                <w:szCs w:val="22"/>
              </w:rPr>
            </w:pPr>
            <w:r w:rsidRPr="00A6640D">
              <w:rPr>
                <w:rFonts w:ascii="Proxima Nova" w:hAnsi="Proxima Nova"/>
                <w:szCs w:val="22"/>
              </w:rPr>
              <w:t>- </w:t>
            </w:r>
            <w:proofErr w:type="gramStart"/>
            <w:r w:rsidRPr="00A6640D">
              <w:rPr>
                <w:rFonts w:ascii="Proxima Nova" w:hAnsi="Proxima Nova"/>
                <w:szCs w:val="22"/>
              </w:rPr>
              <w:t>Produce  aggregate</w:t>
            </w:r>
            <w:proofErr w:type="gramEnd"/>
            <w:r w:rsidRPr="00A6640D">
              <w:rPr>
                <w:rFonts w:ascii="Proxima Nova" w:hAnsi="Proxima Nova"/>
                <w:szCs w:val="22"/>
              </w:rPr>
              <w:t> for </w:t>
            </w:r>
            <w:proofErr w:type="gramStart"/>
            <w:r w:rsidRPr="00A6640D">
              <w:rPr>
                <w:rFonts w:ascii="Proxima Nova" w:hAnsi="Proxima Nova"/>
                <w:szCs w:val="22"/>
              </w:rPr>
              <w:t>buildings;</w:t>
            </w:r>
            <w:proofErr w:type="gramEnd"/>
            <w:r w:rsidRPr="00A6640D">
              <w:rPr>
                <w:rFonts w:ascii="Proxima Nova" w:hAnsi="Proxima Nova"/>
                <w:szCs w:val="22"/>
              </w:rPr>
              <w:t> </w:t>
            </w:r>
          </w:p>
          <w:p w14:paraId="0E107619" w14:textId="77777777" w:rsidR="00A6640D" w:rsidRPr="00A6640D" w:rsidRDefault="00A6640D" w:rsidP="00A6640D">
            <w:pPr>
              <w:rPr>
                <w:rFonts w:ascii="Proxima Nova" w:hAnsi="Proxima Nova"/>
                <w:szCs w:val="22"/>
              </w:rPr>
            </w:pPr>
            <w:r w:rsidRPr="00A6640D">
              <w:rPr>
                <w:rFonts w:ascii="Proxima Nova" w:hAnsi="Proxima Nova"/>
                <w:szCs w:val="22"/>
              </w:rPr>
              <w:t>- </w:t>
            </w:r>
            <w:proofErr w:type="spellStart"/>
            <w:r w:rsidRPr="00A6640D">
              <w:rPr>
                <w:rFonts w:ascii="Proxima Nova" w:hAnsi="Proxima Nova"/>
                <w:szCs w:val="22"/>
              </w:rPr>
              <w:t>Gapion</w:t>
            </w:r>
            <w:proofErr w:type="spellEnd"/>
            <w:r w:rsidRPr="00A6640D">
              <w:rPr>
                <w:rFonts w:ascii="Proxima Nova" w:hAnsi="Proxima Nova"/>
                <w:szCs w:val="22"/>
              </w:rPr>
              <w:t> and tiling aggregates </w:t>
            </w:r>
          </w:p>
          <w:p w14:paraId="288F46BE" w14:textId="77777777" w:rsidR="00A6640D" w:rsidRPr="00A6640D" w:rsidRDefault="00A6640D" w:rsidP="00A6640D">
            <w:pPr>
              <w:rPr>
                <w:rFonts w:ascii="Proxima Nova" w:hAnsi="Proxima Nova"/>
                <w:szCs w:val="22"/>
              </w:rPr>
            </w:pPr>
            <w:r w:rsidRPr="00A6640D">
              <w:rPr>
                <w:rFonts w:ascii="Proxima Nova" w:hAnsi="Proxima Nova"/>
                <w:szCs w:val="22"/>
              </w:rPr>
              <w:t>- other </w:t>
            </w:r>
          </w:p>
        </w:tc>
        <w:tc>
          <w:tcPr>
            <w:tcW w:w="1225" w:type="dxa"/>
            <w:tcBorders>
              <w:top w:val="single" w:sz="6" w:space="0" w:color="auto"/>
              <w:left w:val="single" w:sz="6" w:space="0" w:color="auto"/>
              <w:bottom w:val="single" w:sz="6" w:space="0" w:color="auto"/>
              <w:right w:val="single" w:sz="6" w:space="0" w:color="auto"/>
            </w:tcBorders>
            <w:hideMark/>
          </w:tcPr>
          <w:p w14:paraId="1B99C091" w14:textId="77777777" w:rsidR="00A6640D" w:rsidRPr="00A6640D" w:rsidRDefault="00A6640D" w:rsidP="00A6640D">
            <w:pPr>
              <w:rPr>
                <w:rFonts w:ascii="Proxima Nova" w:hAnsi="Proxima Nova"/>
                <w:szCs w:val="22"/>
              </w:rPr>
            </w:pPr>
            <w:r w:rsidRPr="00A6640D">
              <w:rPr>
                <w:rFonts w:ascii="Proxima Nova" w:hAnsi="Proxima Nova"/>
                <w:szCs w:val="22"/>
              </w:rPr>
              <w:t> </w:t>
            </w:r>
          </w:p>
        </w:tc>
      </w:tr>
      <w:tr w:rsidR="00A6640D" w:rsidRPr="00A6640D" w14:paraId="0A62DDD3" w14:textId="77777777" w:rsidTr="00A6640D">
        <w:trPr>
          <w:trHeight w:val="300"/>
        </w:trPr>
        <w:tc>
          <w:tcPr>
            <w:tcW w:w="2119" w:type="dxa"/>
            <w:vMerge/>
            <w:tcBorders>
              <w:top w:val="single" w:sz="6" w:space="0" w:color="auto"/>
              <w:left w:val="single" w:sz="6" w:space="0" w:color="auto"/>
              <w:bottom w:val="single" w:sz="6" w:space="0" w:color="auto"/>
              <w:right w:val="single" w:sz="6" w:space="0" w:color="auto"/>
            </w:tcBorders>
            <w:vAlign w:val="center"/>
            <w:hideMark/>
          </w:tcPr>
          <w:p w14:paraId="01B97BD6" w14:textId="77777777" w:rsidR="00A6640D" w:rsidRPr="00A6640D" w:rsidRDefault="00A6640D" w:rsidP="00A6640D">
            <w:pPr>
              <w:rPr>
                <w:rFonts w:ascii="Proxima Nova" w:hAnsi="Proxima Nova"/>
                <w:szCs w:val="22"/>
              </w:rPr>
            </w:pPr>
          </w:p>
        </w:tc>
        <w:tc>
          <w:tcPr>
            <w:tcW w:w="2126" w:type="dxa"/>
            <w:tcBorders>
              <w:top w:val="single" w:sz="6" w:space="0" w:color="auto"/>
              <w:left w:val="single" w:sz="6" w:space="0" w:color="auto"/>
              <w:bottom w:val="single" w:sz="6" w:space="0" w:color="auto"/>
              <w:right w:val="single" w:sz="6" w:space="0" w:color="auto"/>
            </w:tcBorders>
            <w:hideMark/>
          </w:tcPr>
          <w:p w14:paraId="43D0672E" w14:textId="77777777" w:rsidR="00A6640D" w:rsidRPr="00A6640D" w:rsidRDefault="00A6640D" w:rsidP="00A6640D">
            <w:pPr>
              <w:rPr>
                <w:rFonts w:ascii="Proxima Nova" w:hAnsi="Proxima Nova"/>
                <w:szCs w:val="22"/>
              </w:rPr>
            </w:pPr>
            <w:r w:rsidRPr="00A6640D">
              <w:rPr>
                <w:rFonts w:ascii="Proxima Nova" w:hAnsi="Proxima Nova"/>
                <w:szCs w:val="22"/>
              </w:rPr>
              <w:t>2.3 No. of roads paved utilizing crushed debris.  </w:t>
            </w:r>
          </w:p>
        </w:tc>
        <w:tc>
          <w:tcPr>
            <w:tcW w:w="850" w:type="dxa"/>
            <w:tcBorders>
              <w:top w:val="single" w:sz="6" w:space="0" w:color="auto"/>
              <w:left w:val="single" w:sz="6" w:space="0" w:color="auto"/>
              <w:bottom w:val="single" w:sz="6" w:space="0" w:color="auto"/>
              <w:right w:val="single" w:sz="6" w:space="0" w:color="auto"/>
            </w:tcBorders>
            <w:hideMark/>
          </w:tcPr>
          <w:p w14:paraId="2D133086" w14:textId="77777777" w:rsidR="00A6640D" w:rsidRPr="00A6640D" w:rsidRDefault="00A6640D" w:rsidP="00A6640D">
            <w:pPr>
              <w:rPr>
                <w:rFonts w:ascii="Proxima Nova" w:hAnsi="Proxima Nova"/>
                <w:szCs w:val="22"/>
              </w:rPr>
            </w:pPr>
            <w:r w:rsidRPr="00A6640D">
              <w:rPr>
                <w:rFonts w:ascii="Proxima Nova" w:hAnsi="Proxima Nova"/>
                <w:szCs w:val="22"/>
              </w:rPr>
              <w:t xml:space="preserve">MoPWH and UNDP </w:t>
            </w:r>
            <w:r w:rsidRPr="00A6640D">
              <w:rPr>
                <w:rFonts w:ascii="Proxima Nova" w:hAnsi="Proxima Nova"/>
                <w:szCs w:val="22"/>
              </w:rPr>
              <w:lastRenderedPageBreak/>
              <w:t>Project reporting </w:t>
            </w:r>
          </w:p>
        </w:tc>
        <w:tc>
          <w:tcPr>
            <w:tcW w:w="851" w:type="dxa"/>
            <w:tcBorders>
              <w:top w:val="single" w:sz="6" w:space="0" w:color="auto"/>
              <w:left w:val="single" w:sz="6" w:space="0" w:color="auto"/>
              <w:bottom w:val="single" w:sz="6" w:space="0" w:color="auto"/>
              <w:right w:val="single" w:sz="6" w:space="0" w:color="auto"/>
            </w:tcBorders>
            <w:hideMark/>
          </w:tcPr>
          <w:p w14:paraId="543942DF" w14:textId="77777777" w:rsidR="00A6640D" w:rsidRPr="00A6640D" w:rsidRDefault="00A6640D" w:rsidP="00A6640D">
            <w:pPr>
              <w:rPr>
                <w:rFonts w:ascii="Proxima Nova" w:hAnsi="Proxima Nova"/>
                <w:szCs w:val="22"/>
              </w:rPr>
            </w:pPr>
            <w:r w:rsidRPr="00A6640D">
              <w:rPr>
                <w:rFonts w:ascii="Proxima Nova" w:hAnsi="Proxima Nova"/>
                <w:szCs w:val="22"/>
              </w:rPr>
              <w:lastRenderedPageBreak/>
              <w:t>0 </w:t>
            </w:r>
          </w:p>
        </w:tc>
        <w:tc>
          <w:tcPr>
            <w:tcW w:w="992" w:type="dxa"/>
            <w:tcBorders>
              <w:top w:val="single" w:sz="6" w:space="0" w:color="auto"/>
              <w:left w:val="single" w:sz="6" w:space="0" w:color="auto"/>
              <w:bottom w:val="single" w:sz="6" w:space="0" w:color="auto"/>
              <w:right w:val="single" w:sz="6" w:space="0" w:color="auto"/>
            </w:tcBorders>
            <w:hideMark/>
          </w:tcPr>
          <w:p w14:paraId="33C735B6" w14:textId="77777777" w:rsidR="00A6640D" w:rsidRPr="00A6640D" w:rsidRDefault="00A6640D" w:rsidP="00A6640D">
            <w:pPr>
              <w:rPr>
                <w:rFonts w:ascii="Proxima Nova" w:hAnsi="Proxima Nova"/>
                <w:szCs w:val="22"/>
              </w:rPr>
            </w:pPr>
            <w:r w:rsidRPr="00A6640D">
              <w:rPr>
                <w:rFonts w:ascii="Proxima Nova" w:hAnsi="Proxima Nova"/>
                <w:szCs w:val="22"/>
              </w:rPr>
              <w:t>50 Road  </w:t>
            </w:r>
          </w:p>
        </w:tc>
        <w:tc>
          <w:tcPr>
            <w:tcW w:w="1985" w:type="dxa"/>
            <w:tcBorders>
              <w:top w:val="single" w:sz="6" w:space="0" w:color="auto"/>
              <w:left w:val="single" w:sz="6" w:space="0" w:color="auto"/>
              <w:bottom w:val="single" w:sz="6" w:space="0" w:color="auto"/>
              <w:right w:val="single" w:sz="6" w:space="0" w:color="auto"/>
            </w:tcBorders>
            <w:hideMark/>
          </w:tcPr>
          <w:p w14:paraId="7C6452A4" w14:textId="77777777" w:rsidR="00A6640D" w:rsidRPr="00A6640D" w:rsidRDefault="00A6640D" w:rsidP="00A6640D">
            <w:pPr>
              <w:rPr>
                <w:rFonts w:ascii="Proxima Nova" w:hAnsi="Proxima Nova"/>
                <w:szCs w:val="22"/>
              </w:rPr>
            </w:pPr>
            <w:r w:rsidRPr="00A6640D">
              <w:rPr>
                <w:rFonts w:ascii="Proxima Nova" w:hAnsi="Proxima Nova"/>
                <w:szCs w:val="22"/>
              </w:rPr>
              <w:t>300 Road  </w:t>
            </w:r>
          </w:p>
        </w:tc>
        <w:tc>
          <w:tcPr>
            <w:tcW w:w="1434" w:type="dxa"/>
            <w:tcBorders>
              <w:top w:val="single" w:sz="6" w:space="0" w:color="auto"/>
              <w:left w:val="single" w:sz="6" w:space="0" w:color="auto"/>
              <w:bottom w:val="single" w:sz="6" w:space="0" w:color="auto"/>
              <w:right w:val="single" w:sz="6" w:space="0" w:color="auto"/>
            </w:tcBorders>
            <w:hideMark/>
          </w:tcPr>
          <w:p w14:paraId="2FC36161" w14:textId="77777777" w:rsidR="00A6640D" w:rsidRPr="00A6640D" w:rsidRDefault="00A6640D" w:rsidP="00A6640D">
            <w:pPr>
              <w:rPr>
                <w:rFonts w:ascii="Proxima Nova" w:hAnsi="Proxima Nova"/>
                <w:szCs w:val="22"/>
              </w:rPr>
            </w:pPr>
            <w:r w:rsidRPr="00A6640D">
              <w:rPr>
                <w:rFonts w:ascii="Proxima Nova" w:hAnsi="Proxima Nova"/>
                <w:szCs w:val="22"/>
              </w:rPr>
              <w:t>650 Road </w:t>
            </w:r>
          </w:p>
        </w:tc>
        <w:tc>
          <w:tcPr>
            <w:tcW w:w="975" w:type="dxa"/>
            <w:tcBorders>
              <w:top w:val="single" w:sz="6" w:space="0" w:color="auto"/>
              <w:left w:val="single" w:sz="6" w:space="0" w:color="auto"/>
              <w:bottom w:val="single" w:sz="6" w:space="0" w:color="auto"/>
              <w:right w:val="single" w:sz="6" w:space="0" w:color="auto"/>
            </w:tcBorders>
            <w:hideMark/>
          </w:tcPr>
          <w:p w14:paraId="757B8D31" w14:textId="77777777" w:rsidR="00A6640D" w:rsidRPr="00A6640D" w:rsidRDefault="00A6640D" w:rsidP="00A6640D">
            <w:pPr>
              <w:rPr>
                <w:rFonts w:ascii="Proxima Nova" w:hAnsi="Proxima Nova"/>
                <w:szCs w:val="22"/>
              </w:rPr>
            </w:pPr>
            <w:r w:rsidRPr="00A6640D">
              <w:rPr>
                <w:rFonts w:ascii="Proxima Nova" w:hAnsi="Proxima Nova"/>
                <w:szCs w:val="22"/>
              </w:rPr>
              <w:t>800 Road </w:t>
            </w:r>
          </w:p>
        </w:tc>
        <w:tc>
          <w:tcPr>
            <w:tcW w:w="1134" w:type="dxa"/>
            <w:tcBorders>
              <w:top w:val="single" w:sz="6" w:space="0" w:color="auto"/>
              <w:left w:val="single" w:sz="6" w:space="0" w:color="auto"/>
              <w:bottom w:val="single" w:sz="6" w:space="0" w:color="auto"/>
              <w:right w:val="single" w:sz="6" w:space="0" w:color="auto"/>
            </w:tcBorders>
            <w:hideMark/>
          </w:tcPr>
          <w:p w14:paraId="1FE49188"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701" w:type="dxa"/>
            <w:tcBorders>
              <w:top w:val="single" w:sz="6" w:space="0" w:color="auto"/>
              <w:left w:val="single" w:sz="6" w:space="0" w:color="auto"/>
              <w:bottom w:val="single" w:sz="6" w:space="0" w:color="auto"/>
              <w:right w:val="single" w:sz="6" w:space="0" w:color="auto"/>
            </w:tcBorders>
            <w:hideMark/>
          </w:tcPr>
          <w:p w14:paraId="1EAFC448" w14:textId="77777777" w:rsidR="00A6640D" w:rsidRPr="00A6640D" w:rsidRDefault="00A6640D" w:rsidP="00A6640D">
            <w:pPr>
              <w:rPr>
                <w:rFonts w:ascii="Proxima Nova" w:hAnsi="Proxima Nova"/>
                <w:szCs w:val="22"/>
              </w:rPr>
            </w:pPr>
            <w:r w:rsidRPr="00A6640D">
              <w:rPr>
                <w:rFonts w:ascii="Proxima Nova" w:hAnsi="Proxima Nova"/>
                <w:szCs w:val="22"/>
              </w:rPr>
              <w:t>- 800 Roads  </w:t>
            </w:r>
          </w:p>
        </w:tc>
        <w:tc>
          <w:tcPr>
            <w:tcW w:w="1225" w:type="dxa"/>
            <w:tcBorders>
              <w:top w:val="single" w:sz="6" w:space="0" w:color="auto"/>
              <w:left w:val="single" w:sz="6" w:space="0" w:color="auto"/>
              <w:bottom w:val="single" w:sz="6" w:space="0" w:color="auto"/>
              <w:right w:val="single" w:sz="6" w:space="0" w:color="auto"/>
            </w:tcBorders>
            <w:hideMark/>
          </w:tcPr>
          <w:p w14:paraId="5809C8A2" w14:textId="77777777" w:rsidR="00A6640D" w:rsidRPr="00A6640D" w:rsidRDefault="00A6640D" w:rsidP="00A6640D">
            <w:pPr>
              <w:rPr>
                <w:rFonts w:ascii="Proxima Nova" w:hAnsi="Proxima Nova"/>
                <w:szCs w:val="22"/>
              </w:rPr>
            </w:pPr>
            <w:r w:rsidRPr="00A6640D">
              <w:rPr>
                <w:rFonts w:ascii="Proxima Nova" w:hAnsi="Proxima Nova"/>
                <w:szCs w:val="22"/>
              </w:rPr>
              <w:t>Project monitoring reports </w:t>
            </w:r>
          </w:p>
        </w:tc>
      </w:tr>
      <w:tr w:rsidR="00A6640D" w:rsidRPr="00A6640D" w14:paraId="432DA2AA" w14:textId="77777777" w:rsidTr="00A6640D">
        <w:trPr>
          <w:trHeight w:val="300"/>
        </w:trPr>
        <w:tc>
          <w:tcPr>
            <w:tcW w:w="2119" w:type="dxa"/>
            <w:vMerge w:val="restart"/>
            <w:tcBorders>
              <w:top w:val="single" w:sz="6" w:space="0" w:color="auto"/>
              <w:left w:val="single" w:sz="6" w:space="0" w:color="auto"/>
              <w:bottom w:val="single" w:sz="6" w:space="0" w:color="auto"/>
              <w:right w:val="single" w:sz="6" w:space="0" w:color="auto"/>
            </w:tcBorders>
            <w:vAlign w:val="center"/>
            <w:hideMark/>
          </w:tcPr>
          <w:p w14:paraId="0DE49B82" w14:textId="77777777" w:rsidR="00A6640D" w:rsidRPr="00A6640D" w:rsidRDefault="00A6640D" w:rsidP="00A6640D">
            <w:pPr>
              <w:rPr>
                <w:rFonts w:ascii="Proxima Nova" w:hAnsi="Proxima Nova"/>
                <w:szCs w:val="22"/>
              </w:rPr>
            </w:pPr>
            <w:r w:rsidRPr="00A6640D">
              <w:rPr>
                <w:rFonts w:ascii="Proxima Nova" w:hAnsi="Proxima Nova"/>
                <w:szCs w:val="22"/>
              </w:rPr>
              <w:t>Output 3. Improved operational capacities and coordination for effective, efficient, and risk-managed debris-management.  </w:t>
            </w:r>
          </w:p>
        </w:tc>
        <w:tc>
          <w:tcPr>
            <w:tcW w:w="2126" w:type="dxa"/>
            <w:tcBorders>
              <w:top w:val="single" w:sz="6" w:space="0" w:color="auto"/>
              <w:left w:val="single" w:sz="6" w:space="0" w:color="auto"/>
              <w:bottom w:val="single" w:sz="6" w:space="0" w:color="auto"/>
              <w:right w:val="single" w:sz="6" w:space="0" w:color="auto"/>
            </w:tcBorders>
            <w:hideMark/>
          </w:tcPr>
          <w:p w14:paraId="162E7204" w14:textId="77777777" w:rsidR="00A6640D" w:rsidRPr="00A6640D" w:rsidRDefault="00A6640D" w:rsidP="00A6640D">
            <w:pPr>
              <w:rPr>
                <w:rFonts w:ascii="Proxima Nova" w:hAnsi="Proxima Nova"/>
                <w:szCs w:val="22"/>
              </w:rPr>
            </w:pPr>
            <w:r w:rsidRPr="00A6640D">
              <w:rPr>
                <w:rFonts w:ascii="Proxima Nova" w:hAnsi="Proxima Nova"/>
                <w:szCs w:val="22"/>
              </w:rPr>
              <w:t>3.1 No. and type of heavy machinery and equipment supplied (facilitated or purchase) to support debris management activities  </w:t>
            </w:r>
          </w:p>
        </w:tc>
        <w:tc>
          <w:tcPr>
            <w:tcW w:w="850" w:type="dxa"/>
            <w:tcBorders>
              <w:top w:val="single" w:sz="6" w:space="0" w:color="auto"/>
              <w:left w:val="single" w:sz="6" w:space="0" w:color="auto"/>
              <w:bottom w:val="single" w:sz="6" w:space="0" w:color="auto"/>
              <w:right w:val="single" w:sz="6" w:space="0" w:color="auto"/>
            </w:tcBorders>
            <w:hideMark/>
          </w:tcPr>
          <w:p w14:paraId="0ED8C83E" w14:textId="77777777" w:rsidR="00A6640D" w:rsidRPr="00A6640D" w:rsidRDefault="00A6640D" w:rsidP="00A6640D">
            <w:pPr>
              <w:rPr>
                <w:rFonts w:ascii="Proxima Nova" w:hAnsi="Proxima Nova"/>
                <w:szCs w:val="22"/>
              </w:rPr>
            </w:pPr>
            <w:r w:rsidRPr="00A6640D">
              <w:rPr>
                <w:rFonts w:ascii="Proxima Nova" w:hAnsi="Proxima Nova"/>
                <w:szCs w:val="22"/>
              </w:rPr>
              <w:t>UNDP Project reporting </w:t>
            </w:r>
          </w:p>
        </w:tc>
        <w:tc>
          <w:tcPr>
            <w:tcW w:w="851" w:type="dxa"/>
            <w:tcBorders>
              <w:top w:val="single" w:sz="6" w:space="0" w:color="auto"/>
              <w:left w:val="single" w:sz="6" w:space="0" w:color="auto"/>
              <w:bottom w:val="single" w:sz="6" w:space="0" w:color="auto"/>
              <w:right w:val="single" w:sz="6" w:space="0" w:color="auto"/>
            </w:tcBorders>
            <w:hideMark/>
          </w:tcPr>
          <w:p w14:paraId="2D869C43" w14:textId="77777777" w:rsidR="00A6640D" w:rsidRPr="00A6640D" w:rsidRDefault="00A6640D" w:rsidP="00A6640D">
            <w:pPr>
              <w:rPr>
                <w:rFonts w:ascii="Proxima Nova" w:hAnsi="Proxima Nova"/>
                <w:szCs w:val="22"/>
              </w:rPr>
            </w:pPr>
            <w:r w:rsidRPr="00A6640D">
              <w:rPr>
                <w:rFonts w:ascii="Proxima Nova" w:hAnsi="Proxima Nova"/>
                <w:szCs w:val="22"/>
              </w:rPr>
              <w:t>0 </w:t>
            </w:r>
          </w:p>
        </w:tc>
        <w:tc>
          <w:tcPr>
            <w:tcW w:w="992" w:type="dxa"/>
            <w:tcBorders>
              <w:top w:val="single" w:sz="6" w:space="0" w:color="auto"/>
              <w:left w:val="single" w:sz="6" w:space="0" w:color="auto"/>
              <w:bottom w:val="single" w:sz="6" w:space="0" w:color="auto"/>
              <w:right w:val="single" w:sz="6" w:space="0" w:color="auto"/>
            </w:tcBorders>
            <w:hideMark/>
          </w:tcPr>
          <w:p w14:paraId="2025707D" w14:textId="77777777" w:rsidR="00A6640D" w:rsidRPr="00A6640D" w:rsidRDefault="00A6640D" w:rsidP="00A6640D">
            <w:pPr>
              <w:rPr>
                <w:rFonts w:ascii="Proxima Nova" w:hAnsi="Proxima Nova"/>
                <w:szCs w:val="22"/>
              </w:rPr>
            </w:pPr>
            <w:r w:rsidRPr="00A6640D">
              <w:rPr>
                <w:rFonts w:ascii="Proxima Nova" w:hAnsi="Proxima Nova"/>
                <w:szCs w:val="22"/>
              </w:rPr>
              <w:t>0 </w:t>
            </w:r>
          </w:p>
        </w:tc>
        <w:tc>
          <w:tcPr>
            <w:tcW w:w="1985" w:type="dxa"/>
            <w:tcBorders>
              <w:top w:val="single" w:sz="6" w:space="0" w:color="auto"/>
              <w:left w:val="single" w:sz="6" w:space="0" w:color="auto"/>
              <w:bottom w:val="single" w:sz="6" w:space="0" w:color="auto"/>
              <w:right w:val="single" w:sz="6" w:space="0" w:color="auto"/>
            </w:tcBorders>
            <w:hideMark/>
          </w:tcPr>
          <w:p w14:paraId="57591D16" w14:textId="77777777" w:rsidR="00A6640D" w:rsidRPr="00A6640D" w:rsidRDefault="00A6640D" w:rsidP="00A6640D">
            <w:pPr>
              <w:rPr>
                <w:rFonts w:ascii="Proxima Nova" w:hAnsi="Proxima Nova"/>
                <w:szCs w:val="22"/>
              </w:rPr>
            </w:pPr>
            <w:r w:rsidRPr="00A6640D">
              <w:rPr>
                <w:rFonts w:ascii="Proxima Nova" w:hAnsi="Proxima Nova"/>
                <w:szCs w:val="22"/>
              </w:rPr>
              <w:t>0 </w:t>
            </w:r>
          </w:p>
        </w:tc>
        <w:tc>
          <w:tcPr>
            <w:tcW w:w="1434" w:type="dxa"/>
            <w:tcBorders>
              <w:top w:val="single" w:sz="6" w:space="0" w:color="auto"/>
              <w:left w:val="single" w:sz="6" w:space="0" w:color="auto"/>
              <w:bottom w:val="single" w:sz="6" w:space="0" w:color="auto"/>
              <w:right w:val="single" w:sz="6" w:space="0" w:color="auto"/>
            </w:tcBorders>
            <w:hideMark/>
          </w:tcPr>
          <w:p w14:paraId="10BDBF3E" w14:textId="77777777" w:rsidR="00A6640D" w:rsidRPr="00A6640D" w:rsidRDefault="00A6640D" w:rsidP="00A6640D">
            <w:pPr>
              <w:rPr>
                <w:rFonts w:ascii="Proxima Nova" w:hAnsi="Proxima Nova"/>
                <w:szCs w:val="22"/>
              </w:rPr>
            </w:pPr>
            <w:r w:rsidRPr="00A6640D">
              <w:rPr>
                <w:rFonts w:ascii="Proxima Nova" w:hAnsi="Proxima Nova"/>
                <w:szCs w:val="22"/>
              </w:rPr>
              <w:t>40 </w:t>
            </w:r>
          </w:p>
        </w:tc>
        <w:tc>
          <w:tcPr>
            <w:tcW w:w="975" w:type="dxa"/>
            <w:tcBorders>
              <w:top w:val="single" w:sz="6" w:space="0" w:color="auto"/>
              <w:left w:val="single" w:sz="6" w:space="0" w:color="auto"/>
              <w:bottom w:val="single" w:sz="6" w:space="0" w:color="auto"/>
              <w:right w:val="single" w:sz="6" w:space="0" w:color="auto"/>
            </w:tcBorders>
            <w:hideMark/>
          </w:tcPr>
          <w:p w14:paraId="5A5E76BA" w14:textId="77777777" w:rsidR="00A6640D" w:rsidRPr="00A6640D" w:rsidRDefault="00A6640D" w:rsidP="00A6640D">
            <w:pPr>
              <w:rPr>
                <w:rFonts w:ascii="Proxima Nova" w:hAnsi="Proxima Nova"/>
                <w:szCs w:val="22"/>
              </w:rPr>
            </w:pPr>
            <w:r w:rsidRPr="00A6640D">
              <w:rPr>
                <w:rFonts w:ascii="Proxima Nova" w:hAnsi="Proxima Nova"/>
                <w:szCs w:val="22"/>
              </w:rPr>
              <w:t>80 </w:t>
            </w:r>
          </w:p>
        </w:tc>
        <w:tc>
          <w:tcPr>
            <w:tcW w:w="1134" w:type="dxa"/>
            <w:tcBorders>
              <w:top w:val="single" w:sz="6" w:space="0" w:color="auto"/>
              <w:left w:val="single" w:sz="6" w:space="0" w:color="auto"/>
              <w:bottom w:val="single" w:sz="6" w:space="0" w:color="auto"/>
              <w:right w:val="single" w:sz="6" w:space="0" w:color="auto"/>
            </w:tcBorders>
            <w:hideMark/>
          </w:tcPr>
          <w:p w14:paraId="74FDA92A"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701" w:type="dxa"/>
            <w:tcBorders>
              <w:top w:val="single" w:sz="6" w:space="0" w:color="auto"/>
              <w:left w:val="single" w:sz="6" w:space="0" w:color="auto"/>
              <w:bottom w:val="single" w:sz="6" w:space="0" w:color="auto"/>
              <w:right w:val="single" w:sz="6" w:space="0" w:color="auto"/>
            </w:tcBorders>
            <w:hideMark/>
          </w:tcPr>
          <w:p w14:paraId="424FAA2B" w14:textId="77777777" w:rsidR="00A6640D" w:rsidRPr="00A6640D" w:rsidRDefault="00A6640D" w:rsidP="00A6640D">
            <w:pPr>
              <w:rPr>
                <w:rFonts w:ascii="Proxima Nova" w:hAnsi="Proxima Nova"/>
                <w:szCs w:val="22"/>
              </w:rPr>
            </w:pPr>
            <w:r w:rsidRPr="00A6640D">
              <w:rPr>
                <w:rFonts w:ascii="Proxima Nova" w:hAnsi="Proxima Nova"/>
                <w:szCs w:val="22"/>
              </w:rPr>
              <w:t>5 Crushes </w:t>
            </w:r>
          </w:p>
          <w:p w14:paraId="053FFB7B" w14:textId="77777777" w:rsidR="00A6640D" w:rsidRPr="00A6640D" w:rsidRDefault="00A6640D" w:rsidP="00A6640D">
            <w:pPr>
              <w:rPr>
                <w:rFonts w:ascii="Proxima Nova" w:hAnsi="Proxima Nova"/>
                <w:szCs w:val="22"/>
              </w:rPr>
            </w:pPr>
            <w:proofErr w:type="gramStart"/>
            <w:r w:rsidRPr="00A6640D">
              <w:rPr>
                <w:rFonts w:ascii="Proxima Nova" w:hAnsi="Proxima Nova"/>
                <w:szCs w:val="22"/>
              </w:rPr>
              <w:t>15 wheel</w:t>
            </w:r>
            <w:proofErr w:type="gramEnd"/>
            <w:r w:rsidRPr="00A6640D">
              <w:rPr>
                <w:rFonts w:ascii="Proxima Nova" w:hAnsi="Proxima Nova"/>
                <w:szCs w:val="22"/>
              </w:rPr>
              <w:t> loaders </w:t>
            </w:r>
          </w:p>
          <w:p w14:paraId="029F5895" w14:textId="77777777" w:rsidR="00A6640D" w:rsidRPr="00A6640D" w:rsidRDefault="00A6640D" w:rsidP="00A6640D">
            <w:pPr>
              <w:rPr>
                <w:rFonts w:ascii="Proxima Nova" w:hAnsi="Proxima Nova"/>
                <w:szCs w:val="22"/>
              </w:rPr>
            </w:pPr>
            <w:r w:rsidRPr="00A6640D">
              <w:rPr>
                <w:rFonts w:ascii="Proxima Nova" w:hAnsi="Proxima Nova"/>
                <w:szCs w:val="22"/>
              </w:rPr>
              <w:t>15 Excavators </w:t>
            </w:r>
          </w:p>
          <w:p w14:paraId="3615F6C4" w14:textId="77777777" w:rsidR="00A6640D" w:rsidRPr="00A6640D" w:rsidRDefault="00A6640D" w:rsidP="00A6640D">
            <w:pPr>
              <w:rPr>
                <w:rFonts w:ascii="Proxima Nova" w:hAnsi="Proxima Nova"/>
                <w:szCs w:val="22"/>
              </w:rPr>
            </w:pPr>
            <w:r w:rsidRPr="00A6640D">
              <w:rPr>
                <w:rFonts w:ascii="Proxima Nova" w:hAnsi="Proxima Nova"/>
                <w:szCs w:val="22"/>
              </w:rPr>
              <w:t>20 jack Hammers </w:t>
            </w:r>
          </w:p>
          <w:p w14:paraId="03A87E3F" w14:textId="77777777" w:rsidR="00A6640D" w:rsidRPr="00A6640D" w:rsidRDefault="00A6640D" w:rsidP="00A6640D">
            <w:pPr>
              <w:rPr>
                <w:rFonts w:ascii="Proxima Nova" w:hAnsi="Proxima Nova"/>
                <w:szCs w:val="22"/>
              </w:rPr>
            </w:pPr>
            <w:r w:rsidRPr="00A6640D">
              <w:rPr>
                <w:rFonts w:ascii="Proxima Nova" w:hAnsi="Proxima Nova"/>
                <w:szCs w:val="22"/>
              </w:rPr>
              <w:t>5 </w:t>
            </w:r>
            <w:proofErr w:type="spellStart"/>
            <w:r w:rsidRPr="00A6640D">
              <w:rPr>
                <w:rFonts w:ascii="Proxima Nova" w:hAnsi="Proxima Nova"/>
                <w:szCs w:val="22"/>
              </w:rPr>
              <w:t>Bachoe</w:t>
            </w:r>
            <w:proofErr w:type="spellEnd"/>
            <w:r w:rsidRPr="00A6640D">
              <w:rPr>
                <w:rFonts w:ascii="Proxima Nova" w:hAnsi="Proxima Nova"/>
                <w:szCs w:val="22"/>
              </w:rPr>
              <w:t> loader </w:t>
            </w:r>
          </w:p>
          <w:p w14:paraId="71FFF47A" w14:textId="77777777" w:rsidR="00A6640D" w:rsidRPr="00A6640D" w:rsidRDefault="00A6640D" w:rsidP="00A6640D">
            <w:pPr>
              <w:rPr>
                <w:rFonts w:ascii="Proxima Nova" w:hAnsi="Proxima Nova"/>
                <w:szCs w:val="22"/>
              </w:rPr>
            </w:pPr>
            <w:r w:rsidRPr="00A6640D">
              <w:rPr>
                <w:rFonts w:ascii="Proxima Nova" w:hAnsi="Proxima Nova"/>
                <w:szCs w:val="22"/>
              </w:rPr>
              <w:t>20 Dumping Trucks </w:t>
            </w:r>
          </w:p>
          <w:p w14:paraId="0352D201"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225" w:type="dxa"/>
            <w:tcBorders>
              <w:top w:val="single" w:sz="6" w:space="0" w:color="auto"/>
              <w:left w:val="single" w:sz="6" w:space="0" w:color="auto"/>
              <w:bottom w:val="single" w:sz="6" w:space="0" w:color="auto"/>
              <w:right w:val="single" w:sz="6" w:space="0" w:color="auto"/>
            </w:tcBorders>
            <w:hideMark/>
          </w:tcPr>
          <w:p w14:paraId="1B4F1036" w14:textId="77777777" w:rsidR="00A6640D" w:rsidRPr="00A6640D" w:rsidRDefault="00A6640D" w:rsidP="00A6640D">
            <w:pPr>
              <w:rPr>
                <w:rFonts w:ascii="Proxima Nova" w:hAnsi="Proxima Nova"/>
                <w:szCs w:val="22"/>
              </w:rPr>
            </w:pPr>
            <w:r w:rsidRPr="00A6640D">
              <w:rPr>
                <w:rFonts w:ascii="Proxima Nova" w:hAnsi="Proxima Nova"/>
                <w:szCs w:val="22"/>
              </w:rPr>
              <w:t>Procurement records </w:t>
            </w:r>
          </w:p>
        </w:tc>
      </w:tr>
      <w:tr w:rsidR="00A6640D" w:rsidRPr="00A6640D" w14:paraId="4E7770FF" w14:textId="77777777" w:rsidTr="00A6640D">
        <w:trPr>
          <w:trHeight w:val="300"/>
        </w:trPr>
        <w:tc>
          <w:tcPr>
            <w:tcW w:w="2119" w:type="dxa"/>
            <w:vMerge/>
            <w:tcBorders>
              <w:top w:val="single" w:sz="6" w:space="0" w:color="auto"/>
              <w:left w:val="single" w:sz="6" w:space="0" w:color="auto"/>
              <w:bottom w:val="single" w:sz="6" w:space="0" w:color="auto"/>
              <w:right w:val="single" w:sz="6" w:space="0" w:color="auto"/>
            </w:tcBorders>
            <w:vAlign w:val="center"/>
            <w:hideMark/>
          </w:tcPr>
          <w:p w14:paraId="48C62355" w14:textId="77777777" w:rsidR="00A6640D" w:rsidRPr="00A6640D" w:rsidRDefault="00A6640D" w:rsidP="00A6640D">
            <w:pPr>
              <w:rPr>
                <w:rFonts w:ascii="Proxima Nova" w:hAnsi="Proxima Nova"/>
                <w:szCs w:val="22"/>
              </w:rPr>
            </w:pPr>
          </w:p>
        </w:tc>
        <w:tc>
          <w:tcPr>
            <w:tcW w:w="2126" w:type="dxa"/>
            <w:tcBorders>
              <w:top w:val="single" w:sz="6" w:space="0" w:color="auto"/>
              <w:left w:val="single" w:sz="6" w:space="0" w:color="auto"/>
              <w:bottom w:val="single" w:sz="6" w:space="0" w:color="auto"/>
              <w:right w:val="single" w:sz="6" w:space="0" w:color="auto"/>
            </w:tcBorders>
            <w:hideMark/>
          </w:tcPr>
          <w:p w14:paraId="744649F8" w14:textId="77777777" w:rsidR="00A6640D" w:rsidRPr="00A6640D" w:rsidRDefault="00A6640D" w:rsidP="00A6640D">
            <w:pPr>
              <w:rPr>
                <w:rFonts w:ascii="Proxima Nova" w:hAnsi="Proxima Nova"/>
                <w:szCs w:val="22"/>
              </w:rPr>
            </w:pPr>
            <w:r w:rsidRPr="00A6640D">
              <w:rPr>
                <w:rFonts w:ascii="Proxima Nova" w:hAnsi="Proxima Nova"/>
                <w:szCs w:val="22"/>
              </w:rPr>
              <w:t>3.2 Number of meetings conducted </w:t>
            </w:r>
            <w:proofErr w:type="gramStart"/>
            <w:r w:rsidRPr="00A6640D">
              <w:rPr>
                <w:rFonts w:ascii="Proxima Nova" w:hAnsi="Proxima Nova"/>
                <w:szCs w:val="22"/>
              </w:rPr>
              <w:t>by  Debris</w:t>
            </w:r>
            <w:proofErr w:type="gramEnd"/>
            <w:r w:rsidRPr="00A6640D">
              <w:rPr>
                <w:rFonts w:ascii="Proxima Nova" w:hAnsi="Proxima Nova"/>
                <w:szCs w:val="22"/>
              </w:rPr>
              <w:t> Management Working Group UNDP playing a co-leading role in the coordination of the Debris Management Working Group </w:t>
            </w:r>
          </w:p>
        </w:tc>
        <w:tc>
          <w:tcPr>
            <w:tcW w:w="850" w:type="dxa"/>
            <w:tcBorders>
              <w:top w:val="single" w:sz="6" w:space="0" w:color="auto"/>
              <w:left w:val="single" w:sz="6" w:space="0" w:color="auto"/>
              <w:bottom w:val="single" w:sz="6" w:space="0" w:color="auto"/>
              <w:right w:val="single" w:sz="6" w:space="0" w:color="auto"/>
            </w:tcBorders>
            <w:hideMark/>
          </w:tcPr>
          <w:p w14:paraId="4790A3FB" w14:textId="77777777" w:rsidR="00A6640D" w:rsidRPr="00A6640D" w:rsidRDefault="00A6640D" w:rsidP="00A6640D">
            <w:pPr>
              <w:rPr>
                <w:rFonts w:ascii="Proxima Nova" w:hAnsi="Proxima Nova"/>
                <w:szCs w:val="22"/>
              </w:rPr>
            </w:pPr>
            <w:r w:rsidRPr="00A6640D">
              <w:rPr>
                <w:rFonts w:ascii="Proxima Nova" w:hAnsi="Proxima Nova"/>
                <w:szCs w:val="22"/>
              </w:rPr>
              <w:t>UN coordination system, UNDP, UNEP  </w:t>
            </w:r>
          </w:p>
        </w:tc>
        <w:tc>
          <w:tcPr>
            <w:tcW w:w="851" w:type="dxa"/>
            <w:tcBorders>
              <w:top w:val="single" w:sz="6" w:space="0" w:color="auto"/>
              <w:left w:val="single" w:sz="6" w:space="0" w:color="auto"/>
              <w:bottom w:val="single" w:sz="6" w:space="0" w:color="auto"/>
              <w:right w:val="single" w:sz="6" w:space="0" w:color="auto"/>
            </w:tcBorders>
            <w:hideMark/>
          </w:tcPr>
          <w:p w14:paraId="12EFBBD0" w14:textId="77777777" w:rsidR="00A6640D" w:rsidRPr="00A6640D" w:rsidRDefault="00A6640D" w:rsidP="00A6640D">
            <w:pPr>
              <w:rPr>
                <w:rFonts w:ascii="Proxima Nova" w:hAnsi="Proxima Nova"/>
                <w:szCs w:val="22"/>
              </w:rPr>
            </w:pPr>
            <w:r w:rsidRPr="00A6640D">
              <w:rPr>
                <w:rFonts w:ascii="Proxima Nova" w:hAnsi="Proxima Nova"/>
                <w:szCs w:val="22"/>
              </w:rPr>
              <w:t>No </w:t>
            </w:r>
          </w:p>
        </w:tc>
        <w:tc>
          <w:tcPr>
            <w:tcW w:w="992" w:type="dxa"/>
            <w:tcBorders>
              <w:top w:val="single" w:sz="6" w:space="0" w:color="auto"/>
              <w:left w:val="single" w:sz="6" w:space="0" w:color="auto"/>
              <w:bottom w:val="single" w:sz="6" w:space="0" w:color="auto"/>
              <w:right w:val="single" w:sz="6" w:space="0" w:color="auto"/>
            </w:tcBorders>
            <w:hideMark/>
          </w:tcPr>
          <w:p w14:paraId="1204D60F" w14:textId="77777777" w:rsidR="00A6640D" w:rsidRPr="00A6640D" w:rsidRDefault="00A6640D" w:rsidP="00A6640D">
            <w:pPr>
              <w:rPr>
                <w:rFonts w:ascii="Proxima Nova" w:hAnsi="Proxima Nova"/>
                <w:szCs w:val="22"/>
              </w:rPr>
            </w:pPr>
            <w:r w:rsidRPr="00A6640D">
              <w:rPr>
                <w:rFonts w:ascii="Proxima Nova" w:hAnsi="Proxima Nova"/>
                <w:szCs w:val="22"/>
              </w:rPr>
              <w:t>Yes </w:t>
            </w:r>
          </w:p>
        </w:tc>
        <w:tc>
          <w:tcPr>
            <w:tcW w:w="1985" w:type="dxa"/>
            <w:tcBorders>
              <w:top w:val="single" w:sz="6" w:space="0" w:color="auto"/>
              <w:left w:val="single" w:sz="6" w:space="0" w:color="auto"/>
              <w:bottom w:val="single" w:sz="6" w:space="0" w:color="auto"/>
              <w:right w:val="single" w:sz="6" w:space="0" w:color="auto"/>
            </w:tcBorders>
            <w:hideMark/>
          </w:tcPr>
          <w:p w14:paraId="5E94B977" w14:textId="77777777" w:rsidR="00A6640D" w:rsidRPr="00A6640D" w:rsidRDefault="00A6640D" w:rsidP="00A6640D">
            <w:pPr>
              <w:rPr>
                <w:rFonts w:ascii="Proxima Nova" w:hAnsi="Proxima Nova"/>
                <w:szCs w:val="22"/>
              </w:rPr>
            </w:pPr>
            <w:r w:rsidRPr="00A6640D">
              <w:rPr>
                <w:rFonts w:ascii="Proxima Nova" w:hAnsi="Proxima Nova"/>
                <w:szCs w:val="22"/>
              </w:rPr>
              <w:t>Yes </w:t>
            </w:r>
          </w:p>
        </w:tc>
        <w:tc>
          <w:tcPr>
            <w:tcW w:w="1434" w:type="dxa"/>
            <w:tcBorders>
              <w:top w:val="single" w:sz="6" w:space="0" w:color="auto"/>
              <w:left w:val="single" w:sz="6" w:space="0" w:color="auto"/>
              <w:bottom w:val="single" w:sz="6" w:space="0" w:color="auto"/>
              <w:right w:val="single" w:sz="6" w:space="0" w:color="auto"/>
            </w:tcBorders>
            <w:hideMark/>
          </w:tcPr>
          <w:p w14:paraId="0A9BF708" w14:textId="77777777" w:rsidR="00A6640D" w:rsidRPr="00A6640D" w:rsidRDefault="00A6640D" w:rsidP="00A6640D">
            <w:pPr>
              <w:rPr>
                <w:rFonts w:ascii="Proxima Nova" w:hAnsi="Proxima Nova"/>
                <w:szCs w:val="22"/>
              </w:rPr>
            </w:pPr>
            <w:r w:rsidRPr="00A6640D">
              <w:rPr>
                <w:rFonts w:ascii="Proxima Nova" w:hAnsi="Proxima Nova"/>
                <w:szCs w:val="22"/>
              </w:rPr>
              <w:t>Yes  </w:t>
            </w:r>
          </w:p>
        </w:tc>
        <w:tc>
          <w:tcPr>
            <w:tcW w:w="975" w:type="dxa"/>
            <w:tcBorders>
              <w:top w:val="single" w:sz="6" w:space="0" w:color="auto"/>
              <w:left w:val="single" w:sz="6" w:space="0" w:color="auto"/>
              <w:bottom w:val="single" w:sz="6" w:space="0" w:color="auto"/>
              <w:right w:val="single" w:sz="6" w:space="0" w:color="auto"/>
            </w:tcBorders>
            <w:hideMark/>
          </w:tcPr>
          <w:p w14:paraId="1C60977E"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134" w:type="dxa"/>
            <w:tcBorders>
              <w:top w:val="single" w:sz="6" w:space="0" w:color="auto"/>
              <w:left w:val="single" w:sz="6" w:space="0" w:color="auto"/>
              <w:bottom w:val="single" w:sz="6" w:space="0" w:color="auto"/>
              <w:right w:val="single" w:sz="6" w:space="0" w:color="auto"/>
            </w:tcBorders>
            <w:hideMark/>
          </w:tcPr>
          <w:p w14:paraId="40A08F58"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701" w:type="dxa"/>
            <w:tcBorders>
              <w:top w:val="single" w:sz="6" w:space="0" w:color="auto"/>
              <w:left w:val="single" w:sz="6" w:space="0" w:color="auto"/>
              <w:bottom w:val="single" w:sz="6" w:space="0" w:color="auto"/>
              <w:right w:val="single" w:sz="6" w:space="0" w:color="auto"/>
            </w:tcBorders>
            <w:hideMark/>
          </w:tcPr>
          <w:p w14:paraId="6AA80340"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225" w:type="dxa"/>
            <w:tcBorders>
              <w:top w:val="single" w:sz="6" w:space="0" w:color="auto"/>
              <w:left w:val="single" w:sz="6" w:space="0" w:color="auto"/>
              <w:bottom w:val="single" w:sz="6" w:space="0" w:color="auto"/>
              <w:right w:val="single" w:sz="6" w:space="0" w:color="auto"/>
            </w:tcBorders>
            <w:hideMark/>
          </w:tcPr>
          <w:p w14:paraId="4A9197C0" w14:textId="77777777" w:rsidR="00A6640D" w:rsidRPr="00A6640D" w:rsidRDefault="00A6640D" w:rsidP="00A6640D">
            <w:pPr>
              <w:rPr>
                <w:rFonts w:ascii="Proxima Nova" w:hAnsi="Proxima Nova"/>
                <w:szCs w:val="22"/>
              </w:rPr>
            </w:pPr>
            <w:r w:rsidRPr="00A6640D">
              <w:rPr>
                <w:rFonts w:ascii="Proxima Nova" w:hAnsi="Proxima Nova"/>
                <w:szCs w:val="22"/>
              </w:rPr>
              <w:t>Minutes of meeting of DMWG  </w:t>
            </w:r>
          </w:p>
        </w:tc>
      </w:tr>
      <w:tr w:rsidR="00A6640D" w:rsidRPr="00A6640D" w14:paraId="6A3D1C2E" w14:textId="77777777" w:rsidTr="00A6640D">
        <w:trPr>
          <w:trHeight w:val="300"/>
        </w:trPr>
        <w:tc>
          <w:tcPr>
            <w:tcW w:w="2119" w:type="dxa"/>
            <w:vMerge/>
            <w:tcBorders>
              <w:top w:val="single" w:sz="6" w:space="0" w:color="auto"/>
              <w:left w:val="single" w:sz="6" w:space="0" w:color="auto"/>
              <w:bottom w:val="single" w:sz="6" w:space="0" w:color="auto"/>
              <w:right w:val="single" w:sz="6" w:space="0" w:color="auto"/>
            </w:tcBorders>
            <w:vAlign w:val="center"/>
            <w:hideMark/>
          </w:tcPr>
          <w:p w14:paraId="5736D514" w14:textId="77777777" w:rsidR="00A6640D" w:rsidRPr="00A6640D" w:rsidRDefault="00A6640D" w:rsidP="00A6640D">
            <w:pPr>
              <w:rPr>
                <w:rFonts w:ascii="Proxima Nova" w:hAnsi="Proxima Nova"/>
                <w:szCs w:val="22"/>
              </w:rPr>
            </w:pPr>
          </w:p>
        </w:tc>
        <w:tc>
          <w:tcPr>
            <w:tcW w:w="2126" w:type="dxa"/>
            <w:tcBorders>
              <w:top w:val="single" w:sz="6" w:space="0" w:color="auto"/>
              <w:left w:val="single" w:sz="6" w:space="0" w:color="auto"/>
              <w:bottom w:val="single" w:sz="6" w:space="0" w:color="auto"/>
              <w:right w:val="single" w:sz="6" w:space="0" w:color="auto"/>
            </w:tcBorders>
            <w:hideMark/>
          </w:tcPr>
          <w:p w14:paraId="6D99566D" w14:textId="77777777" w:rsidR="00A6640D" w:rsidRPr="00A6640D" w:rsidRDefault="00A6640D" w:rsidP="00A6640D">
            <w:pPr>
              <w:rPr>
                <w:rFonts w:ascii="Proxima Nova" w:hAnsi="Proxima Nova"/>
                <w:szCs w:val="22"/>
              </w:rPr>
            </w:pPr>
            <w:r w:rsidRPr="00A6640D">
              <w:rPr>
                <w:rFonts w:ascii="Proxima Nova" w:hAnsi="Proxima Nova"/>
                <w:szCs w:val="22"/>
              </w:rPr>
              <w:t xml:space="preserve">3.3 GIS and data management platform established to inform proper planning and implementation of the </w:t>
            </w:r>
            <w:r w:rsidRPr="00A6640D">
              <w:rPr>
                <w:rFonts w:ascii="Proxima Nova" w:hAnsi="Proxima Nova"/>
                <w:szCs w:val="22"/>
              </w:rPr>
              <w:lastRenderedPageBreak/>
              <w:t>debris management activities  </w:t>
            </w:r>
          </w:p>
        </w:tc>
        <w:tc>
          <w:tcPr>
            <w:tcW w:w="850" w:type="dxa"/>
            <w:tcBorders>
              <w:top w:val="single" w:sz="6" w:space="0" w:color="auto"/>
              <w:left w:val="single" w:sz="6" w:space="0" w:color="auto"/>
              <w:bottom w:val="single" w:sz="6" w:space="0" w:color="auto"/>
              <w:right w:val="single" w:sz="6" w:space="0" w:color="auto"/>
            </w:tcBorders>
            <w:hideMark/>
          </w:tcPr>
          <w:p w14:paraId="2E957E99" w14:textId="77777777" w:rsidR="00A6640D" w:rsidRPr="00A6640D" w:rsidRDefault="00A6640D" w:rsidP="00A6640D">
            <w:pPr>
              <w:rPr>
                <w:rFonts w:ascii="Proxima Nova" w:hAnsi="Proxima Nova"/>
                <w:szCs w:val="22"/>
              </w:rPr>
            </w:pPr>
            <w:r w:rsidRPr="00A6640D">
              <w:rPr>
                <w:rFonts w:ascii="Proxima Nova" w:hAnsi="Proxima Nova"/>
                <w:szCs w:val="22"/>
              </w:rPr>
              <w:lastRenderedPageBreak/>
              <w:t>UNDP </w:t>
            </w:r>
          </w:p>
          <w:p w14:paraId="382675BF"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851" w:type="dxa"/>
            <w:tcBorders>
              <w:top w:val="single" w:sz="6" w:space="0" w:color="auto"/>
              <w:left w:val="single" w:sz="6" w:space="0" w:color="auto"/>
              <w:bottom w:val="single" w:sz="6" w:space="0" w:color="auto"/>
              <w:right w:val="single" w:sz="6" w:space="0" w:color="auto"/>
            </w:tcBorders>
            <w:hideMark/>
          </w:tcPr>
          <w:p w14:paraId="367FE2C6" w14:textId="77777777" w:rsidR="00A6640D" w:rsidRPr="00A6640D" w:rsidRDefault="00A6640D" w:rsidP="00A6640D">
            <w:pPr>
              <w:rPr>
                <w:rFonts w:ascii="Proxima Nova" w:hAnsi="Proxima Nova"/>
                <w:szCs w:val="22"/>
              </w:rPr>
            </w:pPr>
            <w:r w:rsidRPr="00A6640D">
              <w:rPr>
                <w:rFonts w:ascii="Proxima Nova" w:hAnsi="Proxima Nova"/>
                <w:szCs w:val="22"/>
              </w:rPr>
              <w:t>No </w:t>
            </w:r>
          </w:p>
        </w:tc>
        <w:tc>
          <w:tcPr>
            <w:tcW w:w="992" w:type="dxa"/>
            <w:tcBorders>
              <w:top w:val="single" w:sz="6" w:space="0" w:color="auto"/>
              <w:left w:val="single" w:sz="6" w:space="0" w:color="auto"/>
              <w:bottom w:val="single" w:sz="6" w:space="0" w:color="auto"/>
              <w:right w:val="single" w:sz="6" w:space="0" w:color="auto"/>
            </w:tcBorders>
            <w:hideMark/>
          </w:tcPr>
          <w:p w14:paraId="632B9D38" w14:textId="77777777" w:rsidR="00A6640D" w:rsidRPr="00A6640D" w:rsidRDefault="00A6640D" w:rsidP="00A6640D">
            <w:pPr>
              <w:rPr>
                <w:rFonts w:ascii="Proxima Nova" w:hAnsi="Proxima Nova"/>
                <w:szCs w:val="22"/>
              </w:rPr>
            </w:pPr>
            <w:r w:rsidRPr="00A6640D">
              <w:rPr>
                <w:rFonts w:ascii="Proxima Nova" w:hAnsi="Proxima Nova"/>
                <w:szCs w:val="22"/>
              </w:rPr>
              <w:t>Yes </w:t>
            </w:r>
          </w:p>
        </w:tc>
        <w:tc>
          <w:tcPr>
            <w:tcW w:w="1985" w:type="dxa"/>
            <w:tcBorders>
              <w:top w:val="single" w:sz="6" w:space="0" w:color="auto"/>
              <w:left w:val="single" w:sz="6" w:space="0" w:color="auto"/>
              <w:bottom w:val="single" w:sz="6" w:space="0" w:color="auto"/>
              <w:right w:val="single" w:sz="6" w:space="0" w:color="auto"/>
            </w:tcBorders>
            <w:hideMark/>
          </w:tcPr>
          <w:p w14:paraId="1B3B5EA3" w14:textId="77777777" w:rsidR="00A6640D" w:rsidRPr="00A6640D" w:rsidRDefault="00A6640D" w:rsidP="00A6640D">
            <w:pPr>
              <w:rPr>
                <w:rFonts w:ascii="Proxima Nova" w:hAnsi="Proxima Nova"/>
                <w:szCs w:val="22"/>
              </w:rPr>
            </w:pPr>
            <w:r w:rsidRPr="00A6640D">
              <w:rPr>
                <w:rFonts w:ascii="Proxima Nova" w:hAnsi="Proxima Nova"/>
                <w:szCs w:val="22"/>
              </w:rPr>
              <w:t>Yes </w:t>
            </w:r>
          </w:p>
        </w:tc>
        <w:tc>
          <w:tcPr>
            <w:tcW w:w="1434" w:type="dxa"/>
            <w:tcBorders>
              <w:top w:val="single" w:sz="6" w:space="0" w:color="auto"/>
              <w:left w:val="single" w:sz="6" w:space="0" w:color="auto"/>
              <w:bottom w:val="single" w:sz="6" w:space="0" w:color="auto"/>
              <w:right w:val="single" w:sz="6" w:space="0" w:color="auto"/>
            </w:tcBorders>
            <w:hideMark/>
          </w:tcPr>
          <w:p w14:paraId="4FAA5F44" w14:textId="77777777" w:rsidR="00A6640D" w:rsidRPr="00A6640D" w:rsidRDefault="00A6640D" w:rsidP="00A6640D">
            <w:pPr>
              <w:rPr>
                <w:rFonts w:ascii="Proxima Nova" w:hAnsi="Proxima Nova"/>
                <w:szCs w:val="22"/>
              </w:rPr>
            </w:pPr>
            <w:r w:rsidRPr="00A6640D">
              <w:rPr>
                <w:rFonts w:ascii="Proxima Nova" w:hAnsi="Proxima Nova"/>
                <w:szCs w:val="22"/>
              </w:rPr>
              <w:t>Yes  </w:t>
            </w:r>
          </w:p>
        </w:tc>
        <w:tc>
          <w:tcPr>
            <w:tcW w:w="975" w:type="dxa"/>
            <w:tcBorders>
              <w:top w:val="single" w:sz="6" w:space="0" w:color="auto"/>
              <w:left w:val="single" w:sz="6" w:space="0" w:color="auto"/>
              <w:bottom w:val="single" w:sz="6" w:space="0" w:color="auto"/>
              <w:right w:val="single" w:sz="6" w:space="0" w:color="auto"/>
            </w:tcBorders>
            <w:hideMark/>
          </w:tcPr>
          <w:p w14:paraId="56159B8D"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134" w:type="dxa"/>
            <w:tcBorders>
              <w:top w:val="single" w:sz="6" w:space="0" w:color="auto"/>
              <w:left w:val="single" w:sz="6" w:space="0" w:color="auto"/>
              <w:bottom w:val="single" w:sz="6" w:space="0" w:color="auto"/>
              <w:right w:val="single" w:sz="6" w:space="0" w:color="auto"/>
            </w:tcBorders>
            <w:hideMark/>
          </w:tcPr>
          <w:p w14:paraId="15FD66FD"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701" w:type="dxa"/>
            <w:tcBorders>
              <w:top w:val="single" w:sz="6" w:space="0" w:color="auto"/>
              <w:left w:val="single" w:sz="6" w:space="0" w:color="auto"/>
              <w:bottom w:val="single" w:sz="6" w:space="0" w:color="auto"/>
              <w:right w:val="single" w:sz="6" w:space="0" w:color="auto"/>
            </w:tcBorders>
            <w:hideMark/>
          </w:tcPr>
          <w:p w14:paraId="3564A791" w14:textId="77777777" w:rsidR="00A6640D" w:rsidRPr="00A6640D" w:rsidRDefault="00A6640D" w:rsidP="00A6640D">
            <w:pPr>
              <w:rPr>
                <w:rFonts w:ascii="Proxima Nova" w:hAnsi="Proxima Nova"/>
                <w:szCs w:val="22"/>
              </w:rPr>
            </w:pPr>
            <w:r w:rsidRPr="00A6640D">
              <w:rPr>
                <w:rFonts w:ascii="Proxima Nova" w:hAnsi="Proxima Nova"/>
                <w:szCs w:val="22"/>
              </w:rPr>
              <w:t> </w:t>
            </w:r>
          </w:p>
        </w:tc>
        <w:tc>
          <w:tcPr>
            <w:tcW w:w="1225" w:type="dxa"/>
            <w:tcBorders>
              <w:top w:val="single" w:sz="6" w:space="0" w:color="auto"/>
              <w:left w:val="single" w:sz="6" w:space="0" w:color="auto"/>
              <w:bottom w:val="single" w:sz="6" w:space="0" w:color="auto"/>
              <w:right w:val="single" w:sz="6" w:space="0" w:color="auto"/>
            </w:tcBorders>
            <w:hideMark/>
          </w:tcPr>
          <w:p w14:paraId="717D2D3B" w14:textId="77777777" w:rsidR="00A6640D" w:rsidRPr="00A6640D" w:rsidRDefault="00A6640D" w:rsidP="00A6640D">
            <w:pPr>
              <w:rPr>
                <w:rFonts w:ascii="Proxima Nova" w:hAnsi="Proxima Nova"/>
                <w:szCs w:val="22"/>
              </w:rPr>
            </w:pPr>
            <w:r w:rsidRPr="00A6640D">
              <w:rPr>
                <w:rFonts w:ascii="Proxima Nova" w:hAnsi="Proxima Nova"/>
                <w:szCs w:val="22"/>
              </w:rPr>
              <w:t>Online platform  </w:t>
            </w:r>
          </w:p>
        </w:tc>
      </w:tr>
    </w:tbl>
    <w:p w14:paraId="32BDFBC6" w14:textId="77777777" w:rsidR="00EE3FEE" w:rsidRPr="00BC0819" w:rsidRDefault="00EE3FEE" w:rsidP="00EE3FEE">
      <w:pPr>
        <w:rPr>
          <w:rFonts w:ascii="Proxima Nova" w:hAnsi="Proxima Nova"/>
          <w:szCs w:val="22"/>
          <w:highlight w:val="lightGray"/>
        </w:rPr>
      </w:pPr>
    </w:p>
    <w:p w14:paraId="177D3F7E" w14:textId="77777777" w:rsidR="00EE3FEE" w:rsidRPr="00BC0819" w:rsidRDefault="00EE3FEE" w:rsidP="00EE3FEE">
      <w:pPr>
        <w:rPr>
          <w:rFonts w:ascii="Proxima Nova" w:hAnsi="Proxima Nova"/>
          <w:szCs w:val="22"/>
          <w:highlight w:val="lightGray"/>
        </w:rPr>
      </w:pPr>
    </w:p>
    <w:p w14:paraId="3AF980A4" w14:textId="77777777" w:rsidR="00EE3FEE" w:rsidRPr="00BC0819" w:rsidRDefault="00EE3FEE" w:rsidP="00EE3FEE">
      <w:pPr>
        <w:rPr>
          <w:rFonts w:ascii="Proxima Nova" w:hAnsi="Proxima Nova"/>
          <w:szCs w:val="22"/>
          <w:highlight w:val="lightGray"/>
        </w:rPr>
        <w:sectPr w:rsidR="00EE3FEE" w:rsidRPr="00BC0819" w:rsidSect="008662D8">
          <w:headerReference w:type="first" r:id="rId29"/>
          <w:pgSz w:w="16838" w:h="11906" w:orient="landscape" w:code="9"/>
          <w:pgMar w:top="1152" w:right="566" w:bottom="1152" w:left="864" w:header="720" w:footer="777" w:gutter="0"/>
          <w:cols w:space="708"/>
          <w:titlePg/>
          <w:docGrid w:linePitch="360"/>
        </w:sectPr>
      </w:pPr>
    </w:p>
    <w:p w14:paraId="10C8F271" w14:textId="77777777" w:rsidR="002F14AB" w:rsidRPr="00BC0819" w:rsidRDefault="002F14AB" w:rsidP="00E976B8">
      <w:pPr>
        <w:pStyle w:val="Heading1"/>
        <w:contextualSpacing/>
        <w:rPr>
          <w:rFonts w:ascii="Proxima Nova" w:hAnsi="Proxima Nova"/>
          <w:sz w:val="22"/>
          <w:szCs w:val="22"/>
        </w:rPr>
      </w:pPr>
      <w:r w:rsidRPr="00BC0819">
        <w:rPr>
          <w:rFonts w:ascii="Proxima Nova" w:hAnsi="Proxima Nova"/>
          <w:sz w:val="22"/>
          <w:szCs w:val="22"/>
        </w:rPr>
        <w:lastRenderedPageBreak/>
        <w:t>Monitoring And Evaluation</w:t>
      </w:r>
    </w:p>
    <w:p w14:paraId="08098AE2" w14:textId="77777777" w:rsidR="002F14AB" w:rsidRPr="00BC0819" w:rsidRDefault="002F14AB" w:rsidP="00E976B8">
      <w:pPr>
        <w:contextualSpacing/>
        <w:rPr>
          <w:rFonts w:ascii="Proxima Nova" w:hAnsi="Proxima Nova"/>
          <w:szCs w:val="22"/>
        </w:rPr>
      </w:pPr>
      <w:r w:rsidRPr="00BC0819">
        <w:rPr>
          <w:rFonts w:ascii="Proxima Nova" w:hAnsi="Proxima Nova"/>
          <w:szCs w:val="22"/>
        </w:rPr>
        <w:t xml:space="preserve">In accordance with UNDP’s programming policies and procedures, the project will be monitored through the following monitoring and evaluation plans: </w:t>
      </w:r>
      <w:r w:rsidRPr="00BC0819">
        <w:rPr>
          <w:rFonts w:ascii="Proxima Nova" w:hAnsi="Proxima Nova"/>
          <w:i/>
          <w:szCs w:val="22"/>
        </w:rPr>
        <w:t>[Note: monitoring and evaluation plans should be adapted to project context, as needed]</w:t>
      </w:r>
    </w:p>
    <w:p w14:paraId="7121AB8F" w14:textId="77777777" w:rsidR="002F14AB" w:rsidRPr="00BC0819" w:rsidRDefault="002F14AB" w:rsidP="00E976B8">
      <w:pPr>
        <w:spacing w:line="360" w:lineRule="auto"/>
        <w:contextualSpacing/>
        <w:rPr>
          <w:rFonts w:ascii="Proxima Nova" w:hAnsi="Proxima Nova"/>
          <w:szCs w:val="22"/>
        </w:rPr>
      </w:pPr>
    </w:p>
    <w:p w14:paraId="33BF7447" w14:textId="77777777" w:rsidR="002F14AB" w:rsidRPr="00BC0819" w:rsidRDefault="002F14AB" w:rsidP="00E976B8">
      <w:pPr>
        <w:spacing w:line="360" w:lineRule="auto"/>
        <w:contextualSpacing/>
        <w:rPr>
          <w:rFonts w:ascii="Proxima Nova" w:hAnsi="Proxima Nova"/>
          <w:b/>
          <w:szCs w:val="22"/>
        </w:rPr>
      </w:pPr>
      <w:r w:rsidRPr="00BC0819">
        <w:rPr>
          <w:rFonts w:ascii="Proxima Nova" w:hAnsi="Proxima Nova"/>
          <w:b/>
          <w:szCs w:val="22"/>
        </w:rPr>
        <w:t>Monitoring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6103"/>
        <w:gridCol w:w="2522"/>
        <w:gridCol w:w="4149"/>
      </w:tblGrid>
      <w:tr w:rsidR="002F14AB" w:rsidRPr="0009753C" w14:paraId="195ECD7B" w14:textId="77777777" w:rsidTr="006B1D7B">
        <w:trPr>
          <w:tblHeader/>
        </w:trPr>
        <w:tc>
          <w:tcPr>
            <w:tcW w:w="770" w:type="pct"/>
            <w:vAlign w:val="center"/>
          </w:tcPr>
          <w:p w14:paraId="52DC8DDA" w14:textId="77777777" w:rsidR="002F14AB" w:rsidRPr="00BC0819" w:rsidRDefault="002F14AB" w:rsidP="00E976B8">
            <w:pPr>
              <w:spacing w:after="0"/>
              <w:contextualSpacing/>
              <w:jc w:val="center"/>
              <w:rPr>
                <w:rFonts w:ascii="Proxima Nova" w:hAnsi="Proxima Nova"/>
                <w:b/>
                <w:szCs w:val="22"/>
              </w:rPr>
            </w:pPr>
            <w:r w:rsidRPr="00BC0819">
              <w:rPr>
                <w:rFonts w:ascii="Proxima Nova" w:hAnsi="Proxima Nova"/>
                <w:b/>
                <w:szCs w:val="22"/>
              </w:rPr>
              <w:t>Monitoring Activity</w:t>
            </w:r>
          </w:p>
        </w:tc>
        <w:tc>
          <w:tcPr>
            <w:tcW w:w="2021" w:type="pct"/>
            <w:vAlign w:val="center"/>
          </w:tcPr>
          <w:p w14:paraId="723AB7AA" w14:textId="77777777" w:rsidR="002F14AB" w:rsidRPr="00BC0819" w:rsidRDefault="002F14AB" w:rsidP="00E976B8">
            <w:pPr>
              <w:spacing w:after="0"/>
              <w:contextualSpacing/>
              <w:jc w:val="center"/>
              <w:rPr>
                <w:rFonts w:ascii="Proxima Nova" w:hAnsi="Proxima Nova"/>
                <w:b/>
                <w:szCs w:val="22"/>
              </w:rPr>
            </w:pPr>
            <w:r w:rsidRPr="00BC0819">
              <w:rPr>
                <w:rFonts w:ascii="Proxima Nova" w:hAnsi="Proxima Nova"/>
                <w:b/>
                <w:szCs w:val="22"/>
              </w:rPr>
              <w:t>Purpose</w:t>
            </w:r>
          </w:p>
        </w:tc>
        <w:tc>
          <w:tcPr>
            <w:tcW w:w="835" w:type="pct"/>
            <w:vAlign w:val="center"/>
          </w:tcPr>
          <w:p w14:paraId="51A4DBEF" w14:textId="77777777" w:rsidR="002F14AB" w:rsidRPr="00BC0819" w:rsidRDefault="002F14AB" w:rsidP="00E976B8">
            <w:pPr>
              <w:spacing w:after="0"/>
              <w:contextualSpacing/>
              <w:jc w:val="center"/>
              <w:rPr>
                <w:rFonts w:ascii="Proxima Nova" w:hAnsi="Proxima Nova"/>
                <w:b/>
                <w:szCs w:val="22"/>
              </w:rPr>
            </w:pPr>
            <w:r w:rsidRPr="00BC0819">
              <w:rPr>
                <w:rFonts w:ascii="Proxima Nova" w:hAnsi="Proxima Nova"/>
                <w:b/>
                <w:szCs w:val="22"/>
              </w:rPr>
              <w:t>Frequency</w:t>
            </w:r>
          </w:p>
        </w:tc>
        <w:tc>
          <w:tcPr>
            <w:tcW w:w="1374" w:type="pct"/>
            <w:vAlign w:val="center"/>
          </w:tcPr>
          <w:p w14:paraId="3C963E4F" w14:textId="77777777" w:rsidR="002F14AB" w:rsidRPr="00BC0819" w:rsidRDefault="002F14AB" w:rsidP="00E976B8">
            <w:pPr>
              <w:spacing w:after="0"/>
              <w:contextualSpacing/>
              <w:jc w:val="center"/>
              <w:rPr>
                <w:rFonts w:ascii="Proxima Nova" w:hAnsi="Proxima Nova"/>
                <w:b/>
                <w:szCs w:val="22"/>
              </w:rPr>
            </w:pPr>
            <w:r w:rsidRPr="00BC0819">
              <w:rPr>
                <w:rFonts w:ascii="Proxima Nova" w:hAnsi="Proxima Nova"/>
                <w:b/>
                <w:szCs w:val="22"/>
              </w:rPr>
              <w:t>Expected Action</w:t>
            </w:r>
          </w:p>
        </w:tc>
      </w:tr>
      <w:tr w:rsidR="002F14AB" w:rsidRPr="0009753C" w14:paraId="39B6F11C" w14:textId="77777777" w:rsidTr="006B1D7B">
        <w:tc>
          <w:tcPr>
            <w:tcW w:w="770" w:type="pct"/>
            <w:vAlign w:val="center"/>
          </w:tcPr>
          <w:p w14:paraId="64FDA3A0" w14:textId="77777777" w:rsidR="002F14AB" w:rsidRPr="00BC0819" w:rsidRDefault="002F14AB" w:rsidP="00E976B8">
            <w:pPr>
              <w:spacing w:after="0"/>
              <w:contextualSpacing/>
              <w:jc w:val="left"/>
              <w:rPr>
                <w:rFonts w:ascii="Proxima Nova" w:hAnsi="Proxima Nova"/>
                <w:b/>
                <w:szCs w:val="22"/>
              </w:rPr>
            </w:pPr>
            <w:r w:rsidRPr="00BC0819">
              <w:rPr>
                <w:rFonts w:ascii="Proxima Nova" w:hAnsi="Proxima Nova"/>
                <w:b/>
                <w:szCs w:val="22"/>
              </w:rPr>
              <w:t>Track results progress</w:t>
            </w:r>
          </w:p>
        </w:tc>
        <w:tc>
          <w:tcPr>
            <w:tcW w:w="2021" w:type="pct"/>
          </w:tcPr>
          <w:p w14:paraId="717B16F3" w14:textId="77777777" w:rsidR="002F14AB" w:rsidRPr="00BC0819" w:rsidRDefault="002F14AB" w:rsidP="00E976B8">
            <w:pPr>
              <w:spacing w:after="0"/>
              <w:contextualSpacing/>
              <w:jc w:val="left"/>
              <w:rPr>
                <w:rFonts w:ascii="Proxima Nova" w:hAnsi="Proxima Nova"/>
                <w:szCs w:val="22"/>
              </w:rPr>
            </w:pPr>
            <w:r w:rsidRPr="00BC0819">
              <w:rPr>
                <w:rFonts w:ascii="Proxima Nova" w:hAnsi="Proxima Nova"/>
                <w:szCs w:val="22"/>
              </w:rPr>
              <w:t>Progress data against the results indicators in the RRF will be collected and analysed to assess the progress of the project in achieving the agreed outputs.</w:t>
            </w:r>
          </w:p>
        </w:tc>
        <w:tc>
          <w:tcPr>
            <w:tcW w:w="835" w:type="pct"/>
          </w:tcPr>
          <w:p w14:paraId="1A2C62B6" w14:textId="77777777" w:rsidR="002F14AB" w:rsidRPr="00BC0819" w:rsidRDefault="002F14AB" w:rsidP="00E976B8">
            <w:pPr>
              <w:spacing w:after="0"/>
              <w:contextualSpacing/>
              <w:jc w:val="left"/>
              <w:rPr>
                <w:rFonts w:ascii="Proxima Nova" w:hAnsi="Proxima Nova"/>
                <w:szCs w:val="22"/>
              </w:rPr>
            </w:pPr>
            <w:r w:rsidRPr="00BC0819">
              <w:rPr>
                <w:rFonts w:ascii="Proxima Nova" w:hAnsi="Proxima Nova"/>
                <w:szCs w:val="22"/>
              </w:rPr>
              <w:t>Quarterly, or in the frequency required for each indicator.</w:t>
            </w:r>
          </w:p>
        </w:tc>
        <w:tc>
          <w:tcPr>
            <w:tcW w:w="1374" w:type="pct"/>
          </w:tcPr>
          <w:p w14:paraId="33D3B277" w14:textId="77777777" w:rsidR="002F14AB" w:rsidRPr="00BC0819" w:rsidRDefault="002F14AB" w:rsidP="00E976B8">
            <w:pPr>
              <w:spacing w:after="0"/>
              <w:contextualSpacing/>
              <w:jc w:val="left"/>
              <w:rPr>
                <w:rFonts w:ascii="Proxima Nova" w:hAnsi="Proxima Nova"/>
                <w:szCs w:val="22"/>
              </w:rPr>
            </w:pPr>
            <w:r w:rsidRPr="00BC0819">
              <w:rPr>
                <w:rFonts w:ascii="Proxima Nova" w:hAnsi="Proxima Nova"/>
                <w:szCs w:val="22"/>
              </w:rPr>
              <w:t>Slower than expected progress will be addressed by project management.</w:t>
            </w:r>
          </w:p>
        </w:tc>
      </w:tr>
      <w:tr w:rsidR="002F14AB" w:rsidRPr="0009753C" w14:paraId="54675ADC" w14:textId="77777777" w:rsidTr="006B1D7B">
        <w:tc>
          <w:tcPr>
            <w:tcW w:w="770" w:type="pct"/>
            <w:vAlign w:val="center"/>
          </w:tcPr>
          <w:p w14:paraId="3A4C91D2" w14:textId="77777777" w:rsidR="002F14AB" w:rsidRPr="00BC0819" w:rsidRDefault="002F14AB" w:rsidP="00E976B8">
            <w:pPr>
              <w:spacing w:after="0"/>
              <w:contextualSpacing/>
              <w:jc w:val="left"/>
              <w:rPr>
                <w:rFonts w:ascii="Proxima Nova" w:hAnsi="Proxima Nova"/>
                <w:b/>
                <w:szCs w:val="22"/>
              </w:rPr>
            </w:pPr>
            <w:r w:rsidRPr="00BC0819">
              <w:rPr>
                <w:rFonts w:ascii="Proxima Nova" w:hAnsi="Proxima Nova"/>
                <w:b/>
                <w:szCs w:val="22"/>
              </w:rPr>
              <w:t>Monitor and Manage Risk</w:t>
            </w:r>
          </w:p>
        </w:tc>
        <w:tc>
          <w:tcPr>
            <w:tcW w:w="2021" w:type="pct"/>
          </w:tcPr>
          <w:p w14:paraId="2682E62E" w14:textId="77777777" w:rsidR="002F14AB" w:rsidRPr="00BC0819" w:rsidRDefault="002F14AB" w:rsidP="00E976B8">
            <w:pPr>
              <w:spacing w:after="0"/>
              <w:contextualSpacing/>
              <w:jc w:val="left"/>
              <w:rPr>
                <w:rFonts w:ascii="Proxima Nova" w:hAnsi="Proxima Nova"/>
                <w:szCs w:val="22"/>
                <w:lang w:val="en-US"/>
              </w:rPr>
            </w:pPr>
            <w:r w:rsidRPr="00BC0819">
              <w:rPr>
                <w:rFonts w:ascii="Proxima Nova" w:hAnsi="Proxima Nova"/>
                <w:szCs w:val="22"/>
              </w:rPr>
              <w:t xml:space="preserve">Identify specific risks that may threaten achievement of intended results. Identify and monitor risk management actions using a risk log. </w:t>
            </w:r>
            <w:r w:rsidRPr="00BC0819">
              <w:rPr>
                <w:rFonts w:ascii="Proxima Nova" w:hAnsi="Proxima Nova"/>
                <w:szCs w:val="22"/>
                <w:lang w:val="en-US"/>
              </w:rPr>
              <w:t>This includes monitoring measures and plans that may have been required as per UNDP’s Social and Environmental Standards. Audits will be conducted in accordance with UNDP’s audit policy to manage financial risk.</w:t>
            </w:r>
          </w:p>
        </w:tc>
        <w:tc>
          <w:tcPr>
            <w:tcW w:w="835" w:type="pct"/>
            <w:vAlign w:val="center"/>
          </w:tcPr>
          <w:p w14:paraId="06C531BB" w14:textId="77777777" w:rsidR="002F14AB" w:rsidRPr="00BC0819" w:rsidRDefault="002F14AB" w:rsidP="00E976B8">
            <w:pPr>
              <w:spacing w:after="0"/>
              <w:contextualSpacing/>
              <w:jc w:val="center"/>
              <w:rPr>
                <w:rFonts w:ascii="Proxima Nova" w:hAnsi="Proxima Nova"/>
                <w:szCs w:val="22"/>
              </w:rPr>
            </w:pPr>
            <w:r w:rsidRPr="00BC0819">
              <w:rPr>
                <w:rFonts w:ascii="Proxima Nova" w:hAnsi="Proxima Nova"/>
                <w:szCs w:val="22"/>
              </w:rPr>
              <w:t>Quarterly</w:t>
            </w:r>
          </w:p>
        </w:tc>
        <w:tc>
          <w:tcPr>
            <w:tcW w:w="1374" w:type="pct"/>
          </w:tcPr>
          <w:p w14:paraId="56117D31" w14:textId="77777777" w:rsidR="002F14AB" w:rsidRPr="00BC0819" w:rsidRDefault="002F14AB" w:rsidP="00E976B8">
            <w:pPr>
              <w:spacing w:after="0"/>
              <w:contextualSpacing/>
              <w:jc w:val="left"/>
              <w:rPr>
                <w:rFonts w:ascii="Proxima Nova" w:hAnsi="Proxima Nova"/>
                <w:szCs w:val="22"/>
              </w:rPr>
            </w:pPr>
            <w:r w:rsidRPr="00BC0819">
              <w:rPr>
                <w:rFonts w:ascii="Proxima Nova" w:hAnsi="Proxima Nova"/>
                <w:szCs w:val="22"/>
              </w:rPr>
              <w:t>Risks are identified by project management and actions are taken to manage risk. The risk log is actively maintained to keep track of identified risks and actions taken.</w:t>
            </w:r>
          </w:p>
        </w:tc>
      </w:tr>
      <w:tr w:rsidR="002F14AB" w:rsidRPr="0009753C" w14:paraId="28A5A96E" w14:textId="77777777" w:rsidTr="006B1D7B">
        <w:tc>
          <w:tcPr>
            <w:tcW w:w="770" w:type="pct"/>
            <w:vAlign w:val="center"/>
          </w:tcPr>
          <w:p w14:paraId="1C158EC7" w14:textId="77777777" w:rsidR="002F14AB" w:rsidRPr="00BC0819" w:rsidRDefault="002F14AB" w:rsidP="00E976B8">
            <w:pPr>
              <w:spacing w:after="0"/>
              <w:contextualSpacing/>
              <w:jc w:val="left"/>
              <w:rPr>
                <w:rFonts w:ascii="Proxima Nova" w:hAnsi="Proxima Nova"/>
                <w:b/>
                <w:szCs w:val="22"/>
              </w:rPr>
            </w:pPr>
            <w:r w:rsidRPr="00BC0819">
              <w:rPr>
                <w:rFonts w:ascii="Proxima Nova" w:hAnsi="Proxima Nova"/>
                <w:b/>
                <w:szCs w:val="22"/>
              </w:rPr>
              <w:t xml:space="preserve">Learn </w:t>
            </w:r>
          </w:p>
        </w:tc>
        <w:tc>
          <w:tcPr>
            <w:tcW w:w="2021" w:type="pct"/>
            <w:vAlign w:val="center"/>
          </w:tcPr>
          <w:p w14:paraId="02132E81" w14:textId="77777777" w:rsidR="002F14AB" w:rsidRPr="00BC0819" w:rsidRDefault="002F14AB" w:rsidP="00E976B8">
            <w:pPr>
              <w:spacing w:after="0"/>
              <w:contextualSpacing/>
              <w:jc w:val="left"/>
              <w:rPr>
                <w:rFonts w:ascii="Proxima Nova" w:hAnsi="Proxima Nova"/>
                <w:szCs w:val="22"/>
              </w:rPr>
            </w:pPr>
            <w:r w:rsidRPr="00BC0819">
              <w:rPr>
                <w:rFonts w:ascii="Proxima Nova" w:hAnsi="Proxima Nova"/>
                <w:szCs w:val="22"/>
                <w:lang w:val="en-US"/>
              </w:rPr>
              <w:t>Knowledge, good practices and lessons will be captured regularly, as well as actively sourced from other projects and partners and integrated back into the project.</w:t>
            </w:r>
          </w:p>
        </w:tc>
        <w:tc>
          <w:tcPr>
            <w:tcW w:w="835" w:type="pct"/>
            <w:vAlign w:val="center"/>
          </w:tcPr>
          <w:p w14:paraId="34EBC5E8" w14:textId="77777777" w:rsidR="002F14AB" w:rsidRPr="00BC0819" w:rsidRDefault="002F14AB" w:rsidP="00E976B8">
            <w:pPr>
              <w:spacing w:after="0"/>
              <w:contextualSpacing/>
              <w:jc w:val="center"/>
              <w:rPr>
                <w:rFonts w:ascii="Proxima Nova" w:hAnsi="Proxima Nova"/>
                <w:szCs w:val="22"/>
              </w:rPr>
            </w:pPr>
            <w:r w:rsidRPr="00BC0819">
              <w:rPr>
                <w:rFonts w:ascii="Proxima Nova" w:hAnsi="Proxima Nova"/>
                <w:szCs w:val="22"/>
              </w:rPr>
              <w:t>At least annually</w:t>
            </w:r>
          </w:p>
        </w:tc>
        <w:tc>
          <w:tcPr>
            <w:tcW w:w="1374" w:type="pct"/>
            <w:vAlign w:val="center"/>
          </w:tcPr>
          <w:p w14:paraId="54143438" w14:textId="77777777" w:rsidR="002F14AB" w:rsidRPr="00BC0819" w:rsidRDefault="002F14AB" w:rsidP="00E976B8">
            <w:pPr>
              <w:spacing w:after="0"/>
              <w:contextualSpacing/>
              <w:jc w:val="left"/>
              <w:rPr>
                <w:rFonts w:ascii="Proxima Nova" w:hAnsi="Proxima Nova"/>
                <w:szCs w:val="22"/>
              </w:rPr>
            </w:pPr>
            <w:r w:rsidRPr="00BC0819">
              <w:rPr>
                <w:rFonts w:ascii="Proxima Nova" w:hAnsi="Proxima Nova"/>
                <w:szCs w:val="22"/>
              </w:rPr>
              <w:t>Relevant lessons are captured by the project team and used to inform management decisions.</w:t>
            </w:r>
          </w:p>
        </w:tc>
      </w:tr>
      <w:tr w:rsidR="002F14AB" w:rsidRPr="0009753C" w14:paraId="15E7BD4B" w14:textId="77777777" w:rsidTr="006B1D7B">
        <w:tc>
          <w:tcPr>
            <w:tcW w:w="770" w:type="pct"/>
            <w:vAlign w:val="center"/>
          </w:tcPr>
          <w:p w14:paraId="7661A358" w14:textId="77777777" w:rsidR="002F14AB" w:rsidRPr="00BC0819" w:rsidRDefault="002F14AB" w:rsidP="00E976B8">
            <w:pPr>
              <w:spacing w:after="0"/>
              <w:contextualSpacing/>
              <w:jc w:val="left"/>
              <w:rPr>
                <w:rFonts w:ascii="Proxima Nova" w:hAnsi="Proxima Nova"/>
                <w:b/>
                <w:szCs w:val="22"/>
              </w:rPr>
            </w:pPr>
            <w:r w:rsidRPr="00BC0819">
              <w:rPr>
                <w:rFonts w:ascii="Proxima Nova" w:hAnsi="Proxima Nova"/>
                <w:b/>
                <w:szCs w:val="22"/>
              </w:rPr>
              <w:t>Annual Project Quality Assurance</w:t>
            </w:r>
          </w:p>
        </w:tc>
        <w:tc>
          <w:tcPr>
            <w:tcW w:w="2021" w:type="pct"/>
            <w:vAlign w:val="center"/>
          </w:tcPr>
          <w:p w14:paraId="1AC464A0" w14:textId="77777777" w:rsidR="002F14AB" w:rsidRPr="00BC0819" w:rsidRDefault="002F14AB" w:rsidP="00E976B8">
            <w:pPr>
              <w:spacing w:after="0"/>
              <w:contextualSpacing/>
              <w:jc w:val="left"/>
              <w:rPr>
                <w:rFonts w:ascii="Proxima Nova" w:hAnsi="Proxima Nova"/>
                <w:szCs w:val="22"/>
                <w:lang w:val="en-US"/>
              </w:rPr>
            </w:pPr>
            <w:r w:rsidRPr="00BC0819">
              <w:rPr>
                <w:rFonts w:ascii="Proxima Nova" w:hAnsi="Proxima Nova"/>
                <w:szCs w:val="22"/>
              </w:rPr>
              <w:t>The quality of the project will be assessed against UNDP’s quality standards to identify project strengths and weaknesses and to inform management decision making to improve the project.</w:t>
            </w:r>
          </w:p>
        </w:tc>
        <w:tc>
          <w:tcPr>
            <w:tcW w:w="835" w:type="pct"/>
            <w:vAlign w:val="center"/>
          </w:tcPr>
          <w:p w14:paraId="7B551920" w14:textId="77777777" w:rsidR="002F14AB" w:rsidRPr="00BC0819" w:rsidRDefault="002F14AB" w:rsidP="00E976B8">
            <w:pPr>
              <w:spacing w:after="0"/>
              <w:contextualSpacing/>
              <w:jc w:val="center"/>
              <w:rPr>
                <w:rFonts w:ascii="Proxima Nova" w:hAnsi="Proxima Nova"/>
                <w:szCs w:val="22"/>
              </w:rPr>
            </w:pPr>
            <w:r w:rsidRPr="00BC0819">
              <w:rPr>
                <w:rFonts w:ascii="Proxima Nova" w:hAnsi="Proxima Nova"/>
                <w:szCs w:val="22"/>
              </w:rPr>
              <w:t>Annually</w:t>
            </w:r>
          </w:p>
        </w:tc>
        <w:tc>
          <w:tcPr>
            <w:tcW w:w="1374" w:type="pct"/>
            <w:vAlign w:val="center"/>
          </w:tcPr>
          <w:p w14:paraId="0AB1DA03" w14:textId="77777777" w:rsidR="002F14AB" w:rsidRPr="00BC0819" w:rsidRDefault="002F14AB" w:rsidP="00E976B8">
            <w:pPr>
              <w:spacing w:after="0"/>
              <w:contextualSpacing/>
              <w:jc w:val="left"/>
              <w:rPr>
                <w:rFonts w:ascii="Proxima Nova" w:hAnsi="Proxima Nova"/>
                <w:szCs w:val="22"/>
              </w:rPr>
            </w:pPr>
            <w:r w:rsidRPr="00BC0819">
              <w:rPr>
                <w:rFonts w:ascii="Proxima Nova" w:hAnsi="Proxima Nova"/>
                <w:szCs w:val="22"/>
              </w:rPr>
              <w:t>Areas of strength and weakness will be reviewed by project management and used to inform decisions to improve project performance.</w:t>
            </w:r>
          </w:p>
        </w:tc>
      </w:tr>
      <w:tr w:rsidR="002F14AB" w:rsidRPr="0009753C" w14:paraId="3941F19A" w14:textId="77777777" w:rsidTr="006B1D7B">
        <w:tc>
          <w:tcPr>
            <w:tcW w:w="770" w:type="pct"/>
            <w:vAlign w:val="center"/>
          </w:tcPr>
          <w:p w14:paraId="76559932" w14:textId="77777777" w:rsidR="002F14AB" w:rsidRPr="00BC0819" w:rsidRDefault="002F14AB" w:rsidP="00E976B8">
            <w:pPr>
              <w:spacing w:after="0"/>
              <w:contextualSpacing/>
              <w:jc w:val="left"/>
              <w:rPr>
                <w:rFonts w:ascii="Proxima Nova" w:hAnsi="Proxima Nova"/>
                <w:b/>
                <w:szCs w:val="22"/>
              </w:rPr>
            </w:pPr>
            <w:r w:rsidRPr="00BC0819">
              <w:rPr>
                <w:rFonts w:ascii="Proxima Nova" w:hAnsi="Proxima Nova"/>
                <w:b/>
                <w:szCs w:val="22"/>
              </w:rPr>
              <w:t>Review and Make Course Corrections</w:t>
            </w:r>
          </w:p>
        </w:tc>
        <w:tc>
          <w:tcPr>
            <w:tcW w:w="2021" w:type="pct"/>
            <w:vAlign w:val="center"/>
          </w:tcPr>
          <w:p w14:paraId="4CE300C9" w14:textId="77777777" w:rsidR="002F14AB" w:rsidRPr="00BC0819" w:rsidRDefault="002F14AB" w:rsidP="00E976B8">
            <w:pPr>
              <w:spacing w:after="0"/>
              <w:contextualSpacing/>
              <w:jc w:val="left"/>
              <w:rPr>
                <w:rFonts w:ascii="Proxima Nova" w:hAnsi="Proxima Nova"/>
                <w:szCs w:val="22"/>
              </w:rPr>
            </w:pPr>
            <w:r w:rsidRPr="00BC0819">
              <w:rPr>
                <w:rFonts w:ascii="Proxima Nova" w:hAnsi="Proxima Nova"/>
                <w:szCs w:val="22"/>
              </w:rPr>
              <w:t>Internal review of data and evidence from all monitoring actions to inform decision making.</w:t>
            </w:r>
          </w:p>
        </w:tc>
        <w:tc>
          <w:tcPr>
            <w:tcW w:w="835" w:type="pct"/>
            <w:vAlign w:val="center"/>
          </w:tcPr>
          <w:p w14:paraId="3BA1EEF8" w14:textId="77777777" w:rsidR="002F14AB" w:rsidRPr="00BC0819" w:rsidRDefault="002F14AB" w:rsidP="00E976B8">
            <w:pPr>
              <w:spacing w:after="0"/>
              <w:contextualSpacing/>
              <w:jc w:val="center"/>
              <w:rPr>
                <w:rFonts w:ascii="Proxima Nova" w:hAnsi="Proxima Nova"/>
                <w:szCs w:val="22"/>
              </w:rPr>
            </w:pPr>
            <w:r w:rsidRPr="00BC0819">
              <w:rPr>
                <w:rFonts w:ascii="Proxima Nova" w:hAnsi="Proxima Nova"/>
                <w:szCs w:val="22"/>
              </w:rPr>
              <w:t>At least annually</w:t>
            </w:r>
          </w:p>
        </w:tc>
        <w:tc>
          <w:tcPr>
            <w:tcW w:w="1374" w:type="pct"/>
          </w:tcPr>
          <w:p w14:paraId="4E5972AA" w14:textId="77777777" w:rsidR="002F14AB" w:rsidRPr="00BC0819" w:rsidRDefault="002F14AB" w:rsidP="00E976B8">
            <w:pPr>
              <w:spacing w:after="0"/>
              <w:contextualSpacing/>
              <w:jc w:val="left"/>
              <w:rPr>
                <w:rFonts w:ascii="Proxima Nova" w:hAnsi="Proxima Nova"/>
                <w:szCs w:val="22"/>
              </w:rPr>
            </w:pPr>
            <w:r w:rsidRPr="00BC0819">
              <w:rPr>
                <w:rFonts w:ascii="Proxima Nova" w:hAnsi="Proxima Nova"/>
                <w:szCs w:val="22"/>
              </w:rPr>
              <w:t>Performance data, risks, lessons and quality will be discussed by the project board and used to make course corrections.</w:t>
            </w:r>
          </w:p>
        </w:tc>
      </w:tr>
      <w:tr w:rsidR="002F14AB" w:rsidRPr="0009753C" w14:paraId="52877144" w14:textId="77777777" w:rsidTr="006B1D7B">
        <w:tc>
          <w:tcPr>
            <w:tcW w:w="770" w:type="pct"/>
            <w:vAlign w:val="center"/>
          </w:tcPr>
          <w:p w14:paraId="31DE6907" w14:textId="77777777" w:rsidR="002F14AB" w:rsidRPr="00BC0819" w:rsidRDefault="002F14AB" w:rsidP="00E976B8">
            <w:pPr>
              <w:spacing w:after="0"/>
              <w:contextualSpacing/>
              <w:jc w:val="left"/>
              <w:rPr>
                <w:rFonts w:ascii="Proxima Nova" w:hAnsi="Proxima Nova"/>
                <w:b/>
                <w:szCs w:val="22"/>
              </w:rPr>
            </w:pPr>
            <w:r w:rsidRPr="00BC0819">
              <w:rPr>
                <w:rFonts w:ascii="Proxima Nova" w:hAnsi="Proxima Nova"/>
                <w:b/>
                <w:szCs w:val="22"/>
              </w:rPr>
              <w:t>Project Report</w:t>
            </w:r>
          </w:p>
        </w:tc>
        <w:tc>
          <w:tcPr>
            <w:tcW w:w="2021" w:type="pct"/>
            <w:vAlign w:val="center"/>
          </w:tcPr>
          <w:p w14:paraId="3C700158" w14:textId="77777777" w:rsidR="002F14AB" w:rsidRPr="00BC0819" w:rsidRDefault="002F14AB" w:rsidP="00E976B8">
            <w:pPr>
              <w:spacing w:after="0"/>
              <w:contextualSpacing/>
              <w:jc w:val="left"/>
              <w:rPr>
                <w:rFonts w:ascii="Proxima Nova" w:hAnsi="Proxima Nova"/>
                <w:szCs w:val="22"/>
              </w:rPr>
            </w:pPr>
            <w:r w:rsidRPr="00BC0819">
              <w:rPr>
                <w:rFonts w:ascii="Proxima Nova" w:hAnsi="Proxima Nova"/>
                <w:szCs w:val="22"/>
                <w:lang w:val="en-US"/>
              </w:rPr>
              <w:t xml:space="preserve">A progress report will be presented to the Project Board and key stakeholders, consisting of progress data showing the results achieved against pre-defined annual targets at the output level, the annual project quality rating summary, an </w:t>
            </w:r>
            <w:r w:rsidRPr="00BC0819">
              <w:rPr>
                <w:rFonts w:ascii="Proxima Nova" w:hAnsi="Proxima Nova"/>
                <w:szCs w:val="22"/>
                <w:lang w:val="en-US"/>
              </w:rPr>
              <w:lastRenderedPageBreak/>
              <w:t xml:space="preserve">updated risk long with mitigation measures, and any evaluation or review reports prepared over the period. </w:t>
            </w:r>
          </w:p>
        </w:tc>
        <w:tc>
          <w:tcPr>
            <w:tcW w:w="835" w:type="pct"/>
            <w:vAlign w:val="center"/>
          </w:tcPr>
          <w:p w14:paraId="2FF0519B" w14:textId="77777777" w:rsidR="002F14AB" w:rsidRPr="00BC0819" w:rsidRDefault="002F14AB" w:rsidP="00E976B8">
            <w:pPr>
              <w:spacing w:after="0"/>
              <w:contextualSpacing/>
              <w:jc w:val="center"/>
              <w:rPr>
                <w:rFonts w:ascii="Proxima Nova" w:hAnsi="Proxima Nova"/>
                <w:szCs w:val="22"/>
              </w:rPr>
            </w:pPr>
            <w:r w:rsidRPr="00BC0819">
              <w:rPr>
                <w:rFonts w:ascii="Proxima Nova" w:hAnsi="Proxima Nova"/>
                <w:szCs w:val="22"/>
              </w:rPr>
              <w:lastRenderedPageBreak/>
              <w:t>Annually, and at the end of the project (final report)</w:t>
            </w:r>
          </w:p>
        </w:tc>
        <w:tc>
          <w:tcPr>
            <w:tcW w:w="1374" w:type="pct"/>
          </w:tcPr>
          <w:p w14:paraId="31776979" w14:textId="77777777" w:rsidR="002F14AB" w:rsidRPr="00BC0819" w:rsidRDefault="002F14AB" w:rsidP="00E976B8">
            <w:pPr>
              <w:spacing w:after="0"/>
              <w:contextualSpacing/>
              <w:rPr>
                <w:rFonts w:ascii="Proxima Nova" w:hAnsi="Proxima Nova"/>
                <w:szCs w:val="22"/>
              </w:rPr>
            </w:pPr>
          </w:p>
        </w:tc>
      </w:tr>
      <w:tr w:rsidR="002F14AB" w:rsidRPr="0009753C" w14:paraId="0EB8C7B0" w14:textId="77777777" w:rsidTr="006B1D7B">
        <w:tc>
          <w:tcPr>
            <w:tcW w:w="770" w:type="pct"/>
            <w:vAlign w:val="center"/>
          </w:tcPr>
          <w:p w14:paraId="3111301F" w14:textId="77777777" w:rsidR="002F14AB" w:rsidRPr="00BC0819" w:rsidRDefault="002F14AB" w:rsidP="00E976B8">
            <w:pPr>
              <w:spacing w:after="0"/>
              <w:contextualSpacing/>
              <w:jc w:val="left"/>
              <w:rPr>
                <w:rFonts w:ascii="Proxima Nova" w:hAnsi="Proxima Nova"/>
                <w:b/>
                <w:szCs w:val="22"/>
              </w:rPr>
            </w:pPr>
            <w:r w:rsidRPr="00BC0819">
              <w:rPr>
                <w:rFonts w:ascii="Proxima Nova" w:hAnsi="Proxima Nova"/>
                <w:b/>
                <w:szCs w:val="22"/>
              </w:rPr>
              <w:t>Project Review (Project Board)</w:t>
            </w:r>
          </w:p>
        </w:tc>
        <w:tc>
          <w:tcPr>
            <w:tcW w:w="2021" w:type="pct"/>
            <w:vAlign w:val="center"/>
          </w:tcPr>
          <w:p w14:paraId="7B6FD6BF" w14:textId="77777777" w:rsidR="002F14AB" w:rsidRPr="00BC0819" w:rsidRDefault="002F14AB" w:rsidP="00E976B8">
            <w:pPr>
              <w:spacing w:after="0"/>
              <w:contextualSpacing/>
              <w:jc w:val="left"/>
              <w:rPr>
                <w:rFonts w:ascii="Proxima Nova" w:hAnsi="Proxima Nova"/>
                <w:szCs w:val="22"/>
              </w:rPr>
            </w:pPr>
            <w:r w:rsidRPr="00BC0819">
              <w:rPr>
                <w:rFonts w:ascii="Proxima Nova" w:hAnsi="Proxima Nova"/>
                <w:szCs w:val="22"/>
                <w:lang w:val="en-US"/>
              </w:rPr>
              <w:t xml:space="preserve">The project’s governance mechanism (i.e., project board) will hold regular project reviews to assess the performance of the project and review the Multi-Year Work Plan to ensure realistic budgeting over the life of the project. </w:t>
            </w:r>
            <w:r w:rsidRPr="00BC0819">
              <w:rPr>
                <w:rFonts w:ascii="Proxima Nova" w:hAnsi="Proxima Nova"/>
                <w:szCs w:val="22"/>
              </w:rPr>
              <w:t>In the project’s final year, the Project Board shall hold an end-of project review to capture lessons learned and discuss opportunities for scaling up and to socialize project results and lessons learned with relevant audiences.</w:t>
            </w:r>
          </w:p>
        </w:tc>
        <w:tc>
          <w:tcPr>
            <w:tcW w:w="835" w:type="pct"/>
            <w:vAlign w:val="center"/>
          </w:tcPr>
          <w:p w14:paraId="0C8E5427" w14:textId="77777777" w:rsidR="002F14AB" w:rsidRPr="00BC0819" w:rsidRDefault="002F14AB" w:rsidP="00E976B8">
            <w:pPr>
              <w:spacing w:after="0"/>
              <w:contextualSpacing/>
              <w:jc w:val="center"/>
              <w:rPr>
                <w:rFonts w:ascii="Proxima Nova" w:hAnsi="Proxima Nova"/>
                <w:szCs w:val="22"/>
              </w:rPr>
            </w:pPr>
            <w:r w:rsidRPr="00BC0819">
              <w:rPr>
                <w:rFonts w:ascii="Proxima Nova" w:hAnsi="Proxima Nova"/>
                <w:szCs w:val="22"/>
              </w:rPr>
              <w:t>Specify frequency (i.e., at least annually)</w:t>
            </w:r>
          </w:p>
        </w:tc>
        <w:tc>
          <w:tcPr>
            <w:tcW w:w="1374" w:type="pct"/>
            <w:vAlign w:val="center"/>
          </w:tcPr>
          <w:p w14:paraId="4B3F0BE6" w14:textId="77777777" w:rsidR="002F14AB" w:rsidRPr="00BC0819" w:rsidRDefault="002F14AB" w:rsidP="00E976B8">
            <w:pPr>
              <w:contextualSpacing/>
              <w:jc w:val="left"/>
              <w:rPr>
                <w:rFonts w:ascii="Proxima Nova" w:hAnsi="Proxima Nova"/>
                <w:b/>
                <w:szCs w:val="22"/>
              </w:rPr>
            </w:pPr>
            <w:r w:rsidRPr="00BC0819">
              <w:rPr>
                <w:rFonts w:ascii="Proxima Nova" w:hAnsi="Proxima Nova"/>
                <w:szCs w:val="22"/>
                <w:lang w:val="en-US"/>
              </w:rPr>
              <w:t xml:space="preserve">Any quality concerns or slower than expected progress should be discussed by the project board and management actions agreed to address the issues identified. </w:t>
            </w:r>
          </w:p>
        </w:tc>
      </w:tr>
    </w:tbl>
    <w:p w14:paraId="61D166F4" w14:textId="77777777" w:rsidR="002F14AB" w:rsidRPr="00BC0819" w:rsidRDefault="002F14AB" w:rsidP="00E976B8">
      <w:pPr>
        <w:spacing w:line="360" w:lineRule="auto"/>
        <w:contextualSpacing/>
        <w:rPr>
          <w:rFonts w:ascii="Proxima Nova" w:hAnsi="Proxima Nova"/>
          <w:szCs w:val="22"/>
        </w:rPr>
      </w:pPr>
    </w:p>
    <w:p w14:paraId="39678B70" w14:textId="77777777" w:rsidR="002F14AB" w:rsidRPr="00BC0819" w:rsidRDefault="002F14AB" w:rsidP="00E976B8">
      <w:pPr>
        <w:spacing w:line="360" w:lineRule="auto"/>
        <w:contextualSpacing/>
        <w:rPr>
          <w:rFonts w:ascii="Proxima Nova" w:hAnsi="Proxima Nova"/>
          <w:szCs w:val="22"/>
        </w:rPr>
      </w:pPr>
    </w:p>
    <w:p w14:paraId="545D17A3" w14:textId="77777777" w:rsidR="002F14AB" w:rsidRPr="00BC0819" w:rsidRDefault="002F14AB" w:rsidP="00E976B8">
      <w:pPr>
        <w:spacing w:line="360" w:lineRule="auto"/>
        <w:contextualSpacing/>
        <w:rPr>
          <w:rFonts w:ascii="Proxima Nova" w:hAnsi="Proxima Nova"/>
          <w:b/>
          <w:szCs w:val="22"/>
        </w:rPr>
      </w:pPr>
      <w:r w:rsidRPr="00BC0819">
        <w:rPr>
          <w:rFonts w:ascii="Proxima Nova" w:hAnsi="Proxima Nova"/>
          <w:b/>
          <w:szCs w:val="22"/>
        </w:rPr>
        <w:t>Evaluation Plan</w:t>
      </w:r>
      <w:r w:rsidRPr="00BC0819">
        <w:rPr>
          <w:rStyle w:val="FootnoteReference"/>
          <w:rFonts w:ascii="Proxima Nova" w:hAnsi="Proxima Nova"/>
          <w:b/>
          <w:sz w:val="22"/>
          <w:szCs w:val="22"/>
        </w:rPr>
        <w:footnoteReference w:id="9"/>
      </w:r>
      <w:r w:rsidRPr="00BC0819">
        <w:rPr>
          <w:rFonts w:ascii="Proxima Nova" w:hAnsi="Proxima Nova"/>
          <w:b/>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2340"/>
        <w:gridCol w:w="1530"/>
        <w:gridCol w:w="1890"/>
        <w:gridCol w:w="1710"/>
        <w:gridCol w:w="1980"/>
        <w:gridCol w:w="1980"/>
      </w:tblGrid>
      <w:tr w:rsidR="002F14AB" w:rsidRPr="0009753C" w14:paraId="2127C33B" w14:textId="77777777" w:rsidTr="008662D8">
        <w:trPr>
          <w:trHeight w:val="422"/>
        </w:trPr>
        <w:tc>
          <w:tcPr>
            <w:tcW w:w="2988" w:type="dxa"/>
            <w:vAlign w:val="center"/>
          </w:tcPr>
          <w:p w14:paraId="12609ACA" w14:textId="77777777" w:rsidR="002F14AB" w:rsidRPr="00BC0819" w:rsidRDefault="002F14AB" w:rsidP="00E976B8">
            <w:pPr>
              <w:contextualSpacing/>
              <w:jc w:val="center"/>
              <w:rPr>
                <w:rFonts w:ascii="Proxima Nova" w:hAnsi="Proxima Nova"/>
                <w:b/>
                <w:szCs w:val="22"/>
              </w:rPr>
            </w:pPr>
            <w:r w:rsidRPr="00BC0819">
              <w:rPr>
                <w:rFonts w:ascii="Proxima Nova" w:hAnsi="Proxima Nova"/>
                <w:b/>
                <w:szCs w:val="22"/>
              </w:rPr>
              <w:t>Evaluation Title</w:t>
            </w:r>
          </w:p>
        </w:tc>
        <w:tc>
          <w:tcPr>
            <w:tcW w:w="2340" w:type="dxa"/>
            <w:vAlign w:val="center"/>
          </w:tcPr>
          <w:p w14:paraId="1F1EF14E" w14:textId="77777777" w:rsidR="002F14AB" w:rsidRPr="00BC0819" w:rsidRDefault="002F14AB" w:rsidP="00E976B8">
            <w:pPr>
              <w:contextualSpacing/>
              <w:jc w:val="center"/>
              <w:rPr>
                <w:rFonts w:ascii="Proxima Nova" w:hAnsi="Proxima Nova"/>
                <w:b/>
                <w:szCs w:val="22"/>
              </w:rPr>
            </w:pPr>
            <w:r w:rsidRPr="00BC0819">
              <w:rPr>
                <w:rFonts w:ascii="Proxima Nova" w:hAnsi="Proxima Nova"/>
                <w:b/>
                <w:szCs w:val="22"/>
              </w:rPr>
              <w:t>Partners (if joint)</w:t>
            </w:r>
          </w:p>
        </w:tc>
        <w:tc>
          <w:tcPr>
            <w:tcW w:w="1530" w:type="dxa"/>
            <w:vAlign w:val="center"/>
          </w:tcPr>
          <w:p w14:paraId="011C007A" w14:textId="77777777" w:rsidR="002F14AB" w:rsidRPr="00BC0819" w:rsidRDefault="002F14AB" w:rsidP="00E976B8">
            <w:pPr>
              <w:contextualSpacing/>
              <w:jc w:val="center"/>
              <w:rPr>
                <w:rFonts w:ascii="Proxima Nova" w:hAnsi="Proxima Nova"/>
                <w:b/>
                <w:szCs w:val="22"/>
              </w:rPr>
            </w:pPr>
            <w:r w:rsidRPr="00BC0819">
              <w:rPr>
                <w:rFonts w:ascii="Proxima Nova" w:hAnsi="Proxima Nova"/>
                <w:b/>
                <w:szCs w:val="22"/>
              </w:rPr>
              <w:t>Related Strategic Plan Output</w:t>
            </w:r>
          </w:p>
        </w:tc>
        <w:tc>
          <w:tcPr>
            <w:tcW w:w="1890" w:type="dxa"/>
            <w:vAlign w:val="center"/>
          </w:tcPr>
          <w:p w14:paraId="2A4AF235" w14:textId="77777777" w:rsidR="002F14AB" w:rsidRPr="00BC0819" w:rsidRDefault="002F14AB" w:rsidP="00E976B8">
            <w:pPr>
              <w:contextualSpacing/>
              <w:jc w:val="center"/>
              <w:rPr>
                <w:rFonts w:ascii="Proxima Nova" w:hAnsi="Proxima Nova"/>
                <w:b/>
                <w:szCs w:val="22"/>
              </w:rPr>
            </w:pPr>
            <w:r w:rsidRPr="00BC0819">
              <w:rPr>
                <w:rFonts w:ascii="Proxima Nova" w:hAnsi="Proxima Nova"/>
                <w:b/>
                <w:szCs w:val="22"/>
              </w:rPr>
              <w:t>UN</w:t>
            </w:r>
            <w:r w:rsidR="00C93250" w:rsidRPr="00BC0819">
              <w:rPr>
                <w:rFonts w:ascii="Proxima Nova" w:hAnsi="Proxima Nova"/>
                <w:b/>
                <w:szCs w:val="22"/>
              </w:rPr>
              <w:t>SDCF</w:t>
            </w:r>
            <w:r w:rsidRPr="00BC0819">
              <w:rPr>
                <w:rFonts w:ascii="Proxima Nova" w:hAnsi="Proxima Nova"/>
                <w:b/>
                <w:szCs w:val="22"/>
              </w:rPr>
              <w:t>/CPD Outcome</w:t>
            </w:r>
          </w:p>
        </w:tc>
        <w:tc>
          <w:tcPr>
            <w:tcW w:w="1710" w:type="dxa"/>
            <w:vAlign w:val="center"/>
          </w:tcPr>
          <w:p w14:paraId="183AA357" w14:textId="77777777" w:rsidR="002F14AB" w:rsidRPr="00BC0819" w:rsidRDefault="002F14AB" w:rsidP="00E976B8">
            <w:pPr>
              <w:contextualSpacing/>
              <w:jc w:val="center"/>
              <w:rPr>
                <w:rFonts w:ascii="Proxima Nova" w:hAnsi="Proxima Nova"/>
                <w:b/>
                <w:szCs w:val="22"/>
              </w:rPr>
            </w:pPr>
            <w:r w:rsidRPr="00BC0819">
              <w:rPr>
                <w:rFonts w:ascii="Proxima Nova" w:hAnsi="Proxima Nova"/>
                <w:b/>
                <w:szCs w:val="22"/>
              </w:rPr>
              <w:t>Planned Completion Date</w:t>
            </w:r>
          </w:p>
        </w:tc>
        <w:tc>
          <w:tcPr>
            <w:tcW w:w="1980" w:type="dxa"/>
            <w:vAlign w:val="center"/>
          </w:tcPr>
          <w:p w14:paraId="1C98F58B" w14:textId="77777777" w:rsidR="002F14AB" w:rsidRPr="00BC0819" w:rsidRDefault="002F14AB" w:rsidP="00E976B8">
            <w:pPr>
              <w:contextualSpacing/>
              <w:jc w:val="center"/>
              <w:rPr>
                <w:rFonts w:ascii="Proxima Nova" w:hAnsi="Proxima Nova"/>
                <w:b/>
                <w:szCs w:val="22"/>
              </w:rPr>
            </w:pPr>
            <w:r w:rsidRPr="00BC0819">
              <w:rPr>
                <w:rFonts w:ascii="Proxima Nova" w:hAnsi="Proxima Nova"/>
                <w:b/>
                <w:szCs w:val="22"/>
              </w:rPr>
              <w:t>Key Evaluation Stakeholders</w:t>
            </w:r>
          </w:p>
        </w:tc>
        <w:tc>
          <w:tcPr>
            <w:tcW w:w="1980" w:type="dxa"/>
            <w:vAlign w:val="center"/>
          </w:tcPr>
          <w:p w14:paraId="3310A8C8" w14:textId="77777777" w:rsidR="002F14AB" w:rsidRPr="00BC0819" w:rsidRDefault="002F14AB" w:rsidP="00E976B8">
            <w:pPr>
              <w:contextualSpacing/>
              <w:jc w:val="center"/>
              <w:rPr>
                <w:rFonts w:ascii="Proxima Nova" w:hAnsi="Proxima Nova"/>
                <w:b/>
                <w:szCs w:val="22"/>
              </w:rPr>
            </w:pPr>
            <w:r w:rsidRPr="00BC0819">
              <w:rPr>
                <w:rFonts w:ascii="Proxima Nova" w:hAnsi="Proxima Nova"/>
                <w:b/>
                <w:szCs w:val="22"/>
              </w:rPr>
              <w:t>Cost and Source of Funding</w:t>
            </w:r>
          </w:p>
        </w:tc>
      </w:tr>
      <w:tr w:rsidR="002F14AB" w:rsidRPr="0009753C" w14:paraId="7496C62B" w14:textId="77777777" w:rsidTr="008662D8">
        <w:trPr>
          <w:trHeight w:val="440"/>
        </w:trPr>
        <w:tc>
          <w:tcPr>
            <w:tcW w:w="2988" w:type="dxa"/>
            <w:vAlign w:val="center"/>
          </w:tcPr>
          <w:p w14:paraId="0D7983F8" w14:textId="6AE7D344" w:rsidR="002F14AB" w:rsidRPr="00BC0819" w:rsidRDefault="002F14AB" w:rsidP="00E976B8">
            <w:pPr>
              <w:contextualSpacing/>
              <w:jc w:val="center"/>
              <w:rPr>
                <w:rFonts w:ascii="Proxima Nova" w:hAnsi="Proxima Nova"/>
                <w:szCs w:val="22"/>
              </w:rPr>
            </w:pPr>
            <w:r w:rsidRPr="00BC0819">
              <w:rPr>
                <w:rFonts w:ascii="Proxima Nova" w:hAnsi="Proxima Nova"/>
                <w:szCs w:val="22"/>
              </w:rPr>
              <w:t>e.g., Mid-Term Evaluation</w:t>
            </w:r>
            <w:r w:rsidR="00E803AD" w:rsidRPr="00BC0819">
              <w:rPr>
                <w:rFonts w:ascii="Proxima Nova" w:hAnsi="Proxima Nova"/>
                <w:szCs w:val="22"/>
              </w:rPr>
              <w:t>**</w:t>
            </w:r>
          </w:p>
        </w:tc>
        <w:tc>
          <w:tcPr>
            <w:tcW w:w="2340" w:type="dxa"/>
            <w:vAlign w:val="center"/>
          </w:tcPr>
          <w:p w14:paraId="09C86E8B" w14:textId="77777777" w:rsidR="002F14AB" w:rsidRPr="00BC0819" w:rsidRDefault="002F14AB" w:rsidP="00E976B8">
            <w:pPr>
              <w:contextualSpacing/>
              <w:jc w:val="center"/>
              <w:rPr>
                <w:rFonts w:ascii="Proxima Nova" w:hAnsi="Proxima Nova"/>
                <w:szCs w:val="22"/>
              </w:rPr>
            </w:pPr>
          </w:p>
        </w:tc>
        <w:tc>
          <w:tcPr>
            <w:tcW w:w="1530" w:type="dxa"/>
            <w:vAlign w:val="center"/>
          </w:tcPr>
          <w:p w14:paraId="6945711F" w14:textId="77777777" w:rsidR="002F14AB" w:rsidRPr="00BC0819" w:rsidRDefault="002F14AB" w:rsidP="00E976B8">
            <w:pPr>
              <w:contextualSpacing/>
              <w:jc w:val="center"/>
              <w:rPr>
                <w:rFonts w:ascii="Proxima Nova" w:hAnsi="Proxima Nova"/>
                <w:szCs w:val="22"/>
              </w:rPr>
            </w:pPr>
          </w:p>
        </w:tc>
        <w:tc>
          <w:tcPr>
            <w:tcW w:w="1890" w:type="dxa"/>
            <w:vAlign w:val="center"/>
          </w:tcPr>
          <w:p w14:paraId="2811914F" w14:textId="77777777" w:rsidR="002F14AB" w:rsidRPr="00BC0819" w:rsidRDefault="002F14AB" w:rsidP="00E976B8">
            <w:pPr>
              <w:contextualSpacing/>
              <w:jc w:val="center"/>
              <w:rPr>
                <w:rFonts w:ascii="Proxima Nova" w:hAnsi="Proxima Nova"/>
                <w:szCs w:val="22"/>
              </w:rPr>
            </w:pPr>
          </w:p>
        </w:tc>
        <w:tc>
          <w:tcPr>
            <w:tcW w:w="1710" w:type="dxa"/>
            <w:vAlign w:val="center"/>
          </w:tcPr>
          <w:p w14:paraId="45005A2B" w14:textId="77777777" w:rsidR="002F14AB" w:rsidRPr="00BC0819" w:rsidRDefault="002F14AB" w:rsidP="00E976B8">
            <w:pPr>
              <w:contextualSpacing/>
              <w:jc w:val="center"/>
              <w:rPr>
                <w:rFonts w:ascii="Proxima Nova" w:hAnsi="Proxima Nova"/>
                <w:szCs w:val="22"/>
              </w:rPr>
            </w:pPr>
          </w:p>
        </w:tc>
        <w:tc>
          <w:tcPr>
            <w:tcW w:w="1980" w:type="dxa"/>
            <w:vAlign w:val="center"/>
          </w:tcPr>
          <w:p w14:paraId="398FEEA0" w14:textId="77777777" w:rsidR="002F14AB" w:rsidRPr="00BC0819" w:rsidRDefault="002F14AB" w:rsidP="00E976B8">
            <w:pPr>
              <w:contextualSpacing/>
              <w:jc w:val="center"/>
              <w:rPr>
                <w:rFonts w:ascii="Proxima Nova" w:hAnsi="Proxima Nova"/>
                <w:szCs w:val="22"/>
              </w:rPr>
            </w:pPr>
          </w:p>
        </w:tc>
        <w:tc>
          <w:tcPr>
            <w:tcW w:w="1980" w:type="dxa"/>
            <w:vAlign w:val="center"/>
          </w:tcPr>
          <w:p w14:paraId="61C24325" w14:textId="77777777" w:rsidR="002F14AB" w:rsidRPr="00BC0819" w:rsidRDefault="002F14AB" w:rsidP="00E976B8">
            <w:pPr>
              <w:contextualSpacing/>
              <w:jc w:val="center"/>
              <w:rPr>
                <w:rFonts w:ascii="Proxima Nova" w:hAnsi="Proxima Nova"/>
                <w:szCs w:val="22"/>
              </w:rPr>
            </w:pPr>
          </w:p>
        </w:tc>
      </w:tr>
    </w:tbl>
    <w:p w14:paraId="50E616D1" w14:textId="77777777" w:rsidR="00D81183" w:rsidRPr="00BC0819" w:rsidRDefault="00D81183" w:rsidP="00E976B8">
      <w:pPr>
        <w:spacing w:line="360" w:lineRule="auto"/>
        <w:contextualSpacing/>
        <w:rPr>
          <w:rFonts w:ascii="Proxima Nova" w:hAnsi="Proxima Nova"/>
          <w:szCs w:val="22"/>
        </w:rPr>
      </w:pPr>
    </w:p>
    <w:p w14:paraId="573D56C2" w14:textId="249A0CD5" w:rsidR="00D81183" w:rsidRPr="00BC0819" w:rsidRDefault="00E803AD" w:rsidP="00E976B8">
      <w:pPr>
        <w:spacing w:line="360" w:lineRule="auto"/>
        <w:contextualSpacing/>
        <w:rPr>
          <w:rFonts w:ascii="Proxima Nova" w:hAnsi="Proxima Nova"/>
          <w:szCs w:val="22"/>
        </w:rPr>
        <w:sectPr w:rsidR="00D81183" w:rsidRPr="00BC0819" w:rsidSect="00955924">
          <w:pgSz w:w="16838" w:h="11906" w:orient="landscape" w:code="9"/>
          <w:pgMar w:top="1152" w:right="864" w:bottom="1152" w:left="864" w:header="720" w:footer="432" w:gutter="0"/>
          <w:cols w:space="708"/>
          <w:titlePg/>
          <w:docGrid w:linePitch="360"/>
        </w:sectPr>
      </w:pPr>
      <w:r w:rsidRPr="00BC0819">
        <w:rPr>
          <w:rFonts w:ascii="Proxima Nova" w:hAnsi="Proxima Nova"/>
          <w:szCs w:val="22"/>
        </w:rPr>
        <w:t>** The project interventions</w:t>
      </w:r>
      <w:r w:rsidR="00B21BB1" w:rsidRPr="00BC0819">
        <w:rPr>
          <w:rFonts w:ascii="Proxima Nova" w:hAnsi="Proxima Nova"/>
          <w:szCs w:val="22"/>
        </w:rPr>
        <w:t xml:space="preserve"> </w:t>
      </w:r>
      <w:r w:rsidRPr="00BC0819">
        <w:rPr>
          <w:rFonts w:ascii="Proxima Nova" w:hAnsi="Proxima Nova"/>
          <w:szCs w:val="22"/>
        </w:rPr>
        <w:t xml:space="preserve">will be evaluated as part of a comprehensive </w:t>
      </w:r>
      <w:proofErr w:type="spellStart"/>
      <w:r w:rsidRPr="00BC0819">
        <w:rPr>
          <w:rFonts w:ascii="Proxima Nova" w:hAnsi="Proxima Nova"/>
          <w:szCs w:val="22"/>
        </w:rPr>
        <w:t>evalu</w:t>
      </w:r>
      <w:r w:rsidR="006B1D7B">
        <w:rPr>
          <w:rFonts w:ascii="Proxima Nova" w:hAnsi="Proxima Nova"/>
          <w:szCs w:val="22"/>
        </w:rPr>
        <w:t>z</w:t>
      </w:r>
      <w:r w:rsidRPr="00BC0819">
        <w:rPr>
          <w:rFonts w:ascii="Proxima Nova" w:hAnsi="Proxima Nova"/>
          <w:szCs w:val="22"/>
        </w:rPr>
        <w:t>atio</w:t>
      </w:r>
      <w:r w:rsidR="00B21BB1" w:rsidRPr="00BC0819">
        <w:rPr>
          <w:rFonts w:ascii="Proxima Nova" w:hAnsi="Proxima Nova"/>
          <w:szCs w:val="22"/>
        </w:rPr>
        <w:t>n</w:t>
      </w:r>
      <w:proofErr w:type="spellEnd"/>
      <w:r w:rsidR="00B21BB1" w:rsidRPr="00BC0819">
        <w:rPr>
          <w:rFonts w:ascii="Proxima Nova" w:hAnsi="Proxima Nova"/>
          <w:szCs w:val="22"/>
        </w:rPr>
        <w:t xml:space="preserve"> of the UNDP’s </w:t>
      </w:r>
      <w:r w:rsidR="00AB7903" w:rsidRPr="00BC0819">
        <w:rPr>
          <w:rFonts w:ascii="Proxima Nova" w:hAnsi="Proxima Nova"/>
          <w:szCs w:val="22"/>
        </w:rPr>
        <w:t xml:space="preserve">Gaza Early Recovery and Reconstruction Programme. </w:t>
      </w:r>
    </w:p>
    <w:p w14:paraId="6736231F" w14:textId="77777777" w:rsidR="002F14AB" w:rsidRPr="00BC0819" w:rsidRDefault="002F14AB" w:rsidP="00E976B8">
      <w:pPr>
        <w:pStyle w:val="Heading1"/>
        <w:spacing w:after="120"/>
        <w:contextualSpacing/>
        <w:rPr>
          <w:rFonts w:ascii="Proxima Nova" w:hAnsi="Proxima Nova"/>
          <w:sz w:val="22"/>
          <w:szCs w:val="22"/>
        </w:rPr>
      </w:pPr>
      <w:r w:rsidRPr="00BC0819">
        <w:rPr>
          <w:rFonts w:ascii="Proxima Nova" w:hAnsi="Proxima Nova"/>
          <w:sz w:val="22"/>
          <w:szCs w:val="22"/>
        </w:rPr>
        <w:lastRenderedPageBreak/>
        <w:t xml:space="preserve">Multi-Year Work Plan </w:t>
      </w:r>
      <w:r w:rsidRPr="00BC0819">
        <w:rPr>
          <w:rStyle w:val="FootnoteReference"/>
          <w:rFonts w:ascii="Proxima Nova" w:hAnsi="Proxima Nova"/>
          <w:sz w:val="22"/>
          <w:szCs w:val="22"/>
        </w:rPr>
        <w:footnoteReference w:id="10"/>
      </w:r>
      <w:r w:rsidRPr="00BC0819">
        <w:rPr>
          <w:rStyle w:val="FootnoteReference"/>
          <w:rFonts w:ascii="Proxima Nova" w:hAnsi="Proxima Nova"/>
          <w:sz w:val="22"/>
          <w:szCs w:val="22"/>
        </w:rPr>
        <w:footnoteReference w:id="11"/>
      </w:r>
    </w:p>
    <w:p w14:paraId="29A0DDF8" w14:textId="77777777" w:rsidR="004C2ED6" w:rsidRPr="00BC0819" w:rsidRDefault="004C2ED6" w:rsidP="004C2ED6">
      <w:pPr>
        <w:contextualSpacing/>
        <w:rPr>
          <w:rFonts w:ascii="Proxima Nova" w:hAnsi="Proxima Nova"/>
          <w:i/>
          <w:szCs w:val="22"/>
        </w:rPr>
      </w:pPr>
      <w:bookmarkStart w:id="5" w:name="_Hlk7481474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2"/>
        <w:gridCol w:w="2472"/>
        <w:gridCol w:w="1102"/>
        <w:gridCol w:w="1102"/>
        <w:gridCol w:w="1272"/>
        <w:gridCol w:w="1272"/>
        <w:gridCol w:w="840"/>
        <w:gridCol w:w="840"/>
        <w:gridCol w:w="474"/>
        <w:gridCol w:w="474"/>
        <w:gridCol w:w="862"/>
        <w:gridCol w:w="764"/>
        <w:gridCol w:w="1634"/>
      </w:tblGrid>
      <w:tr w:rsidR="00BC0819" w:rsidRPr="00D4574C" w14:paraId="3857F936" w14:textId="77777777" w:rsidTr="006B1D7B">
        <w:trPr>
          <w:cantSplit/>
          <w:trHeight w:val="300"/>
          <w:tblHeader/>
        </w:trPr>
        <w:tc>
          <w:tcPr>
            <w:tcW w:w="0" w:type="auto"/>
            <w:vMerge w:val="restart"/>
            <w:shd w:val="clear" w:color="auto" w:fill="FFFF99"/>
          </w:tcPr>
          <w:bookmarkEnd w:id="5"/>
          <w:p w14:paraId="60AC406E" w14:textId="77777777" w:rsidR="000E3276" w:rsidRPr="00D4574C" w:rsidRDefault="000E3276" w:rsidP="005375B3">
            <w:pPr>
              <w:spacing w:before="60"/>
              <w:contextualSpacing/>
              <w:jc w:val="center"/>
              <w:rPr>
                <w:rFonts w:ascii="Proxima Nova" w:hAnsi="Proxima Nova"/>
                <w:b/>
                <w:sz w:val="20"/>
                <w:szCs w:val="20"/>
              </w:rPr>
            </w:pPr>
            <w:r w:rsidRPr="00D4574C">
              <w:rPr>
                <w:rFonts w:ascii="Proxima Nova" w:hAnsi="Proxima Nova"/>
                <w:b/>
                <w:sz w:val="20"/>
                <w:szCs w:val="20"/>
              </w:rPr>
              <w:t>EXPECTED OUTPUTS</w:t>
            </w:r>
          </w:p>
          <w:p w14:paraId="4B30B4D2" w14:textId="77777777" w:rsidR="000E3276" w:rsidRPr="00D4574C" w:rsidRDefault="000E3276" w:rsidP="005375B3">
            <w:pPr>
              <w:contextualSpacing/>
              <w:jc w:val="left"/>
              <w:rPr>
                <w:rFonts w:ascii="Proxima Nova" w:hAnsi="Proxima Nova"/>
                <w:i/>
                <w:sz w:val="20"/>
                <w:szCs w:val="20"/>
              </w:rPr>
            </w:pPr>
          </w:p>
        </w:tc>
        <w:tc>
          <w:tcPr>
            <w:tcW w:w="2472" w:type="dxa"/>
            <w:vMerge w:val="restart"/>
            <w:shd w:val="clear" w:color="auto" w:fill="FFFF99"/>
          </w:tcPr>
          <w:p w14:paraId="2695B59B" w14:textId="77777777" w:rsidR="000E3276" w:rsidRPr="00D4574C" w:rsidRDefault="000E3276" w:rsidP="005375B3">
            <w:pPr>
              <w:spacing w:before="60"/>
              <w:contextualSpacing/>
              <w:jc w:val="center"/>
              <w:rPr>
                <w:rFonts w:ascii="Proxima Nova" w:hAnsi="Proxima Nova"/>
                <w:i/>
                <w:sz w:val="20"/>
                <w:szCs w:val="20"/>
              </w:rPr>
            </w:pPr>
            <w:r w:rsidRPr="00D4574C">
              <w:rPr>
                <w:rFonts w:ascii="Proxima Nova" w:hAnsi="Proxima Nova"/>
                <w:b/>
                <w:sz w:val="20"/>
                <w:szCs w:val="20"/>
              </w:rPr>
              <w:t>PLANNED ACTIVITIES</w:t>
            </w:r>
          </w:p>
        </w:tc>
        <w:tc>
          <w:tcPr>
            <w:tcW w:w="4731" w:type="dxa"/>
            <w:gridSpan w:val="4"/>
            <w:shd w:val="clear" w:color="auto" w:fill="FFFF99"/>
            <w:vAlign w:val="center"/>
          </w:tcPr>
          <w:p w14:paraId="5864C290" w14:textId="77777777" w:rsidR="000E3276" w:rsidRPr="00D4574C" w:rsidRDefault="000E3276" w:rsidP="005375B3">
            <w:pPr>
              <w:contextualSpacing/>
              <w:jc w:val="center"/>
              <w:rPr>
                <w:rFonts w:ascii="Proxima Nova" w:hAnsi="Proxima Nova"/>
                <w:b/>
                <w:sz w:val="20"/>
                <w:szCs w:val="20"/>
              </w:rPr>
            </w:pPr>
            <w:r w:rsidRPr="00D4574C">
              <w:rPr>
                <w:rFonts w:ascii="Proxima Nova" w:hAnsi="Proxima Nova"/>
                <w:b/>
                <w:sz w:val="20"/>
                <w:szCs w:val="20"/>
              </w:rPr>
              <w:t>Planned Budget by Year</w:t>
            </w:r>
          </w:p>
        </w:tc>
        <w:tc>
          <w:tcPr>
            <w:tcW w:w="0" w:type="auto"/>
            <w:gridSpan w:val="2"/>
            <w:shd w:val="clear" w:color="auto" w:fill="FFFF99"/>
          </w:tcPr>
          <w:p w14:paraId="2C89048D" w14:textId="77777777" w:rsidR="000E3276" w:rsidRPr="00D4574C" w:rsidRDefault="000E3276" w:rsidP="005375B3">
            <w:pPr>
              <w:spacing w:before="60"/>
              <w:contextualSpacing/>
              <w:jc w:val="center"/>
              <w:rPr>
                <w:rFonts w:ascii="Proxima Nova" w:hAnsi="Proxima Nova"/>
                <w:b/>
                <w:sz w:val="20"/>
                <w:szCs w:val="20"/>
              </w:rPr>
            </w:pPr>
            <w:r w:rsidRPr="00D4574C">
              <w:rPr>
                <w:rFonts w:ascii="Proxima Nova" w:hAnsi="Proxima Nova"/>
                <w:b/>
                <w:sz w:val="20"/>
                <w:szCs w:val="20"/>
              </w:rPr>
              <w:t>RESPONSIBLE PARTY</w:t>
            </w:r>
          </w:p>
        </w:tc>
        <w:tc>
          <w:tcPr>
            <w:tcW w:w="0" w:type="auto"/>
            <w:gridSpan w:val="5"/>
            <w:shd w:val="clear" w:color="auto" w:fill="FFFF99"/>
            <w:vAlign w:val="center"/>
          </w:tcPr>
          <w:p w14:paraId="1F8060D4" w14:textId="77777777" w:rsidR="000E3276" w:rsidRPr="00D4574C" w:rsidRDefault="000E3276" w:rsidP="005375B3">
            <w:pPr>
              <w:spacing w:before="60"/>
              <w:contextualSpacing/>
              <w:jc w:val="center"/>
              <w:rPr>
                <w:rFonts w:ascii="Proxima Nova" w:hAnsi="Proxima Nova"/>
                <w:b/>
                <w:sz w:val="20"/>
                <w:szCs w:val="20"/>
              </w:rPr>
            </w:pPr>
            <w:r w:rsidRPr="00D4574C">
              <w:rPr>
                <w:rFonts w:ascii="Proxima Nova" w:hAnsi="Proxima Nova"/>
                <w:b/>
                <w:sz w:val="20"/>
                <w:szCs w:val="20"/>
              </w:rPr>
              <w:t>PLANNED BUDGET</w:t>
            </w:r>
          </w:p>
          <w:p w14:paraId="1B0F630F" w14:textId="77777777" w:rsidR="000E3276" w:rsidRPr="00D4574C" w:rsidRDefault="000E3276" w:rsidP="005375B3">
            <w:pPr>
              <w:spacing w:before="60"/>
              <w:contextualSpacing/>
              <w:jc w:val="center"/>
              <w:rPr>
                <w:rFonts w:ascii="Proxima Nova" w:hAnsi="Proxima Nova"/>
                <w:b/>
                <w:sz w:val="20"/>
                <w:szCs w:val="20"/>
              </w:rPr>
            </w:pPr>
          </w:p>
        </w:tc>
      </w:tr>
      <w:tr w:rsidR="006B1D7B" w:rsidRPr="00D4574C" w14:paraId="47EAED91" w14:textId="77777777" w:rsidTr="006B1D7B">
        <w:trPr>
          <w:cantSplit/>
          <w:trHeight w:val="300"/>
          <w:tblHeader/>
        </w:trPr>
        <w:tc>
          <w:tcPr>
            <w:tcW w:w="0" w:type="auto"/>
            <w:vMerge/>
            <w:vAlign w:val="center"/>
          </w:tcPr>
          <w:p w14:paraId="22006064" w14:textId="77777777" w:rsidR="000E3276" w:rsidRPr="00D4574C" w:rsidRDefault="000E3276" w:rsidP="005375B3">
            <w:pPr>
              <w:contextualSpacing/>
              <w:jc w:val="center"/>
              <w:rPr>
                <w:rFonts w:ascii="Proxima Nova" w:hAnsi="Proxima Nova"/>
                <w:sz w:val="20"/>
                <w:szCs w:val="20"/>
              </w:rPr>
            </w:pPr>
          </w:p>
        </w:tc>
        <w:tc>
          <w:tcPr>
            <w:tcW w:w="2472" w:type="dxa"/>
            <w:vMerge/>
            <w:vAlign w:val="center"/>
          </w:tcPr>
          <w:p w14:paraId="037E92A8" w14:textId="77777777" w:rsidR="000E3276" w:rsidRPr="00D4574C" w:rsidRDefault="000E3276" w:rsidP="005375B3">
            <w:pPr>
              <w:contextualSpacing/>
              <w:jc w:val="center"/>
              <w:rPr>
                <w:rFonts w:ascii="Proxima Nova" w:hAnsi="Proxima Nova"/>
                <w:sz w:val="20"/>
                <w:szCs w:val="20"/>
              </w:rPr>
            </w:pPr>
          </w:p>
        </w:tc>
        <w:tc>
          <w:tcPr>
            <w:tcW w:w="771" w:type="dxa"/>
            <w:tcBorders>
              <w:bottom w:val="single" w:sz="4" w:space="0" w:color="auto"/>
            </w:tcBorders>
            <w:shd w:val="clear" w:color="auto" w:fill="FFFF99"/>
            <w:vAlign w:val="center"/>
          </w:tcPr>
          <w:p w14:paraId="29CCDE98" w14:textId="77777777" w:rsidR="000E3276" w:rsidRPr="00D4574C" w:rsidRDefault="000E3276" w:rsidP="005375B3">
            <w:pPr>
              <w:contextualSpacing/>
              <w:jc w:val="center"/>
              <w:rPr>
                <w:rFonts w:ascii="Proxima Nova" w:hAnsi="Proxima Nova"/>
                <w:sz w:val="20"/>
                <w:szCs w:val="20"/>
              </w:rPr>
            </w:pPr>
            <w:r w:rsidRPr="00D4574C">
              <w:rPr>
                <w:rFonts w:ascii="Proxima Nova" w:hAnsi="Proxima Nova"/>
                <w:sz w:val="20"/>
                <w:szCs w:val="20"/>
              </w:rPr>
              <w:t>Y1</w:t>
            </w:r>
          </w:p>
        </w:tc>
        <w:tc>
          <w:tcPr>
            <w:tcW w:w="0" w:type="auto"/>
            <w:tcBorders>
              <w:bottom w:val="single" w:sz="4" w:space="0" w:color="auto"/>
            </w:tcBorders>
            <w:shd w:val="clear" w:color="auto" w:fill="FFFF99"/>
            <w:vAlign w:val="center"/>
          </w:tcPr>
          <w:p w14:paraId="33844376" w14:textId="77777777" w:rsidR="000E3276" w:rsidRPr="00D4574C" w:rsidRDefault="000E3276" w:rsidP="005375B3">
            <w:pPr>
              <w:contextualSpacing/>
              <w:jc w:val="center"/>
              <w:rPr>
                <w:rFonts w:ascii="Proxima Nova" w:hAnsi="Proxima Nova"/>
                <w:sz w:val="20"/>
                <w:szCs w:val="20"/>
              </w:rPr>
            </w:pPr>
            <w:r w:rsidRPr="00D4574C">
              <w:rPr>
                <w:rFonts w:ascii="Proxima Nova" w:hAnsi="Proxima Nova"/>
                <w:sz w:val="20"/>
                <w:szCs w:val="20"/>
              </w:rPr>
              <w:t>Y2</w:t>
            </w:r>
          </w:p>
        </w:tc>
        <w:tc>
          <w:tcPr>
            <w:tcW w:w="0" w:type="auto"/>
            <w:tcBorders>
              <w:bottom w:val="single" w:sz="4" w:space="0" w:color="auto"/>
            </w:tcBorders>
            <w:shd w:val="clear" w:color="auto" w:fill="FFFF99"/>
            <w:vAlign w:val="center"/>
          </w:tcPr>
          <w:p w14:paraId="741CE253" w14:textId="77777777" w:rsidR="000E3276" w:rsidRPr="00D4574C" w:rsidRDefault="000E3276" w:rsidP="005375B3">
            <w:pPr>
              <w:contextualSpacing/>
              <w:jc w:val="center"/>
              <w:rPr>
                <w:rFonts w:ascii="Proxima Nova" w:hAnsi="Proxima Nova"/>
                <w:sz w:val="20"/>
                <w:szCs w:val="20"/>
              </w:rPr>
            </w:pPr>
            <w:r w:rsidRPr="00D4574C">
              <w:rPr>
                <w:rFonts w:ascii="Proxima Nova" w:hAnsi="Proxima Nova"/>
                <w:sz w:val="20"/>
                <w:szCs w:val="20"/>
              </w:rPr>
              <w:t>Y3</w:t>
            </w:r>
          </w:p>
        </w:tc>
        <w:tc>
          <w:tcPr>
            <w:tcW w:w="0" w:type="auto"/>
            <w:tcBorders>
              <w:bottom w:val="single" w:sz="4" w:space="0" w:color="auto"/>
            </w:tcBorders>
            <w:shd w:val="clear" w:color="auto" w:fill="FFFF99"/>
            <w:vAlign w:val="center"/>
          </w:tcPr>
          <w:p w14:paraId="13238FE7" w14:textId="77777777" w:rsidR="000E3276" w:rsidRPr="00D4574C" w:rsidRDefault="000E3276" w:rsidP="005375B3">
            <w:pPr>
              <w:contextualSpacing/>
              <w:jc w:val="center"/>
              <w:rPr>
                <w:rFonts w:ascii="Proxima Nova" w:hAnsi="Proxima Nova"/>
                <w:sz w:val="20"/>
                <w:szCs w:val="20"/>
              </w:rPr>
            </w:pPr>
            <w:r w:rsidRPr="00D4574C">
              <w:rPr>
                <w:rFonts w:ascii="Proxima Nova" w:hAnsi="Proxima Nova"/>
                <w:sz w:val="20"/>
                <w:szCs w:val="20"/>
              </w:rPr>
              <w:t>Y4</w:t>
            </w:r>
          </w:p>
        </w:tc>
        <w:tc>
          <w:tcPr>
            <w:tcW w:w="0" w:type="auto"/>
            <w:gridSpan w:val="2"/>
          </w:tcPr>
          <w:p w14:paraId="56544D3C" w14:textId="77777777" w:rsidR="000E3276" w:rsidRPr="00D4574C" w:rsidRDefault="000E3276" w:rsidP="005375B3">
            <w:pPr>
              <w:contextualSpacing/>
              <w:jc w:val="center"/>
              <w:rPr>
                <w:rFonts w:ascii="Proxima Nova" w:hAnsi="Proxima Nova"/>
                <w:sz w:val="20"/>
                <w:szCs w:val="20"/>
              </w:rPr>
            </w:pPr>
          </w:p>
        </w:tc>
        <w:tc>
          <w:tcPr>
            <w:tcW w:w="0" w:type="auto"/>
            <w:gridSpan w:val="2"/>
            <w:shd w:val="clear" w:color="auto" w:fill="FFFF99"/>
            <w:vAlign w:val="center"/>
          </w:tcPr>
          <w:p w14:paraId="7B23D919" w14:textId="77777777" w:rsidR="000E3276" w:rsidRPr="00D4574C" w:rsidRDefault="000E3276" w:rsidP="005375B3">
            <w:pPr>
              <w:contextualSpacing/>
              <w:jc w:val="center"/>
              <w:rPr>
                <w:rFonts w:ascii="Proxima Nova" w:hAnsi="Proxima Nova"/>
                <w:sz w:val="20"/>
                <w:szCs w:val="20"/>
              </w:rPr>
            </w:pPr>
            <w:r w:rsidRPr="00D4574C">
              <w:rPr>
                <w:rFonts w:ascii="Proxima Nova" w:hAnsi="Proxima Nova"/>
                <w:sz w:val="20"/>
                <w:szCs w:val="20"/>
              </w:rPr>
              <w:t>Funding Source</w:t>
            </w:r>
          </w:p>
        </w:tc>
        <w:tc>
          <w:tcPr>
            <w:tcW w:w="0" w:type="auto"/>
            <w:gridSpan w:val="2"/>
            <w:shd w:val="clear" w:color="auto" w:fill="FFFF99"/>
            <w:vAlign w:val="center"/>
          </w:tcPr>
          <w:p w14:paraId="294CA046" w14:textId="77777777" w:rsidR="000E3276" w:rsidRPr="00D4574C" w:rsidRDefault="000E3276" w:rsidP="005375B3">
            <w:pPr>
              <w:contextualSpacing/>
              <w:jc w:val="center"/>
              <w:rPr>
                <w:rFonts w:ascii="Proxima Nova" w:hAnsi="Proxima Nova"/>
                <w:sz w:val="20"/>
                <w:szCs w:val="20"/>
              </w:rPr>
            </w:pPr>
            <w:r w:rsidRPr="00D4574C">
              <w:rPr>
                <w:rFonts w:ascii="Proxima Nova" w:hAnsi="Proxima Nova"/>
                <w:sz w:val="20"/>
                <w:szCs w:val="20"/>
              </w:rPr>
              <w:t>Budget Description</w:t>
            </w:r>
          </w:p>
        </w:tc>
        <w:tc>
          <w:tcPr>
            <w:tcW w:w="0" w:type="auto"/>
            <w:shd w:val="clear" w:color="auto" w:fill="FFFF99"/>
            <w:vAlign w:val="center"/>
          </w:tcPr>
          <w:p w14:paraId="7BAD7192" w14:textId="77777777" w:rsidR="000E3276" w:rsidRPr="00D4574C" w:rsidRDefault="000E3276" w:rsidP="005375B3">
            <w:pPr>
              <w:contextualSpacing/>
              <w:jc w:val="center"/>
              <w:rPr>
                <w:rFonts w:ascii="Proxima Nova" w:hAnsi="Proxima Nova"/>
                <w:sz w:val="20"/>
                <w:szCs w:val="20"/>
              </w:rPr>
            </w:pPr>
            <w:r w:rsidRPr="00D4574C">
              <w:rPr>
                <w:rFonts w:ascii="Proxima Nova" w:hAnsi="Proxima Nova"/>
                <w:sz w:val="20"/>
                <w:szCs w:val="20"/>
              </w:rPr>
              <w:t>Amount ($)</w:t>
            </w:r>
          </w:p>
        </w:tc>
      </w:tr>
      <w:tr w:rsidR="006B1D7B" w:rsidRPr="00D4574C" w14:paraId="62BE01FB" w14:textId="77777777" w:rsidTr="006B1D7B">
        <w:trPr>
          <w:cantSplit/>
          <w:trHeight w:val="300"/>
        </w:trPr>
        <w:tc>
          <w:tcPr>
            <w:tcW w:w="0" w:type="auto"/>
            <w:vMerge w:val="restart"/>
            <w:tcBorders>
              <w:top w:val="single" w:sz="4" w:space="0" w:color="auto"/>
              <w:left w:val="single" w:sz="4" w:space="0" w:color="auto"/>
              <w:bottom w:val="single" w:sz="4" w:space="0" w:color="auto"/>
              <w:right w:val="single" w:sz="4" w:space="0" w:color="auto"/>
            </w:tcBorders>
          </w:tcPr>
          <w:p w14:paraId="1AA8B383" w14:textId="77777777" w:rsidR="000E3276" w:rsidRPr="00D4574C" w:rsidRDefault="000E3276" w:rsidP="005375B3">
            <w:pPr>
              <w:spacing w:before="60"/>
              <w:contextualSpacing/>
              <w:jc w:val="left"/>
              <w:rPr>
                <w:rFonts w:ascii="Proxima Nova" w:hAnsi="Proxima Nova"/>
                <w:b/>
                <w:sz w:val="20"/>
                <w:szCs w:val="20"/>
              </w:rPr>
            </w:pPr>
            <w:r w:rsidRPr="00D4574C">
              <w:rPr>
                <w:rFonts w:ascii="Proxima Nova" w:hAnsi="Proxima Nova"/>
                <w:b/>
                <w:sz w:val="20"/>
                <w:szCs w:val="20"/>
              </w:rPr>
              <w:t>Output 1:</w:t>
            </w:r>
          </w:p>
          <w:p w14:paraId="54FB6847" w14:textId="77777777" w:rsidR="000E3276" w:rsidRPr="00D4574C" w:rsidRDefault="000E3276" w:rsidP="005375B3">
            <w:pPr>
              <w:contextualSpacing/>
              <w:jc w:val="left"/>
              <w:rPr>
                <w:rFonts w:ascii="Proxima Nova" w:hAnsi="Proxima Nova" w:cstheme="minorBidi"/>
                <w:b/>
                <w:i/>
                <w:sz w:val="20"/>
                <w:szCs w:val="20"/>
                <w:lang w:val="en-US"/>
              </w:rPr>
            </w:pPr>
          </w:p>
          <w:p w14:paraId="4BDC54C4" w14:textId="77777777" w:rsidR="000E3276" w:rsidRPr="00D4574C" w:rsidRDefault="000E3276" w:rsidP="005375B3">
            <w:pPr>
              <w:contextualSpacing/>
              <w:jc w:val="left"/>
              <w:rPr>
                <w:rFonts w:ascii="Proxima Nova" w:hAnsi="Proxima Nova"/>
                <w:sz w:val="20"/>
                <w:szCs w:val="20"/>
              </w:rPr>
            </w:pPr>
            <w:r w:rsidRPr="00D4574C">
              <w:rPr>
                <w:rFonts w:ascii="Proxima Nova" w:hAnsi="Proxima Nova"/>
                <w:sz w:val="20"/>
                <w:szCs w:val="20"/>
              </w:rPr>
              <w:t>Concrete rubble and non-concrete debris removed and transferred in a risk-managed manner, leveraging partnership with the private sector.</w:t>
            </w:r>
          </w:p>
          <w:p w14:paraId="5EACCF66" w14:textId="77777777" w:rsidR="000E3276" w:rsidRPr="00D4574C" w:rsidRDefault="000E3276" w:rsidP="005375B3">
            <w:pPr>
              <w:contextualSpacing/>
              <w:jc w:val="left"/>
              <w:rPr>
                <w:rFonts w:ascii="Proxima Nova" w:hAnsi="Proxima Nova" w:cstheme="minorBidi"/>
                <w:b/>
                <w:bCs/>
                <w:i/>
                <w:iCs/>
                <w:sz w:val="20"/>
                <w:szCs w:val="20"/>
                <w:lang w:val="en-US"/>
              </w:rPr>
            </w:pPr>
          </w:p>
          <w:p w14:paraId="269D60FC" w14:textId="77777777" w:rsidR="000E3276" w:rsidRPr="00D4574C" w:rsidRDefault="000E3276" w:rsidP="005375B3">
            <w:pPr>
              <w:contextualSpacing/>
              <w:jc w:val="left"/>
              <w:rPr>
                <w:rFonts w:ascii="Proxima Nova" w:hAnsi="Proxima Nova"/>
                <w:i/>
                <w:sz w:val="20"/>
                <w:szCs w:val="20"/>
              </w:rPr>
            </w:pPr>
          </w:p>
          <w:p w14:paraId="7E9E70B8" w14:textId="573FB7FA" w:rsidR="000E3276" w:rsidRPr="00D4574C" w:rsidRDefault="000E3276" w:rsidP="005375B3">
            <w:pPr>
              <w:contextualSpacing/>
              <w:jc w:val="left"/>
              <w:rPr>
                <w:rFonts w:ascii="Proxima Nova" w:hAnsi="Proxima Nova"/>
                <w:i/>
                <w:sz w:val="20"/>
                <w:szCs w:val="20"/>
              </w:rPr>
            </w:pPr>
            <w:r w:rsidRPr="00D4574C">
              <w:rPr>
                <w:rFonts w:ascii="Proxima Nova" w:hAnsi="Proxima Nova"/>
                <w:i/>
                <w:sz w:val="20"/>
                <w:szCs w:val="20"/>
              </w:rPr>
              <w:t xml:space="preserve">Gender marker: </w:t>
            </w:r>
            <w:r w:rsidR="00551BB0" w:rsidRPr="00D4574C">
              <w:rPr>
                <w:rFonts w:ascii="Proxima Nova" w:hAnsi="Proxima Nova"/>
                <w:b/>
                <w:i/>
                <w:sz w:val="20"/>
                <w:szCs w:val="20"/>
              </w:rPr>
              <w:t>1</w:t>
            </w:r>
          </w:p>
          <w:p w14:paraId="1F57467F" w14:textId="77777777" w:rsidR="000E3276" w:rsidRPr="00D4574C" w:rsidRDefault="000E3276" w:rsidP="005375B3">
            <w:pPr>
              <w:spacing w:after="0"/>
              <w:ind w:left="180"/>
              <w:contextualSpacing/>
              <w:jc w:val="left"/>
              <w:rPr>
                <w:rFonts w:ascii="Proxima Nova" w:hAnsi="Proxima Nova"/>
                <w:i/>
                <w:sz w:val="20"/>
                <w:szCs w:val="20"/>
              </w:rPr>
            </w:pPr>
          </w:p>
        </w:tc>
        <w:tc>
          <w:tcPr>
            <w:tcW w:w="2472" w:type="dxa"/>
            <w:tcBorders>
              <w:top w:val="single" w:sz="4" w:space="0" w:color="auto"/>
              <w:left w:val="single" w:sz="4" w:space="0" w:color="auto"/>
              <w:bottom w:val="single" w:sz="4" w:space="0" w:color="auto"/>
              <w:right w:val="single" w:sz="4" w:space="0" w:color="auto"/>
            </w:tcBorders>
            <w:vAlign w:val="center"/>
          </w:tcPr>
          <w:p w14:paraId="72382F28" w14:textId="67A56E96" w:rsidR="000E3276" w:rsidRPr="00D4574C" w:rsidRDefault="000E3276" w:rsidP="005375B3">
            <w:pPr>
              <w:contextualSpacing/>
              <w:jc w:val="left"/>
              <w:rPr>
                <w:rFonts w:ascii="Proxima Nova" w:hAnsi="Proxima Nova"/>
                <w:sz w:val="20"/>
                <w:szCs w:val="20"/>
              </w:rPr>
            </w:pPr>
            <w:r w:rsidRPr="00D4574C">
              <w:rPr>
                <w:rFonts w:ascii="Proxima Nova" w:hAnsi="Proxima Nova"/>
                <w:sz w:val="20"/>
                <w:szCs w:val="20"/>
              </w:rPr>
              <w:t xml:space="preserve"> Activity 1.1: Quick assessment of target sites to estimate quantities and required resources for each site. Assessment will include </w:t>
            </w:r>
            <w:r w:rsidR="00C82260" w:rsidRPr="00D4574C">
              <w:rPr>
                <w:rFonts w:ascii="Proxima Nova" w:hAnsi="Proxima Nova"/>
                <w:sz w:val="20"/>
                <w:szCs w:val="20"/>
              </w:rPr>
              <w:t xml:space="preserve">an </w:t>
            </w:r>
            <w:r w:rsidRPr="00D4574C">
              <w:rPr>
                <w:rFonts w:ascii="Proxima Nova" w:hAnsi="Proxima Nova"/>
                <w:sz w:val="20"/>
                <w:szCs w:val="20"/>
              </w:rPr>
              <w:t>environment assessment through consultancy services</w:t>
            </w:r>
          </w:p>
          <w:p w14:paraId="7075F422" w14:textId="77777777" w:rsidR="000E3276" w:rsidRPr="00D4574C" w:rsidRDefault="000E3276" w:rsidP="005375B3">
            <w:pPr>
              <w:spacing w:before="40" w:after="0"/>
              <w:contextualSpacing/>
              <w:jc w:val="left"/>
              <w:rPr>
                <w:rFonts w:ascii="Proxima Nova" w:hAnsi="Proxima Nova"/>
                <w:sz w:val="20"/>
                <w:szCs w:val="20"/>
              </w:rPr>
            </w:pPr>
          </w:p>
        </w:tc>
        <w:tc>
          <w:tcPr>
            <w:tcW w:w="771" w:type="dxa"/>
            <w:tcBorders>
              <w:top w:val="single" w:sz="4" w:space="0" w:color="auto"/>
              <w:left w:val="single" w:sz="4" w:space="0" w:color="auto"/>
              <w:bottom w:val="single" w:sz="4" w:space="0" w:color="auto"/>
              <w:right w:val="single" w:sz="4" w:space="0" w:color="auto"/>
            </w:tcBorders>
            <w:vAlign w:val="center"/>
          </w:tcPr>
          <w:p w14:paraId="7823BE0D" w14:textId="596E1123"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E3EE2C0" w14:textId="1F8F59A0" w:rsidR="000E3276" w:rsidRPr="00D4574C" w:rsidRDefault="00494499" w:rsidP="005375B3">
            <w:pPr>
              <w:contextualSpacing/>
              <w:rPr>
                <w:rFonts w:ascii="Proxima Nova" w:hAnsi="Proxima Nova"/>
                <w:sz w:val="20"/>
                <w:szCs w:val="20"/>
              </w:rPr>
            </w:pPr>
            <w:r w:rsidRPr="00D4574C">
              <w:rPr>
                <w:rFonts w:ascii="Proxima Nova" w:hAnsi="Proxima Nova"/>
                <w:sz w:val="20"/>
                <w:szCs w:val="20"/>
              </w:rPr>
              <w:t>200,000</w:t>
            </w:r>
          </w:p>
        </w:tc>
        <w:tc>
          <w:tcPr>
            <w:tcW w:w="0" w:type="auto"/>
            <w:tcBorders>
              <w:top w:val="single" w:sz="4" w:space="0" w:color="auto"/>
              <w:left w:val="single" w:sz="4" w:space="0" w:color="auto"/>
              <w:bottom w:val="single" w:sz="4" w:space="0" w:color="auto"/>
              <w:right w:val="single" w:sz="4" w:space="0" w:color="auto"/>
            </w:tcBorders>
            <w:vAlign w:val="center"/>
          </w:tcPr>
          <w:p w14:paraId="1D8D9421"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B786830"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3541EE1A" w14:textId="77777777" w:rsidR="000E3276" w:rsidRPr="00D4574C" w:rsidRDefault="000E3276" w:rsidP="005375B3">
            <w:pPr>
              <w:contextualSpacing/>
              <w:rPr>
                <w:rFonts w:ascii="Proxima Nova" w:hAnsi="Proxima Nova"/>
                <w:sz w:val="20"/>
                <w:szCs w:val="20"/>
              </w:rPr>
            </w:pPr>
          </w:p>
          <w:p w14:paraId="3D582E2B"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AEFEF79"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1C2FC93"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10608AEB" w14:textId="77777777" w:rsidR="000E3276" w:rsidRPr="00D4574C" w:rsidRDefault="000E3276" w:rsidP="005375B3">
            <w:pPr>
              <w:tabs>
                <w:tab w:val="left" w:pos="639"/>
              </w:tabs>
              <w:contextualSpacing/>
              <w:rPr>
                <w:rFonts w:ascii="Proxima Nova" w:hAnsi="Proxima Nova"/>
                <w:sz w:val="20"/>
                <w:szCs w:val="20"/>
              </w:rPr>
            </w:pPr>
            <w:r w:rsidRPr="00D4574C">
              <w:rPr>
                <w:rFonts w:ascii="Proxima Nova" w:hAnsi="Proxima Nova"/>
                <w:sz w:val="20"/>
                <w:szCs w:val="20"/>
              </w:rPr>
              <w:t>200,000</w:t>
            </w:r>
          </w:p>
        </w:tc>
      </w:tr>
      <w:tr w:rsidR="006B1D7B" w:rsidRPr="00D4574C" w14:paraId="23C5B208" w14:textId="77777777" w:rsidTr="006B1D7B">
        <w:trPr>
          <w:cantSplit/>
          <w:trHeight w:val="300"/>
        </w:trPr>
        <w:tc>
          <w:tcPr>
            <w:tcW w:w="0" w:type="auto"/>
            <w:vMerge/>
          </w:tcPr>
          <w:p w14:paraId="2E5EE542" w14:textId="77777777" w:rsidR="00494499" w:rsidRPr="00D4574C" w:rsidRDefault="00494499" w:rsidP="005375B3">
            <w:pPr>
              <w:contextualSpacing/>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vAlign w:val="center"/>
          </w:tcPr>
          <w:p w14:paraId="098DDE1C" w14:textId="77777777" w:rsidR="00494499" w:rsidRPr="00D4574C" w:rsidRDefault="00494499" w:rsidP="005375B3">
            <w:pPr>
              <w:spacing w:before="40" w:after="0"/>
              <w:contextualSpacing/>
              <w:jc w:val="left"/>
              <w:rPr>
                <w:rFonts w:ascii="Proxima Nova" w:hAnsi="Proxima Nova"/>
                <w:sz w:val="20"/>
                <w:szCs w:val="20"/>
              </w:rPr>
            </w:pPr>
            <w:r w:rsidRPr="00D4574C">
              <w:rPr>
                <w:rFonts w:ascii="Proxima Nova" w:hAnsi="Proxima Nova"/>
                <w:sz w:val="20"/>
                <w:szCs w:val="20"/>
              </w:rPr>
              <w:t xml:space="preserve"> Activity 1.2 Risk assessment of target sites in collaboration with UNMAS and mine action partners</w:t>
            </w:r>
          </w:p>
        </w:tc>
        <w:tc>
          <w:tcPr>
            <w:tcW w:w="771" w:type="dxa"/>
            <w:vMerge w:val="restart"/>
            <w:tcBorders>
              <w:top w:val="single" w:sz="4" w:space="0" w:color="auto"/>
              <w:left w:val="single" w:sz="4" w:space="0" w:color="auto"/>
              <w:bottom w:val="single" w:sz="4" w:space="0" w:color="auto"/>
              <w:right w:val="single" w:sz="4" w:space="0" w:color="auto"/>
            </w:tcBorders>
            <w:vAlign w:val="center"/>
          </w:tcPr>
          <w:p w14:paraId="532E1E5A" w14:textId="77777777" w:rsidR="00494499" w:rsidRPr="00D4574C" w:rsidRDefault="00494499" w:rsidP="005375B3">
            <w:pPr>
              <w:contextualSpacing/>
              <w:rPr>
                <w:rFonts w:ascii="Proxima Nova" w:hAnsi="Proxima Nova"/>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1CCEC30B" w14:textId="2035CEBD" w:rsidR="00494499" w:rsidRPr="00D4574C" w:rsidRDefault="00494499" w:rsidP="005375B3">
            <w:pPr>
              <w:contextualSpacing/>
              <w:rPr>
                <w:rFonts w:ascii="Proxima Nova" w:hAnsi="Proxima Nova"/>
                <w:sz w:val="20"/>
                <w:szCs w:val="20"/>
              </w:rPr>
            </w:pPr>
            <w:r w:rsidRPr="00D4574C">
              <w:rPr>
                <w:rFonts w:ascii="Proxima Nova" w:hAnsi="Proxima Nova"/>
                <w:sz w:val="20"/>
                <w:szCs w:val="20"/>
              </w:rPr>
              <w:t>300,000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431D405B" w14:textId="011B2E47" w:rsidR="00494499" w:rsidRPr="00D4574C" w:rsidRDefault="00DC6C5D" w:rsidP="005375B3">
            <w:pPr>
              <w:contextualSpacing/>
              <w:rPr>
                <w:rFonts w:ascii="Proxima Nova" w:hAnsi="Proxima Nova"/>
                <w:sz w:val="20"/>
                <w:szCs w:val="20"/>
              </w:rPr>
            </w:pPr>
            <w:r w:rsidRPr="00D4574C">
              <w:rPr>
                <w:rFonts w:ascii="Proxima Nova" w:hAnsi="Proxima Nova"/>
                <w:sz w:val="20"/>
                <w:szCs w:val="20"/>
              </w:rPr>
              <w:t>2,700,000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543AC836" w14:textId="6167F731" w:rsidR="00494499" w:rsidRPr="00D4574C" w:rsidRDefault="00DC6C5D" w:rsidP="005375B3">
            <w:pPr>
              <w:contextualSpacing/>
              <w:rPr>
                <w:rFonts w:ascii="Proxima Nova" w:hAnsi="Proxima Nova"/>
                <w:sz w:val="20"/>
                <w:szCs w:val="20"/>
              </w:rPr>
            </w:pPr>
            <w:r w:rsidRPr="00D4574C">
              <w:rPr>
                <w:rFonts w:ascii="Proxima Nova" w:hAnsi="Proxima Nova"/>
                <w:sz w:val="20"/>
                <w:szCs w:val="20"/>
              </w:rPr>
              <w:t>2,000,000</w:t>
            </w:r>
          </w:p>
        </w:tc>
        <w:tc>
          <w:tcPr>
            <w:tcW w:w="0" w:type="auto"/>
            <w:gridSpan w:val="2"/>
            <w:tcBorders>
              <w:top w:val="single" w:sz="4" w:space="0" w:color="auto"/>
              <w:left w:val="single" w:sz="4" w:space="0" w:color="auto"/>
              <w:bottom w:val="single" w:sz="4" w:space="0" w:color="auto"/>
              <w:right w:val="single" w:sz="4" w:space="0" w:color="auto"/>
            </w:tcBorders>
          </w:tcPr>
          <w:p w14:paraId="6E1FA1B2" w14:textId="77777777" w:rsidR="00494499" w:rsidRPr="00D4574C" w:rsidRDefault="00494499" w:rsidP="005375B3">
            <w:pPr>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E8B20F3" w14:textId="77777777" w:rsidR="00494499" w:rsidRPr="00D4574C" w:rsidRDefault="00494499"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A7BEAB6" w14:textId="77777777" w:rsidR="00494499" w:rsidRPr="00D4574C" w:rsidRDefault="00494499"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0EE81931" w14:textId="5508D938" w:rsidR="00494499" w:rsidRPr="00D4574C" w:rsidRDefault="00DC6C5D" w:rsidP="00DC6C5D">
            <w:pPr>
              <w:tabs>
                <w:tab w:val="left" w:pos="639"/>
              </w:tabs>
              <w:contextualSpacing/>
              <w:rPr>
                <w:rFonts w:ascii="Proxima Nova" w:hAnsi="Proxima Nova"/>
                <w:sz w:val="20"/>
                <w:szCs w:val="20"/>
              </w:rPr>
            </w:pPr>
            <w:r w:rsidRPr="00D4574C">
              <w:rPr>
                <w:rFonts w:ascii="Proxima Nova" w:hAnsi="Proxima Nova"/>
                <w:sz w:val="20"/>
                <w:szCs w:val="20"/>
              </w:rPr>
              <w:t>5,000,000</w:t>
            </w:r>
          </w:p>
          <w:p w14:paraId="4587CDD4" w14:textId="77777777" w:rsidR="00DC6C5D" w:rsidRPr="00D4574C" w:rsidRDefault="00DC6C5D" w:rsidP="005375B3">
            <w:pPr>
              <w:spacing w:line="259" w:lineRule="auto"/>
              <w:rPr>
                <w:rFonts w:ascii="Proxima Nova" w:hAnsi="Proxima Nova"/>
                <w:sz w:val="20"/>
                <w:szCs w:val="20"/>
              </w:rPr>
            </w:pPr>
          </w:p>
          <w:p w14:paraId="791B34CE" w14:textId="77777777" w:rsidR="00494499" w:rsidRPr="00D4574C" w:rsidRDefault="00494499" w:rsidP="005375B3">
            <w:pPr>
              <w:contextualSpacing/>
              <w:rPr>
                <w:rFonts w:ascii="Proxima Nova" w:hAnsi="Proxima Nova"/>
                <w:sz w:val="20"/>
                <w:szCs w:val="20"/>
              </w:rPr>
            </w:pPr>
          </w:p>
        </w:tc>
      </w:tr>
      <w:tr w:rsidR="006B1D7B" w:rsidRPr="00D4574C" w14:paraId="1B04B260" w14:textId="77777777" w:rsidTr="006B1D7B">
        <w:trPr>
          <w:cantSplit/>
          <w:trHeight w:val="300"/>
        </w:trPr>
        <w:tc>
          <w:tcPr>
            <w:tcW w:w="0" w:type="auto"/>
            <w:vMerge/>
          </w:tcPr>
          <w:p w14:paraId="724BA5A9" w14:textId="77777777" w:rsidR="00494499" w:rsidRPr="00D4574C" w:rsidRDefault="00494499" w:rsidP="005375B3">
            <w:pPr>
              <w:contextualSpacing/>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vAlign w:val="center"/>
          </w:tcPr>
          <w:p w14:paraId="5B1F2C8B" w14:textId="77777777" w:rsidR="00494499" w:rsidRPr="00D4574C" w:rsidRDefault="00494499" w:rsidP="005375B3">
            <w:pPr>
              <w:contextualSpacing/>
              <w:jc w:val="left"/>
              <w:rPr>
                <w:rFonts w:ascii="Proxima Nova" w:eastAsia="Proxima Nova" w:hAnsi="Proxima Nova" w:cs="Proxima Nova"/>
                <w:b/>
                <w:bCs/>
                <w:sz w:val="20"/>
                <w:szCs w:val="20"/>
                <w:u w:val="single"/>
              </w:rPr>
            </w:pPr>
            <w:r w:rsidRPr="00D4574C">
              <w:rPr>
                <w:rFonts w:ascii="Proxima Nova" w:hAnsi="Proxima Nova"/>
                <w:sz w:val="20"/>
                <w:szCs w:val="20"/>
              </w:rPr>
              <w:t xml:space="preserve"> Activity 1.3 Support to risk-managed EO removal in collaboration with mine action partners</w:t>
            </w:r>
          </w:p>
          <w:p w14:paraId="55FCBCEB" w14:textId="77777777" w:rsidR="00494499" w:rsidRPr="00D4574C" w:rsidRDefault="00494499" w:rsidP="005375B3">
            <w:pPr>
              <w:spacing w:before="40" w:after="0"/>
              <w:contextualSpacing/>
              <w:jc w:val="left"/>
              <w:rPr>
                <w:rFonts w:ascii="Proxima Nova" w:hAnsi="Proxima Nova"/>
                <w:sz w:val="20"/>
                <w:szCs w:val="20"/>
              </w:rPr>
            </w:pPr>
          </w:p>
        </w:tc>
        <w:tc>
          <w:tcPr>
            <w:tcW w:w="771" w:type="dxa"/>
            <w:vMerge/>
            <w:vAlign w:val="center"/>
          </w:tcPr>
          <w:p w14:paraId="5BE856D7" w14:textId="77777777" w:rsidR="00494499" w:rsidRPr="00D4574C" w:rsidRDefault="00494499" w:rsidP="005375B3">
            <w:pPr>
              <w:contextualSpacing/>
              <w:rPr>
                <w:rFonts w:ascii="Proxima Nova" w:hAnsi="Proxima Nova"/>
                <w:sz w:val="20"/>
                <w:szCs w:val="20"/>
              </w:rPr>
            </w:pPr>
          </w:p>
        </w:tc>
        <w:tc>
          <w:tcPr>
            <w:tcW w:w="0" w:type="auto"/>
            <w:vMerge/>
            <w:vAlign w:val="center"/>
          </w:tcPr>
          <w:p w14:paraId="7B585D47" w14:textId="77777777" w:rsidR="00494499" w:rsidRPr="00D4574C" w:rsidRDefault="00494499" w:rsidP="005375B3">
            <w:pPr>
              <w:contextualSpacing/>
              <w:rPr>
                <w:rFonts w:ascii="Proxima Nova" w:hAnsi="Proxima Nova"/>
                <w:sz w:val="20"/>
                <w:szCs w:val="20"/>
              </w:rPr>
            </w:pPr>
          </w:p>
        </w:tc>
        <w:tc>
          <w:tcPr>
            <w:tcW w:w="0" w:type="auto"/>
            <w:vMerge/>
            <w:vAlign w:val="center"/>
          </w:tcPr>
          <w:p w14:paraId="07FF7192" w14:textId="77777777" w:rsidR="00494499" w:rsidRPr="00D4574C" w:rsidRDefault="00494499" w:rsidP="005375B3">
            <w:pPr>
              <w:contextualSpacing/>
              <w:rPr>
                <w:rFonts w:ascii="Proxima Nova" w:hAnsi="Proxima Nova"/>
                <w:sz w:val="20"/>
                <w:szCs w:val="20"/>
              </w:rPr>
            </w:pPr>
          </w:p>
        </w:tc>
        <w:tc>
          <w:tcPr>
            <w:tcW w:w="0" w:type="auto"/>
            <w:vMerge/>
            <w:vAlign w:val="center"/>
          </w:tcPr>
          <w:p w14:paraId="6DB49C6B" w14:textId="77777777" w:rsidR="00494499" w:rsidRPr="00D4574C" w:rsidRDefault="00494499"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44E19F6B" w14:textId="77777777" w:rsidR="00494499" w:rsidRPr="00D4574C" w:rsidRDefault="00494499" w:rsidP="005375B3">
            <w:pPr>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1EADB11A" w14:textId="77777777" w:rsidR="00494499" w:rsidRPr="00D4574C" w:rsidRDefault="00494499"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86FF523" w14:textId="77777777" w:rsidR="00494499" w:rsidRPr="00D4574C" w:rsidRDefault="00494499"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4A1BE627" w14:textId="77777777" w:rsidR="00494499" w:rsidRPr="00D4574C" w:rsidRDefault="00494499" w:rsidP="005375B3">
            <w:pPr>
              <w:contextualSpacing/>
              <w:rPr>
                <w:rFonts w:ascii="Proxima Nova" w:hAnsi="Proxima Nova"/>
                <w:sz w:val="20"/>
                <w:szCs w:val="20"/>
              </w:rPr>
            </w:pPr>
            <w:r w:rsidRPr="00D4574C">
              <w:rPr>
                <w:rFonts w:ascii="Proxima Nova" w:hAnsi="Proxima Nova"/>
                <w:sz w:val="20"/>
                <w:szCs w:val="20"/>
              </w:rPr>
              <w:t xml:space="preserve">Included </w:t>
            </w:r>
          </w:p>
          <w:p w14:paraId="2B5946FA" w14:textId="77777777" w:rsidR="00494499" w:rsidRPr="00D4574C" w:rsidRDefault="00494499" w:rsidP="005375B3">
            <w:pPr>
              <w:contextualSpacing/>
              <w:rPr>
                <w:rFonts w:ascii="Proxima Nova" w:hAnsi="Proxima Nova"/>
                <w:sz w:val="20"/>
                <w:szCs w:val="20"/>
              </w:rPr>
            </w:pPr>
          </w:p>
        </w:tc>
      </w:tr>
      <w:tr w:rsidR="006B1D7B" w:rsidRPr="00D4574C" w14:paraId="4FA98B9D" w14:textId="77777777" w:rsidTr="006B1D7B">
        <w:trPr>
          <w:cantSplit/>
          <w:trHeight w:val="300"/>
        </w:trPr>
        <w:tc>
          <w:tcPr>
            <w:tcW w:w="0" w:type="auto"/>
            <w:vMerge/>
          </w:tcPr>
          <w:p w14:paraId="1E3BC047" w14:textId="77777777" w:rsidR="00494499" w:rsidRPr="00D4574C" w:rsidRDefault="00494499" w:rsidP="005375B3">
            <w:pPr>
              <w:contextualSpacing/>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754C2E7E" w14:textId="77777777" w:rsidR="00494499" w:rsidRPr="00D4574C" w:rsidRDefault="00494499" w:rsidP="005375B3">
            <w:pPr>
              <w:contextualSpacing/>
              <w:jc w:val="left"/>
              <w:rPr>
                <w:rFonts w:ascii="Proxima Nova" w:eastAsia="Proxima Nova" w:hAnsi="Proxima Nova" w:cs="Proxima Nova"/>
                <w:sz w:val="20"/>
                <w:szCs w:val="20"/>
              </w:rPr>
            </w:pPr>
            <w:r w:rsidRPr="00D4574C">
              <w:rPr>
                <w:rFonts w:ascii="Proxima Nova" w:eastAsia="Proxima Nova" w:hAnsi="Proxima Nova" w:cs="Proxima Nova"/>
                <w:sz w:val="20"/>
                <w:szCs w:val="20"/>
              </w:rPr>
              <w:t xml:space="preserve"> Activity 1.4 Site assessment in coordination with MoPWH and parrs</w:t>
            </w:r>
          </w:p>
          <w:p w14:paraId="06A09BA7" w14:textId="77777777" w:rsidR="00494499" w:rsidRPr="00D4574C" w:rsidRDefault="00494499" w:rsidP="005375B3">
            <w:pPr>
              <w:spacing w:before="60"/>
              <w:contextualSpacing/>
              <w:jc w:val="left"/>
              <w:rPr>
                <w:rFonts w:ascii="Proxima Nova" w:hAnsi="Proxima Nova"/>
                <w:sz w:val="20"/>
                <w:szCs w:val="20"/>
              </w:rPr>
            </w:pPr>
          </w:p>
        </w:tc>
        <w:tc>
          <w:tcPr>
            <w:tcW w:w="771" w:type="dxa"/>
            <w:vMerge/>
            <w:vAlign w:val="center"/>
          </w:tcPr>
          <w:p w14:paraId="5A7FFD27" w14:textId="77777777" w:rsidR="00494499" w:rsidRPr="00D4574C" w:rsidRDefault="00494499" w:rsidP="005375B3">
            <w:pPr>
              <w:spacing w:after="0"/>
              <w:contextualSpacing/>
              <w:rPr>
                <w:rFonts w:ascii="Proxima Nova" w:hAnsi="Proxima Nova"/>
                <w:sz w:val="20"/>
                <w:szCs w:val="20"/>
              </w:rPr>
            </w:pPr>
          </w:p>
        </w:tc>
        <w:tc>
          <w:tcPr>
            <w:tcW w:w="0" w:type="auto"/>
            <w:vMerge/>
            <w:vAlign w:val="center"/>
          </w:tcPr>
          <w:p w14:paraId="7B1FB6CD" w14:textId="77777777" w:rsidR="00494499" w:rsidRPr="00D4574C" w:rsidRDefault="00494499" w:rsidP="005375B3">
            <w:pPr>
              <w:spacing w:after="0"/>
              <w:contextualSpacing/>
              <w:rPr>
                <w:rFonts w:ascii="Proxima Nova" w:hAnsi="Proxima Nova"/>
                <w:sz w:val="20"/>
                <w:szCs w:val="20"/>
              </w:rPr>
            </w:pPr>
          </w:p>
        </w:tc>
        <w:tc>
          <w:tcPr>
            <w:tcW w:w="0" w:type="auto"/>
            <w:vMerge/>
            <w:vAlign w:val="center"/>
          </w:tcPr>
          <w:p w14:paraId="0AB4DD6C" w14:textId="77777777" w:rsidR="00494499" w:rsidRPr="00D4574C" w:rsidRDefault="00494499" w:rsidP="005375B3">
            <w:pPr>
              <w:spacing w:after="0"/>
              <w:contextualSpacing/>
              <w:rPr>
                <w:rFonts w:ascii="Proxima Nova" w:hAnsi="Proxima Nova"/>
                <w:sz w:val="20"/>
                <w:szCs w:val="20"/>
              </w:rPr>
            </w:pPr>
          </w:p>
        </w:tc>
        <w:tc>
          <w:tcPr>
            <w:tcW w:w="0" w:type="auto"/>
            <w:vMerge/>
            <w:vAlign w:val="center"/>
          </w:tcPr>
          <w:p w14:paraId="579F30F4" w14:textId="77777777" w:rsidR="00494499" w:rsidRPr="00D4574C" w:rsidRDefault="00494499" w:rsidP="005375B3">
            <w:pPr>
              <w:spacing w:after="0"/>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1125EDBD" w14:textId="77777777" w:rsidR="00494499" w:rsidRPr="00D4574C" w:rsidRDefault="00494499" w:rsidP="005375B3">
            <w:pPr>
              <w:spacing w:after="0"/>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71E311E" w14:textId="77777777" w:rsidR="00494499" w:rsidRPr="00D4574C" w:rsidRDefault="00494499" w:rsidP="005375B3">
            <w:pPr>
              <w:spacing w:after="0"/>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C4F3459" w14:textId="77777777" w:rsidR="00494499" w:rsidRPr="00D4574C" w:rsidRDefault="00494499" w:rsidP="005375B3">
            <w:pPr>
              <w:spacing w:after="0"/>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65981C43" w14:textId="77777777" w:rsidR="00494499" w:rsidRPr="00D4574C" w:rsidRDefault="00494499" w:rsidP="005375B3">
            <w:pPr>
              <w:spacing w:after="0"/>
              <w:contextualSpacing/>
              <w:rPr>
                <w:rFonts w:ascii="Proxima Nova" w:hAnsi="Proxima Nova"/>
                <w:sz w:val="20"/>
                <w:szCs w:val="20"/>
              </w:rPr>
            </w:pPr>
            <w:r w:rsidRPr="00D4574C">
              <w:rPr>
                <w:rFonts w:ascii="Proxima Nova" w:hAnsi="Proxima Nova"/>
                <w:sz w:val="20"/>
                <w:szCs w:val="20"/>
              </w:rPr>
              <w:t xml:space="preserve">Included </w:t>
            </w:r>
          </w:p>
          <w:p w14:paraId="17811FB1" w14:textId="77777777" w:rsidR="00494499" w:rsidRPr="00D4574C" w:rsidRDefault="00494499" w:rsidP="005375B3">
            <w:pPr>
              <w:spacing w:after="0"/>
              <w:contextualSpacing/>
              <w:rPr>
                <w:rFonts w:ascii="Proxima Nova" w:hAnsi="Proxima Nova"/>
                <w:sz w:val="20"/>
                <w:szCs w:val="20"/>
              </w:rPr>
            </w:pPr>
          </w:p>
        </w:tc>
      </w:tr>
      <w:tr w:rsidR="006B1D7B" w:rsidRPr="00D4574C" w14:paraId="349600B5" w14:textId="77777777" w:rsidTr="006B1D7B">
        <w:trPr>
          <w:cantSplit/>
          <w:trHeight w:val="300"/>
        </w:trPr>
        <w:tc>
          <w:tcPr>
            <w:tcW w:w="0" w:type="auto"/>
            <w:vMerge/>
          </w:tcPr>
          <w:p w14:paraId="365DD65C" w14:textId="77777777" w:rsidR="000E3276" w:rsidRPr="00D4574C" w:rsidRDefault="000E3276" w:rsidP="005375B3">
            <w:pPr>
              <w:contextualSpacing/>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48F55679" w14:textId="77777777" w:rsidR="000E3276" w:rsidRPr="00D4574C" w:rsidRDefault="000E3276" w:rsidP="005375B3">
            <w:pPr>
              <w:spacing w:before="60"/>
              <w:contextualSpacing/>
              <w:jc w:val="left"/>
              <w:rPr>
                <w:rFonts w:ascii="Proxima Nova" w:eastAsia="Proxima Nova" w:hAnsi="Proxima Nova" w:cs="Proxima Nova"/>
                <w:b/>
                <w:sz w:val="20"/>
                <w:szCs w:val="20"/>
                <w:u w:val="single"/>
              </w:rPr>
            </w:pPr>
            <w:r w:rsidRPr="00D4574C">
              <w:rPr>
                <w:rFonts w:ascii="Proxima Nova" w:eastAsia="Proxima Nova" w:hAnsi="Proxima Nova" w:cs="Proxima Nova"/>
                <w:sz w:val="20"/>
                <w:szCs w:val="20"/>
              </w:rPr>
              <w:t xml:space="preserve"> Activity </w:t>
            </w:r>
            <w:proofErr w:type="gramStart"/>
            <w:r w:rsidRPr="00D4574C">
              <w:rPr>
                <w:rFonts w:ascii="Proxima Nova" w:eastAsia="Proxima Nova" w:hAnsi="Proxima Nova" w:cs="Proxima Nova"/>
                <w:sz w:val="20"/>
                <w:szCs w:val="20"/>
              </w:rPr>
              <w:t>1.5  Risk</w:t>
            </w:r>
            <w:proofErr w:type="gramEnd"/>
            <w:r w:rsidRPr="00D4574C">
              <w:rPr>
                <w:rFonts w:ascii="Proxima Nova" w:eastAsia="Proxima Nova" w:hAnsi="Proxima Nova" w:cs="Proxima Nova"/>
                <w:sz w:val="20"/>
                <w:szCs w:val="20"/>
              </w:rPr>
              <w:t xml:space="preserve"> education training and inclusive community awareness initiatives for all site project staff and neighbourhood residents</w:t>
            </w:r>
          </w:p>
        </w:tc>
        <w:tc>
          <w:tcPr>
            <w:tcW w:w="771" w:type="dxa"/>
            <w:tcBorders>
              <w:top w:val="single" w:sz="4" w:space="0" w:color="auto"/>
              <w:left w:val="single" w:sz="4" w:space="0" w:color="auto"/>
              <w:bottom w:val="single" w:sz="4" w:space="0" w:color="auto"/>
              <w:right w:val="single" w:sz="4" w:space="0" w:color="auto"/>
            </w:tcBorders>
            <w:vAlign w:val="center"/>
          </w:tcPr>
          <w:p w14:paraId="07032BA3" w14:textId="77777777" w:rsidR="000E3276" w:rsidRPr="00D4574C" w:rsidRDefault="000E3276" w:rsidP="005375B3">
            <w:pPr>
              <w:spacing w:after="0"/>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FADD13A" w14:textId="77777777" w:rsidR="000E3276" w:rsidRPr="00D4574C" w:rsidRDefault="000E3276" w:rsidP="005375B3">
            <w:pPr>
              <w:spacing w:after="0"/>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A405CB5" w14:textId="77777777" w:rsidR="000E3276" w:rsidRPr="00D4574C" w:rsidRDefault="000E3276" w:rsidP="005375B3">
            <w:pPr>
              <w:spacing w:after="0"/>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2318643" w14:textId="77777777" w:rsidR="000E3276" w:rsidRPr="00D4574C" w:rsidRDefault="000E3276" w:rsidP="005375B3">
            <w:pPr>
              <w:spacing w:after="0"/>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00F89182" w14:textId="77777777" w:rsidR="000E3276" w:rsidRPr="00D4574C" w:rsidRDefault="000E3276" w:rsidP="005375B3">
            <w:pPr>
              <w:spacing w:after="0"/>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AF2E18C" w14:textId="77777777" w:rsidR="000E3276" w:rsidRPr="00D4574C" w:rsidRDefault="000E3276" w:rsidP="005375B3">
            <w:pPr>
              <w:spacing w:after="0"/>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2C38FFA" w14:textId="77777777" w:rsidR="000E3276" w:rsidRPr="00D4574C" w:rsidRDefault="000E3276" w:rsidP="005375B3">
            <w:pPr>
              <w:spacing w:after="0"/>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13774024" w14:textId="77777777" w:rsidR="000E3276" w:rsidRPr="00D4574C" w:rsidRDefault="000E3276" w:rsidP="005375B3">
            <w:pPr>
              <w:spacing w:after="0"/>
              <w:contextualSpacing/>
              <w:rPr>
                <w:rFonts w:ascii="Proxima Nova" w:hAnsi="Proxima Nova"/>
                <w:sz w:val="20"/>
                <w:szCs w:val="20"/>
              </w:rPr>
            </w:pPr>
            <w:r w:rsidRPr="00D4574C">
              <w:rPr>
                <w:rFonts w:ascii="Proxima Nova" w:hAnsi="Proxima Nova"/>
                <w:sz w:val="20"/>
                <w:szCs w:val="20"/>
              </w:rPr>
              <w:t xml:space="preserve">Included </w:t>
            </w:r>
          </w:p>
          <w:p w14:paraId="60E46225" w14:textId="77777777" w:rsidR="000E3276" w:rsidRPr="00D4574C" w:rsidRDefault="000E3276" w:rsidP="005375B3">
            <w:pPr>
              <w:spacing w:after="0"/>
              <w:contextualSpacing/>
              <w:rPr>
                <w:rFonts w:ascii="Proxima Nova" w:hAnsi="Proxima Nova"/>
                <w:sz w:val="20"/>
                <w:szCs w:val="20"/>
              </w:rPr>
            </w:pPr>
          </w:p>
        </w:tc>
      </w:tr>
      <w:tr w:rsidR="006B1D7B" w:rsidRPr="00D4574C" w14:paraId="3FC86B79" w14:textId="77777777" w:rsidTr="006B1D7B">
        <w:trPr>
          <w:cantSplit/>
          <w:trHeight w:val="300"/>
        </w:trPr>
        <w:tc>
          <w:tcPr>
            <w:tcW w:w="0" w:type="auto"/>
            <w:vMerge/>
          </w:tcPr>
          <w:p w14:paraId="79A5DC5E" w14:textId="77777777" w:rsidR="000E3276" w:rsidRPr="00D4574C" w:rsidRDefault="000E3276" w:rsidP="005375B3">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6B040053" w14:textId="77777777" w:rsidR="000E3276" w:rsidRPr="00D4574C" w:rsidRDefault="000E3276" w:rsidP="005375B3">
            <w:pPr>
              <w:jc w:val="left"/>
              <w:rPr>
                <w:rFonts w:ascii="Proxima Nova" w:hAnsi="Proxima Nova"/>
                <w:sz w:val="20"/>
                <w:szCs w:val="20"/>
              </w:rPr>
            </w:pPr>
            <w:r w:rsidRPr="00D4574C">
              <w:rPr>
                <w:rFonts w:ascii="Proxima Nova" w:eastAsia="Proxima Nova" w:hAnsi="Proxima Nova" w:cs="Proxima Nova"/>
                <w:sz w:val="20"/>
                <w:szCs w:val="20"/>
              </w:rPr>
              <w:t xml:space="preserve"> Activity 1.6 Demolishing, sorting and removing debris from the infrastructure, roads, network utilities, residential and public buildings, as well as commercial facilities</w:t>
            </w:r>
          </w:p>
        </w:tc>
        <w:tc>
          <w:tcPr>
            <w:tcW w:w="771" w:type="dxa"/>
            <w:tcBorders>
              <w:top w:val="single" w:sz="4" w:space="0" w:color="auto"/>
              <w:left w:val="single" w:sz="4" w:space="0" w:color="auto"/>
              <w:bottom w:val="single" w:sz="4" w:space="0" w:color="auto"/>
              <w:right w:val="single" w:sz="4" w:space="0" w:color="auto"/>
            </w:tcBorders>
            <w:vAlign w:val="center"/>
          </w:tcPr>
          <w:p w14:paraId="138D6BDD" w14:textId="77777777" w:rsidR="000E3276" w:rsidRPr="00D4574C" w:rsidRDefault="000E3276" w:rsidP="005375B3">
            <w:pPr>
              <w:spacing w:after="0"/>
              <w:contextualSpacing/>
              <w:rPr>
                <w:rFonts w:ascii="Proxima Nova" w:hAnsi="Proxima Nova"/>
                <w:sz w:val="20"/>
                <w:szCs w:val="20"/>
              </w:rPr>
            </w:pPr>
            <w:r w:rsidRPr="00D4574C">
              <w:rPr>
                <w:rFonts w:ascii="Proxima Nova" w:hAnsi="Proxima Nova"/>
                <w:sz w:val="20"/>
                <w:szCs w:val="20"/>
              </w:rPr>
              <w:t>2,000,000</w:t>
            </w:r>
          </w:p>
        </w:tc>
        <w:tc>
          <w:tcPr>
            <w:tcW w:w="0" w:type="auto"/>
            <w:tcBorders>
              <w:top w:val="single" w:sz="4" w:space="0" w:color="auto"/>
              <w:left w:val="single" w:sz="4" w:space="0" w:color="auto"/>
              <w:bottom w:val="single" w:sz="4" w:space="0" w:color="auto"/>
              <w:right w:val="single" w:sz="4" w:space="0" w:color="auto"/>
            </w:tcBorders>
            <w:vAlign w:val="center"/>
          </w:tcPr>
          <w:p w14:paraId="336FAC91" w14:textId="77777777" w:rsidR="000E3276" w:rsidRPr="00D4574C" w:rsidRDefault="000E3276" w:rsidP="005375B3">
            <w:pPr>
              <w:spacing w:after="0"/>
              <w:contextualSpacing/>
              <w:rPr>
                <w:rFonts w:ascii="Proxima Nova" w:hAnsi="Proxima Nova"/>
                <w:sz w:val="20"/>
                <w:szCs w:val="20"/>
              </w:rPr>
            </w:pPr>
            <w:r w:rsidRPr="00D4574C">
              <w:rPr>
                <w:rFonts w:ascii="Proxima Nova" w:hAnsi="Proxima Nova"/>
                <w:sz w:val="20"/>
                <w:szCs w:val="20"/>
              </w:rPr>
              <w:t>4,000,000</w:t>
            </w:r>
          </w:p>
          <w:p w14:paraId="5E3C01C1" w14:textId="77777777" w:rsidR="000E3276" w:rsidRPr="00D4574C" w:rsidRDefault="000E3276" w:rsidP="005375B3">
            <w:pPr>
              <w:spacing w:after="0"/>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F1C231A" w14:textId="65AC38B9" w:rsidR="000E3276" w:rsidRPr="00D4574C" w:rsidRDefault="00DC6C5D" w:rsidP="005375B3">
            <w:pPr>
              <w:spacing w:after="0"/>
              <w:contextualSpacing/>
              <w:rPr>
                <w:rFonts w:ascii="Proxima Nova" w:hAnsi="Proxima Nova"/>
                <w:sz w:val="20"/>
                <w:szCs w:val="20"/>
              </w:rPr>
            </w:pPr>
            <w:r w:rsidRPr="00D4574C">
              <w:rPr>
                <w:rFonts w:ascii="Proxima Nova" w:hAnsi="Proxima Nova"/>
                <w:sz w:val="20"/>
                <w:szCs w:val="20"/>
              </w:rPr>
              <w:t>8</w:t>
            </w:r>
            <w:r w:rsidR="000E3276" w:rsidRPr="00D4574C">
              <w:rPr>
                <w:rFonts w:ascii="Proxima Nova" w:hAnsi="Proxima Nova"/>
                <w:sz w:val="20"/>
                <w:szCs w:val="20"/>
              </w:rPr>
              <w:t>,000,000</w:t>
            </w:r>
          </w:p>
          <w:p w14:paraId="357B7C0E" w14:textId="77777777" w:rsidR="000E3276" w:rsidRPr="00D4574C" w:rsidRDefault="000E3276" w:rsidP="005375B3">
            <w:pPr>
              <w:spacing w:after="0"/>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D52F63B" w14:textId="4186ED83" w:rsidR="000E3276" w:rsidRPr="00D4574C" w:rsidRDefault="00DC6C5D" w:rsidP="005375B3">
            <w:pPr>
              <w:spacing w:after="0"/>
              <w:contextualSpacing/>
              <w:rPr>
                <w:rFonts w:ascii="Proxima Nova" w:hAnsi="Proxima Nova"/>
                <w:sz w:val="20"/>
                <w:szCs w:val="20"/>
              </w:rPr>
            </w:pPr>
            <w:r w:rsidRPr="00D4574C">
              <w:rPr>
                <w:rFonts w:ascii="Proxima Nova" w:hAnsi="Proxima Nova"/>
                <w:sz w:val="20"/>
                <w:szCs w:val="20"/>
              </w:rPr>
              <w:t>6</w:t>
            </w:r>
            <w:r w:rsidR="000E3276" w:rsidRPr="00D4574C">
              <w:rPr>
                <w:rFonts w:ascii="Proxima Nova" w:hAnsi="Proxima Nova"/>
                <w:sz w:val="20"/>
                <w:szCs w:val="20"/>
              </w:rPr>
              <w:t>,000,000</w:t>
            </w:r>
          </w:p>
          <w:p w14:paraId="52BD2AC5" w14:textId="77777777" w:rsidR="000E3276" w:rsidRPr="00D4574C" w:rsidRDefault="000E3276" w:rsidP="005375B3">
            <w:pPr>
              <w:spacing w:after="0"/>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3E1EB2A4"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AB806B5"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0E63262"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5A27B144" w14:textId="25573B94" w:rsidR="000E3276" w:rsidRPr="00D4574C" w:rsidRDefault="00DC6C5D" w:rsidP="005375B3">
            <w:pPr>
              <w:rPr>
                <w:rFonts w:ascii="Proxima Nova" w:hAnsi="Proxima Nova"/>
                <w:sz w:val="20"/>
                <w:szCs w:val="20"/>
              </w:rPr>
            </w:pPr>
            <w:r w:rsidRPr="00D4574C">
              <w:rPr>
                <w:rFonts w:ascii="Proxima Nova" w:hAnsi="Proxima Nova"/>
                <w:sz w:val="20"/>
                <w:szCs w:val="20"/>
              </w:rPr>
              <w:t>20</w:t>
            </w:r>
            <w:r w:rsidR="000E3276" w:rsidRPr="00D4574C">
              <w:rPr>
                <w:rFonts w:ascii="Proxima Nova" w:hAnsi="Proxima Nova"/>
                <w:sz w:val="20"/>
                <w:szCs w:val="20"/>
              </w:rPr>
              <w:t>,000,000</w:t>
            </w:r>
          </w:p>
        </w:tc>
      </w:tr>
      <w:tr w:rsidR="006B1D7B" w:rsidRPr="00D4574C" w14:paraId="58BFBC75" w14:textId="77777777" w:rsidTr="006B1D7B">
        <w:trPr>
          <w:cantSplit/>
          <w:trHeight w:val="300"/>
        </w:trPr>
        <w:tc>
          <w:tcPr>
            <w:tcW w:w="0" w:type="auto"/>
            <w:vMerge/>
          </w:tcPr>
          <w:p w14:paraId="06CFDEC5" w14:textId="77777777" w:rsidR="000E3276" w:rsidRPr="00D4574C" w:rsidRDefault="000E3276" w:rsidP="005375B3">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6FA1EEED" w14:textId="77777777" w:rsidR="000E3276" w:rsidRPr="00D4574C" w:rsidRDefault="000E3276" w:rsidP="005375B3">
            <w:pPr>
              <w:jc w:val="left"/>
              <w:rPr>
                <w:rFonts w:ascii="Proxima Nova" w:hAnsi="Proxima Nova"/>
                <w:sz w:val="20"/>
                <w:szCs w:val="20"/>
              </w:rPr>
            </w:pPr>
            <w:r w:rsidRPr="00D4574C">
              <w:rPr>
                <w:rFonts w:ascii="Proxima Nova" w:hAnsi="Proxima Nova"/>
                <w:sz w:val="20"/>
                <w:szCs w:val="20"/>
              </w:rPr>
              <w:t xml:space="preserve"> </w:t>
            </w:r>
            <w:proofErr w:type="gramStart"/>
            <w:r w:rsidRPr="00D4574C">
              <w:rPr>
                <w:rFonts w:ascii="Proxima Nova" w:hAnsi="Proxima Nova"/>
                <w:sz w:val="20"/>
                <w:szCs w:val="20"/>
              </w:rPr>
              <w:t>Activity  1.7</w:t>
            </w:r>
            <w:proofErr w:type="gramEnd"/>
            <w:r w:rsidRPr="00D4574C">
              <w:rPr>
                <w:rFonts w:ascii="Proxima Nova" w:hAnsi="Proxima Nova"/>
                <w:sz w:val="20"/>
                <w:szCs w:val="20"/>
              </w:rPr>
              <w:t xml:space="preserve"> Transporting of recyclable </w:t>
            </w:r>
            <w:proofErr w:type="gramStart"/>
            <w:r w:rsidRPr="00D4574C">
              <w:rPr>
                <w:rFonts w:ascii="Proxima Nova" w:hAnsi="Proxima Nova"/>
                <w:sz w:val="20"/>
                <w:szCs w:val="20"/>
              </w:rPr>
              <w:t>debris  to</w:t>
            </w:r>
            <w:proofErr w:type="gramEnd"/>
            <w:r w:rsidRPr="00D4574C">
              <w:rPr>
                <w:rFonts w:ascii="Proxima Nova" w:hAnsi="Proxima Nova"/>
                <w:sz w:val="20"/>
                <w:szCs w:val="20"/>
              </w:rPr>
              <w:t xml:space="preserve"> the established debris sites for stockpiling of recyclable debris</w:t>
            </w:r>
          </w:p>
        </w:tc>
        <w:tc>
          <w:tcPr>
            <w:tcW w:w="771" w:type="dxa"/>
            <w:tcBorders>
              <w:top w:val="single" w:sz="4" w:space="0" w:color="auto"/>
              <w:left w:val="single" w:sz="4" w:space="0" w:color="auto"/>
              <w:bottom w:val="single" w:sz="4" w:space="0" w:color="auto"/>
              <w:right w:val="single" w:sz="4" w:space="0" w:color="auto"/>
            </w:tcBorders>
            <w:vAlign w:val="center"/>
          </w:tcPr>
          <w:p w14:paraId="3257DF41" w14:textId="77777777" w:rsidR="000E3276" w:rsidRPr="00D4574C" w:rsidRDefault="000E3276" w:rsidP="005375B3">
            <w:pPr>
              <w:spacing w:after="0"/>
              <w:contextualSpacing/>
              <w:rPr>
                <w:rFonts w:ascii="Proxima Nova" w:hAnsi="Proxima Nova"/>
                <w:sz w:val="20"/>
                <w:szCs w:val="20"/>
              </w:rPr>
            </w:pPr>
            <w:r w:rsidRPr="00D4574C">
              <w:rPr>
                <w:rFonts w:ascii="Proxima Nova" w:hAnsi="Proxima Nova"/>
                <w:sz w:val="20"/>
                <w:szCs w:val="20"/>
              </w:rPr>
              <w:t>2,000,000</w:t>
            </w:r>
          </w:p>
          <w:p w14:paraId="701C7C7A"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FE0598C" w14:textId="77777777" w:rsidR="000E3276" w:rsidRPr="00D4574C" w:rsidRDefault="000E3276" w:rsidP="005375B3">
            <w:pPr>
              <w:spacing w:after="0"/>
              <w:contextualSpacing/>
              <w:rPr>
                <w:rFonts w:ascii="Proxima Nova" w:hAnsi="Proxima Nova"/>
                <w:sz w:val="20"/>
                <w:szCs w:val="20"/>
              </w:rPr>
            </w:pPr>
            <w:r w:rsidRPr="00D4574C">
              <w:rPr>
                <w:rFonts w:ascii="Proxima Nova" w:hAnsi="Proxima Nova"/>
                <w:sz w:val="20"/>
                <w:szCs w:val="20"/>
              </w:rPr>
              <w:t>4,000,000</w:t>
            </w:r>
          </w:p>
          <w:p w14:paraId="2CD801D7"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5CB4E7F" w14:textId="6DA1CF1A" w:rsidR="000E3276" w:rsidRPr="00D4574C" w:rsidRDefault="00DC6C5D" w:rsidP="005375B3">
            <w:pPr>
              <w:spacing w:after="0"/>
              <w:contextualSpacing/>
              <w:rPr>
                <w:rFonts w:ascii="Proxima Nova" w:hAnsi="Proxima Nova"/>
                <w:sz w:val="20"/>
                <w:szCs w:val="20"/>
              </w:rPr>
            </w:pPr>
            <w:r w:rsidRPr="00D4574C">
              <w:rPr>
                <w:rFonts w:ascii="Proxima Nova" w:hAnsi="Proxima Nova"/>
                <w:sz w:val="20"/>
                <w:szCs w:val="20"/>
              </w:rPr>
              <w:t>8</w:t>
            </w:r>
            <w:r w:rsidR="000E3276" w:rsidRPr="00D4574C">
              <w:rPr>
                <w:rFonts w:ascii="Proxima Nova" w:hAnsi="Proxima Nova"/>
                <w:sz w:val="20"/>
                <w:szCs w:val="20"/>
              </w:rPr>
              <w:t>,000,000</w:t>
            </w:r>
          </w:p>
          <w:p w14:paraId="138F6396"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EEC384C" w14:textId="683D42A4" w:rsidR="000E3276" w:rsidRPr="00D4574C" w:rsidRDefault="00DC6C5D" w:rsidP="005375B3">
            <w:pPr>
              <w:spacing w:after="0"/>
              <w:contextualSpacing/>
              <w:rPr>
                <w:rFonts w:ascii="Proxima Nova" w:hAnsi="Proxima Nova"/>
                <w:sz w:val="20"/>
                <w:szCs w:val="20"/>
              </w:rPr>
            </w:pPr>
            <w:r w:rsidRPr="00D4574C">
              <w:rPr>
                <w:rFonts w:ascii="Proxima Nova" w:hAnsi="Proxima Nova"/>
                <w:sz w:val="20"/>
                <w:szCs w:val="20"/>
              </w:rPr>
              <w:t>6</w:t>
            </w:r>
            <w:r w:rsidR="000E3276" w:rsidRPr="00D4574C">
              <w:rPr>
                <w:rFonts w:ascii="Proxima Nova" w:hAnsi="Proxima Nova"/>
                <w:sz w:val="20"/>
                <w:szCs w:val="20"/>
              </w:rPr>
              <w:t>,000,000</w:t>
            </w:r>
          </w:p>
        </w:tc>
        <w:tc>
          <w:tcPr>
            <w:tcW w:w="0" w:type="auto"/>
            <w:gridSpan w:val="2"/>
            <w:tcBorders>
              <w:top w:val="single" w:sz="4" w:space="0" w:color="auto"/>
              <w:left w:val="single" w:sz="4" w:space="0" w:color="auto"/>
              <w:bottom w:val="single" w:sz="4" w:space="0" w:color="auto"/>
              <w:right w:val="single" w:sz="4" w:space="0" w:color="auto"/>
            </w:tcBorders>
          </w:tcPr>
          <w:p w14:paraId="4738AE66"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4876362"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8FC88C2"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4B17525E" w14:textId="6C12FBC6" w:rsidR="000E3276" w:rsidRPr="00D4574C" w:rsidRDefault="00DC6C5D" w:rsidP="005375B3">
            <w:pPr>
              <w:rPr>
                <w:rFonts w:ascii="Proxima Nova" w:hAnsi="Proxima Nova"/>
                <w:sz w:val="20"/>
                <w:szCs w:val="20"/>
              </w:rPr>
            </w:pPr>
            <w:r w:rsidRPr="00D4574C">
              <w:rPr>
                <w:rFonts w:ascii="Proxima Nova" w:hAnsi="Proxima Nova"/>
                <w:sz w:val="20"/>
                <w:szCs w:val="20"/>
              </w:rPr>
              <w:t>20</w:t>
            </w:r>
            <w:r w:rsidR="000E3276" w:rsidRPr="00D4574C">
              <w:rPr>
                <w:rFonts w:ascii="Proxima Nova" w:hAnsi="Proxima Nova"/>
                <w:sz w:val="20"/>
                <w:szCs w:val="20"/>
              </w:rPr>
              <w:t>,000,000</w:t>
            </w:r>
          </w:p>
        </w:tc>
      </w:tr>
      <w:tr w:rsidR="006B1D7B" w:rsidRPr="00D4574C" w14:paraId="1E422FF9" w14:textId="77777777" w:rsidTr="006B1D7B">
        <w:trPr>
          <w:cantSplit/>
          <w:trHeight w:val="300"/>
        </w:trPr>
        <w:tc>
          <w:tcPr>
            <w:tcW w:w="0" w:type="auto"/>
            <w:vMerge/>
          </w:tcPr>
          <w:p w14:paraId="4EADCC50" w14:textId="77777777" w:rsidR="000E3276" w:rsidRPr="00D4574C" w:rsidRDefault="000E3276" w:rsidP="005375B3">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7C8403E8" w14:textId="77777777" w:rsidR="000E3276" w:rsidRPr="00D4574C" w:rsidRDefault="000E3276" w:rsidP="005375B3">
            <w:pPr>
              <w:jc w:val="left"/>
              <w:rPr>
                <w:rFonts w:ascii="Proxima Nova" w:hAnsi="Proxima Nova"/>
                <w:sz w:val="20"/>
                <w:szCs w:val="20"/>
              </w:rPr>
            </w:pPr>
            <w:r w:rsidRPr="00D4574C">
              <w:rPr>
                <w:rFonts w:ascii="Proxima Nova" w:hAnsi="Proxima Nova"/>
                <w:sz w:val="20"/>
                <w:szCs w:val="20"/>
              </w:rPr>
              <w:t xml:space="preserve"> </w:t>
            </w:r>
            <w:proofErr w:type="gramStart"/>
            <w:r w:rsidRPr="00D4574C">
              <w:rPr>
                <w:rFonts w:ascii="Proxima Nova" w:hAnsi="Proxima Nova"/>
                <w:sz w:val="20"/>
                <w:szCs w:val="20"/>
              </w:rPr>
              <w:t>Activity  1.8</w:t>
            </w:r>
            <w:proofErr w:type="gramEnd"/>
            <w:r w:rsidRPr="00D4574C">
              <w:rPr>
                <w:rFonts w:ascii="Proxima Nova" w:hAnsi="Proxima Nova"/>
                <w:sz w:val="20"/>
                <w:szCs w:val="20"/>
              </w:rPr>
              <w:t xml:space="preserve"> Transporting and disposal of non-recyclable debris to municipal dumping sites</w:t>
            </w:r>
          </w:p>
        </w:tc>
        <w:tc>
          <w:tcPr>
            <w:tcW w:w="771" w:type="dxa"/>
            <w:tcBorders>
              <w:top w:val="single" w:sz="4" w:space="0" w:color="auto"/>
              <w:left w:val="single" w:sz="4" w:space="0" w:color="auto"/>
              <w:bottom w:val="single" w:sz="4" w:space="0" w:color="auto"/>
              <w:right w:val="single" w:sz="4" w:space="0" w:color="auto"/>
            </w:tcBorders>
            <w:vAlign w:val="center"/>
          </w:tcPr>
          <w:p w14:paraId="6F96DC3B"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200,000</w:t>
            </w:r>
          </w:p>
        </w:tc>
        <w:tc>
          <w:tcPr>
            <w:tcW w:w="0" w:type="auto"/>
            <w:tcBorders>
              <w:top w:val="single" w:sz="4" w:space="0" w:color="auto"/>
              <w:left w:val="single" w:sz="4" w:space="0" w:color="auto"/>
              <w:bottom w:val="single" w:sz="4" w:space="0" w:color="auto"/>
              <w:right w:val="single" w:sz="4" w:space="0" w:color="auto"/>
            </w:tcBorders>
            <w:vAlign w:val="center"/>
          </w:tcPr>
          <w:p w14:paraId="098BB481"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550,000</w:t>
            </w:r>
          </w:p>
        </w:tc>
        <w:tc>
          <w:tcPr>
            <w:tcW w:w="0" w:type="auto"/>
            <w:tcBorders>
              <w:top w:val="single" w:sz="4" w:space="0" w:color="auto"/>
              <w:left w:val="single" w:sz="4" w:space="0" w:color="auto"/>
              <w:bottom w:val="single" w:sz="4" w:space="0" w:color="auto"/>
              <w:right w:val="single" w:sz="4" w:space="0" w:color="auto"/>
            </w:tcBorders>
            <w:vAlign w:val="center"/>
          </w:tcPr>
          <w:p w14:paraId="4F987016" w14:textId="6ED1BA6B" w:rsidR="000E3276" w:rsidRPr="00D4574C" w:rsidRDefault="00DC6C5D" w:rsidP="005375B3">
            <w:pPr>
              <w:rPr>
                <w:rFonts w:ascii="Proxima Nova" w:hAnsi="Proxima Nova"/>
                <w:sz w:val="20"/>
                <w:szCs w:val="20"/>
              </w:rPr>
            </w:pPr>
            <w:r w:rsidRPr="00D4574C">
              <w:rPr>
                <w:rFonts w:ascii="Proxima Nova" w:hAnsi="Proxima Nova"/>
                <w:sz w:val="20"/>
                <w:szCs w:val="20"/>
              </w:rPr>
              <w:t>2,000,000</w:t>
            </w:r>
          </w:p>
        </w:tc>
        <w:tc>
          <w:tcPr>
            <w:tcW w:w="0" w:type="auto"/>
            <w:tcBorders>
              <w:top w:val="single" w:sz="4" w:space="0" w:color="auto"/>
              <w:left w:val="single" w:sz="4" w:space="0" w:color="auto"/>
              <w:bottom w:val="single" w:sz="4" w:space="0" w:color="auto"/>
              <w:right w:val="single" w:sz="4" w:space="0" w:color="auto"/>
            </w:tcBorders>
            <w:vAlign w:val="center"/>
          </w:tcPr>
          <w:p w14:paraId="2610D0D0" w14:textId="5648B697" w:rsidR="000E3276" w:rsidRPr="00D4574C" w:rsidRDefault="00DC6C5D" w:rsidP="005375B3">
            <w:pPr>
              <w:rPr>
                <w:rFonts w:ascii="Proxima Nova" w:hAnsi="Proxima Nova"/>
                <w:sz w:val="20"/>
                <w:szCs w:val="20"/>
              </w:rPr>
            </w:pPr>
            <w:r w:rsidRPr="00D4574C">
              <w:rPr>
                <w:rFonts w:ascii="Proxima Nova" w:hAnsi="Proxima Nova"/>
                <w:sz w:val="20"/>
                <w:szCs w:val="20"/>
              </w:rPr>
              <w:t>1,250,000</w:t>
            </w:r>
          </w:p>
          <w:p w14:paraId="6E2786B7"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7D67FB6F"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1925D354"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B28F6AF"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4D8C881E" w14:textId="43757783" w:rsidR="000E3276" w:rsidRPr="00D4574C" w:rsidRDefault="00DC6C5D" w:rsidP="005375B3">
            <w:pPr>
              <w:spacing w:line="259" w:lineRule="auto"/>
              <w:rPr>
                <w:rFonts w:ascii="Proxima Nova" w:hAnsi="Proxima Nova"/>
                <w:sz w:val="20"/>
                <w:szCs w:val="20"/>
              </w:rPr>
            </w:pPr>
            <w:r w:rsidRPr="00D4574C">
              <w:rPr>
                <w:rFonts w:ascii="Proxima Nova" w:hAnsi="Proxima Nova"/>
                <w:sz w:val="20"/>
                <w:szCs w:val="20"/>
              </w:rPr>
              <w:t>4</w:t>
            </w:r>
            <w:r w:rsidR="000E3276" w:rsidRPr="00D4574C">
              <w:rPr>
                <w:rFonts w:ascii="Proxima Nova" w:hAnsi="Proxima Nova"/>
                <w:sz w:val="20"/>
                <w:szCs w:val="20"/>
              </w:rPr>
              <w:t>,</w:t>
            </w:r>
            <w:r w:rsidRPr="00D4574C">
              <w:rPr>
                <w:rFonts w:ascii="Proxima Nova" w:hAnsi="Proxima Nova"/>
                <w:sz w:val="20"/>
                <w:szCs w:val="20"/>
              </w:rPr>
              <w:t>0</w:t>
            </w:r>
            <w:r w:rsidR="000E3276" w:rsidRPr="00D4574C">
              <w:rPr>
                <w:rFonts w:ascii="Proxima Nova" w:hAnsi="Proxima Nova"/>
                <w:sz w:val="20"/>
                <w:szCs w:val="20"/>
              </w:rPr>
              <w:t>00,000</w:t>
            </w:r>
          </w:p>
          <w:p w14:paraId="234EB9FF" w14:textId="77777777" w:rsidR="000E3276" w:rsidRPr="00D4574C" w:rsidRDefault="000E3276" w:rsidP="005375B3">
            <w:pPr>
              <w:rPr>
                <w:rFonts w:ascii="Proxima Nova" w:hAnsi="Proxima Nova"/>
                <w:sz w:val="20"/>
                <w:szCs w:val="20"/>
              </w:rPr>
            </w:pPr>
          </w:p>
        </w:tc>
      </w:tr>
      <w:tr w:rsidR="006346C5" w:rsidRPr="00D4574C" w14:paraId="6C576A23" w14:textId="77777777" w:rsidTr="00004B6A">
        <w:trPr>
          <w:cantSplit/>
          <w:trHeight w:val="300"/>
        </w:trPr>
        <w:tc>
          <w:tcPr>
            <w:tcW w:w="0" w:type="auto"/>
            <w:vMerge/>
          </w:tcPr>
          <w:p w14:paraId="6C37301B" w14:textId="77777777" w:rsidR="000E3276" w:rsidRPr="00D4574C" w:rsidRDefault="000E3276" w:rsidP="005375B3">
            <w:pPr>
              <w:contextualSpacing/>
              <w:rPr>
                <w:rFonts w:ascii="Proxima Nova" w:hAnsi="Proxima Nova"/>
                <w:sz w:val="20"/>
                <w:szCs w:val="20"/>
              </w:rPr>
            </w:pPr>
          </w:p>
        </w:tc>
        <w:tc>
          <w:tcPr>
            <w:tcW w:w="0" w:type="auto"/>
            <w:gridSpan w:val="9"/>
            <w:tcBorders>
              <w:top w:val="single" w:sz="4" w:space="0" w:color="auto"/>
              <w:bottom w:val="single" w:sz="4" w:space="0" w:color="auto"/>
            </w:tcBorders>
            <w:shd w:val="clear" w:color="auto" w:fill="F2F2F2" w:themeFill="background1" w:themeFillShade="F2"/>
          </w:tcPr>
          <w:p w14:paraId="1C3D750C" w14:textId="4A4EB4DE" w:rsidR="000E3276" w:rsidRPr="00D4574C" w:rsidRDefault="00540890" w:rsidP="005375B3">
            <w:pPr>
              <w:spacing w:after="0"/>
              <w:contextualSpacing/>
              <w:rPr>
                <w:rFonts w:ascii="Proxima Nova" w:hAnsi="Proxima Nova"/>
                <w:b/>
                <w:sz w:val="20"/>
                <w:szCs w:val="20"/>
              </w:rPr>
            </w:pPr>
            <w:r w:rsidRPr="00D4574C">
              <w:rPr>
                <w:rFonts w:ascii="Proxima Nova" w:hAnsi="Proxima Nova"/>
                <w:b/>
                <w:sz w:val="20"/>
                <w:szCs w:val="20"/>
              </w:rPr>
              <w:t>Subtotal</w:t>
            </w:r>
            <w:r w:rsidR="0007132D" w:rsidRPr="00D4574C">
              <w:rPr>
                <w:rFonts w:ascii="Proxima Nova" w:hAnsi="Proxima Nova"/>
                <w:b/>
                <w:sz w:val="20"/>
                <w:szCs w:val="20"/>
              </w:rPr>
              <w:t xml:space="preserve"> A</w:t>
            </w:r>
            <w:r w:rsidRPr="00D4574C">
              <w:rPr>
                <w:rFonts w:ascii="Proxima Nova" w:hAnsi="Proxima Nova"/>
                <w:b/>
                <w:sz w:val="20"/>
                <w:szCs w:val="20"/>
              </w:rPr>
              <w:t>ctivity 1</w:t>
            </w:r>
          </w:p>
        </w:tc>
        <w:tc>
          <w:tcPr>
            <w:tcW w:w="0" w:type="auto"/>
            <w:gridSpan w:val="3"/>
            <w:tcBorders>
              <w:top w:val="single" w:sz="4" w:space="0" w:color="auto"/>
              <w:bottom w:val="single" w:sz="4" w:space="0" w:color="auto"/>
            </w:tcBorders>
            <w:shd w:val="clear" w:color="auto" w:fill="F2F2F2" w:themeFill="background1" w:themeFillShade="F2"/>
          </w:tcPr>
          <w:p w14:paraId="7CBFFCEF" w14:textId="06042881" w:rsidR="000E3276" w:rsidRPr="00D4574C" w:rsidRDefault="00C62EC6" w:rsidP="005375B3">
            <w:pPr>
              <w:spacing w:after="0"/>
              <w:contextualSpacing/>
              <w:rPr>
                <w:rFonts w:ascii="Proxima Nova" w:hAnsi="Proxima Nova"/>
                <w:b/>
                <w:bCs/>
                <w:sz w:val="20"/>
                <w:szCs w:val="20"/>
              </w:rPr>
            </w:pPr>
            <w:r w:rsidRPr="00D4574C">
              <w:rPr>
                <w:rFonts w:ascii="Proxima Nova" w:hAnsi="Proxima Nova"/>
                <w:b/>
                <w:bCs/>
                <w:sz w:val="20"/>
                <w:szCs w:val="20"/>
              </w:rPr>
              <w:t>49</w:t>
            </w:r>
            <w:r w:rsidR="000E3276" w:rsidRPr="00D4574C">
              <w:rPr>
                <w:rFonts w:ascii="Proxima Nova" w:hAnsi="Proxima Nova"/>
                <w:b/>
                <w:bCs/>
                <w:sz w:val="20"/>
                <w:szCs w:val="20"/>
              </w:rPr>
              <w:t>,</w:t>
            </w:r>
            <w:r w:rsidRPr="00D4574C">
              <w:rPr>
                <w:rFonts w:ascii="Proxima Nova" w:hAnsi="Proxima Nova"/>
                <w:b/>
                <w:bCs/>
                <w:sz w:val="20"/>
                <w:szCs w:val="20"/>
              </w:rPr>
              <w:t>2</w:t>
            </w:r>
            <w:r w:rsidR="000E3276" w:rsidRPr="00D4574C">
              <w:rPr>
                <w:rFonts w:ascii="Proxima Nova" w:hAnsi="Proxima Nova"/>
                <w:b/>
                <w:bCs/>
                <w:sz w:val="20"/>
                <w:szCs w:val="20"/>
              </w:rPr>
              <w:t>00,000</w:t>
            </w:r>
          </w:p>
        </w:tc>
      </w:tr>
      <w:tr w:rsidR="006B1D7B" w:rsidRPr="00D4574C" w14:paraId="68290AAF" w14:textId="77777777" w:rsidTr="006B1D7B">
        <w:trPr>
          <w:cantSplit/>
          <w:trHeight w:val="300"/>
        </w:trPr>
        <w:tc>
          <w:tcPr>
            <w:tcW w:w="0" w:type="auto"/>
            <w:vMerge w:val="restart"/>
            <w:tcBorders>
              <w:top w:val="single" w:sz="4" w:space="0" w:color="auto"/>
              <w:left w:val="single" w:sz="4" w:space="0" w:color="auto"/>
              <w:bottom w:val="single" w:sz="4" w:space="0" w:color="auto"/>
              <w:right w:val="single" w:sz="4" w:space="0" w:color="auto"/>
            </w:tcBorders>
          </w:tcPr>
          <w:p w14:paraId="708FB0BB" w14:textId="77777777" w:rsidR="000E3276" w:rsidRPr="00D4574C" w:rsidRDefault="000E3276" w:rsidP="005375B3">
            <w:pPr>
              <w:spacing w:before="60"/>
              <w:contextualSpacing/>
              <w:rPr>
                <w:rFonts w:ascii="Proxima Nova" w:hAnsi="Proxima Nova"/>
                <w:b/>
                <w:sz w:val="20"/>
                <w:szCs w:val="20"/>
              </w:rPr>
            </w:pPr>
            <w:r w:rsidRPr="00D4574C">
              <w:rPr>
                <w:rFonts w:ascii="Proxima Nova" w:hAnsi="Proxima Nova"/>
                <w:b/>
                <w:sz w:val="20"/>
                <w:szCs w:val="20"/>
              </w:rPr>
              <w:lastRenderedPageBreak/>
              <w:t>Output 2:</w:t>
            </w:r>
          </w:p>
          <w:p w14:paraId="537BE50D" w14:textId="77777777" w:rsidR="000E3276" w:rsidRPr="00D4574C" w:rsidRDefault="000E3276" w:rsidP="005375B3">
            <w:pPr>
              <w:contextualSpacing/>
              <w:rPr>
                <w:rFonts w:ascii="Proxima Nova" w:hAnsi="Proxima Nova" w:cstheme="minorBidi"/>
                <w:b/>
                <w:bCs/>
                <w:sz w:val="20"/>
                <w:szCs w:val="20"/>
                <w:lang w:val="en-US"/>
              </w:rPr>
            </w:pPr>
            <w:r w:rsidRPr="00D4574C">
              <w:rPr>
                <w:rFonts w:ascii="Proxima Nova" w:hAnsi="Proxima Nova" w:cstheme="minorBidi"/>
                <w:b/>
                <w:bCs/>
                <w:sz w:val="20"/>
                <w:szCs w:val="20"/>
                <w:lang w:val="en-US"/>
              </w:rPr>
              <w:t xml:space="preserve"> Concrete debris crushed and reused for early recovery activities.</w:t>
            </w:r>
          </w:p>
          <w:p w14:paraId="530F0BF2" w14:textId="77777777" w:rsidR="000E3276" w:rsidRPr="00D4574C" w:rsidRDefault="000E3276" w:rsidP="005375B3">
            <w:pPr>
              <w:contextualSpacing/>
              <w:rPr>
                <w:rFonts w:ascii="Proxima Nova" w:hAnsi="Proxima Nova"/>
                <w:i/>
                <w:sz w:val="20"/>
                <w:szCs w:val="20"/>
              </w:rPr>
            </w:pPr>
          </w:p>
          <w:p w14:paraId="034A3628" w14:textId="69680975" w:rsidR="000E3276" w:rsidRPr="00D4574C" w:rsidRDefault="000E3276" w:rsidP="005375B3">
            <w:pPr>
              <w:contextualSpacing/>
              <w:rPr>
                <w:rFonts w:ascii="Proxima Nova" w:hAnsi="Proxima Nova"/>
                <w:i/>
                <w:sz w:val="20"/>
                <w:szCs w:val="20"/>
              </w:rPr>
            </w:pPr>
            <w:r w:rsidRPr="00D4574C">
              <w:rPr>
                <w:rFonts w:ascii="Proxima Nova" w:hAnsi="Proxima Nova"/>
                <w:i/>
                <w:sz w:val="20"/>
                <w:szCs w:val="20"/>
              </w:rPr>
              <w:t xml:space="preserve">Gender marker: </w:t>
            </w:r>
            <w:r w:rsidR="005879FD" w:rsidRPr="00D4574C">
              <w:rPr>
                <w:rFonts w:ascii="Proxima Nova" w:hAnsi="Proxima Nova"/>
                <w:b/>
                <w:i/>
                <w:sz w:val="20"/>
                <w:szCs w:val="20"/>
              </w:rPr>
              <w:t>1</w:t>
            </w:r>
          </w:p>
          <w:p w14:paraId="510C5DF1" w14:textId="77777777" w:rsidR="000E3276" w:rsidRPr="00D4574C" w:rsidRDefault="000E3276" w:rsidP="005375B3">
            <w:pPr>
              <w:spacing w:after="0"/>
              <w:ind w:left="180"/>
              <w:contextualSpacing/>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vAlign w:val="center"/>
          </w:tcPr>
          <w:p w14:paraId="627CD658" w14:textId="77777777" w:rsidR="000E3276" w:rsidRPr="00D4574C" w:rsidRDefault="000E3276" w:rsidP="005375B3">
            <w:pPr>
              <w:spacing w:after="0"/>
              <w:contextualSpacing/>
              <w:jc w:val="left"/>
              <w:rPr>
                <w:rFonts w:ascii="Proxima Nova" w:hAnsi="Proxima Nova"/>
                <w:sz w:val="20"/>
                <w:szCs w:val="20"/>
              </w:rPr>
            </w:pPr>
            <w:r w:rsidRPr="00D4574C">
              <w:rPr>
                <w:rFonts w:ascii="Proxima Nova" w:hAnsi="Proxima Nova"/>
                <w:sz w:val="20"/>
                <w:szCs w:val="20"/>
              </w:rPr>
              <w:t xml:space="preserve"> Activity 2.1: Establishment and preparation of the storage and crushing site to safely receive and store the crushed rubble and installation of the </w:t>
            </w:r>
            <w:proofErr w:type="gramStart"/>
            <w:r w:rsidRPr="00D4574C">
              <w:rPr>
                <w:rFonts w:ascii="Proxima Nova" w:hAnsi="Proxima Nova"/>
                <w:sz w:val="20"/>
                <w:szCs w:val="20"/>
              </w:rPr>
              <w:t>crusher  conducted</w:t>
            </w:r>
            <w:proofErr w:type="gramEnd"/>
            <w:r w:rsidRPr="00D4574C">
              <w:rPr>
                <w:rFonts w:ascii="Proxima Nova" w:hAnsi="Proxima Nova"/>
                <w:sz w:val="20"/>
                <w:szCs w:val="20"/>
              </w:rPr>
              <w:t xml:space="preserve"> by UNMAS</w:t>
            </w:r>
          </w:p>
        </w:tc>
        <w:tc>
          <w:tcPr>
            <w:tcW w:w="771" w:type="dxa"/>
            <w:tcBorders>
              <w:top w:val="single" w:sz="4" w:space="0" w:color="auto"/>
              <w:left w:val="single" w:sz="4" w:space="0" w:color="auto"/>
              <w:bottom w:val="single" w:sz="4" w:space="0" w:color="auto"/>
              <w:right w:val="single" w:sz="4" w:space="0" w:color="auto"/>
            </w:tcBorders>
            <w:vAlign w:val="center"/>
          </w:tcPr>
          <w:p w14:paraId="6A37DF1C"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200,000</w:t>
            </w:r>
          </w:p>
          <w:p w14:paraId="7C7719A6"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01FE567" w14:textId="5C9894A5" w:rsidR="000E3276" w:rsidRPr="00D4574C" w:rsidRDefault="00DC6C5D" w:rsidP="005375B3">
            <w:pPr>
              <w:contextualSpacing/>
              <w:rPr>
                <w:rFonts w:ascii="Proxima Nova" w:hAnsi="Proxima Nova"/>
                <w:sz w:val="20"/>
                <w:szCs w:val="20"/>
              </w:rPr>
            </w:pPr>
            <w:r w:rsidRPr="00D4574C">
              <w:rPr>
                <w:rFonts w:ascii="Proxima Nova" w:hAnsi="Proxima Nova"/>
                <w:sz w:val="20"/>
                <w:szCs w:val="20"/>
              </w:rPr>
              <w:t>300,000</w:t>
            </w:r>
          </w:p>
        </w:tc>
        <w:tc>
          <w:tcPr>
            <w:tcW w:w="0" w:type="auto"/>
            <w:tcBorders>
              <w:top w:val="single" w:sz="4" w:space="0" w:color="auto"/>
              <w:left w:val="single" w:sz="4" w:space="0" w:color="auto"/>
              <w:bottom w:val="single" w:sz="4" w:space="0" w:color="auto"/>
              <w:right w:val="single" w:sz="4" w:space="0" w:color="auto"/>
            </w:tcBorders>
            <w:vAlign w:val="center"/>
          </w:tcPr>
          <w:p w14:paraId="62B049B4" w14:textId="431F1247" w:rsidR="000E3276" w:rsidRPr="00D4574C" w:rsidRDefault="00DC6C5D" w:rsidP="005375B3">
            <w:pPr>
              <w:contextualSpacing/>
              <w:rPr>
                <w:rFonts w:ascii="Proxima Nova" w:hAnsi="Proxima Nova"/>
                <w:sz w:val="20"/>
                <w:szCs w:val="20"/>
              </w:rPr>
            </w:pPr>
            <w:r w:rsidRPr="00D4574C">
              <w:rPr>
                <w:rFonts w:ascii="Proxima Nova" w:hAnsi="Proxima Nova"/>
                <w:sz w:val="20"/>
                <w:szCs w:val="20"/>
              </w:rPr>
              <w:t>300,000</w:t>
            </w:r>
          </w:p>
        </w:tc>
        <w:tc>
          <w:tcPr>
            <w:tcW w:w="0" w:type="auto"/>
            <w:tcBorders>
              <w:top w:val="single" w:sz="4" w:space="0" w:color="auto"/>
              <w:left w:val="single" w:sz="4" w:space="0" w:color="auto"/>
              <w:bottom w:val="single" w:sz="4" w:space="0" w:color="auto"/>
              <w:right w:val="single" w:sz="4" w:space="0" w:color="auto"/>
            </w:tcBorders>
            <w:vAlign w:val="center"/>
          </w:tcPr>
          <w:p w14:paraId="20085B75" w14:textId="7A8ECA7D" w:rsidR="000E3276" w:rsidRPr="00D4574C" w:rsidRDefault="00DC6C5D" w:rsidP="005375B3">
            <w:pPr>
              <w:contextualSpacing/>
              <w:rPr>
                <w:rFonts w:ascii="Proxima Nova" w:hAnsi="Proxima Nova"/>
                <w:sz w:val="20"/>
                <w:szCs w:val="20"/>
              </w:rPr>
            </w:pPr>
            <w:r w:rsidRPr="00D4574C">
              <w:rPr>
                <w:rFonts w:ascii="Proxima Nova" w:hAnsi="Proxima Nova"/>
                <w:sz w:val="20"/>
                <w:szCs w:val="20"/>
              </w:rPr>
              <w:t>200,000</w:t>
            </w:r>
          </w:p>
        </w:tc>
        <w:tc>
          <w:tcPr>
            <w:tcW w:w="0" w:type="auto"/>
            <w:gridSpan w:val="2"/>
            <w:tcBorders>
              <w:top w:val="single" w:sz="4" w:space="0" w:color="auto"/>
              <w:left w:val="single" w:sz="4" w:space="0" w:color="auto"/>
              <w:bottom w:val="single" w:sz="4" w:space="0" w:color="auto"/>
              <w:right w:val="single" w:sz="4" w:space="0" w:color="auto"/>
            </w:tcBorders>
          </w:tcPr>
          <w:p w14:paraId="7BA949ED"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88612AB"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A86F07B"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65C467A9" w14:textId="7B82DDE5"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 xml:space="preserve"> </w:t>
            </w:r>
            <w:r w:rsidR="00DC6C5D" w:rsidRPr="00D4574C">
              <w:rPr>
                <w:rFonts w:ascii="Proxima Nova" w:hAnsi="Proxima Nova"/>
                <w:sz w:val="20"/>
                <w:szCs w:val="20"/>
              </w:rPr>
              <w:t>1,0</w:t>
            </w:r>
            <w:r w:rsidRPr="00D4574C">
              <w:rPr>
                <w:rFonts w:ascii="Proxima Nova" w:hAnsi="Proxima Nova"/>
                <w:sz w:val="20"/>
                <w:szCs w:val="20"/>
              </w:rPr>
              <w:t>00,000</w:t>
            </w:r>
          </w:p>
          <w:p w14:paraId="3AC9BB73" w14:textId="77777777" w:rsidR="000E3276" w:rsidRPr="00D4574C" w:rsidRDefault="000E3276" w:rsidP="005375B3">
            <w:pPr>
              <w:contextualSpacing/>
              <w:rPr>
                <w:rFonts w:ascii="Proxima Nova" w:hAnsi="Proxima Nova"/>
                <w:sz w:val="20"/>
                <w:szCs w:val="20"/>
              </w:rPr>
            </w:pPr>
          </w:p>
        </w:tc>
      </w:tr>
      <w:tr w:rsidR="006B1D7B" w:rsidRPr="00D4574C" w14:paraId="3DEA940A" w14:textId="77777777" w:rsidTr="006B1D7B">
        <w:trPr>
          <w:cantSplit/>
          <w:trHeight w:val="300"/>
        </w:trPr>
        <w:tc>
          <w:tcPr>
            <w:tcW w:w="0" w:type="auto"/>
            <w:vMerge/>
          </w:tcPr>
          <w:p w14:paraId="098BC899" w14:textId="77777777" w:rsidR="000E3276" w:rsidRPr="00D4574C" w:rsidRDefault="000E3276" w:rsidP="005375B3">
            <w:pPr>
              <w:contextualSpacing/>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vAlign w:val="center"/>
          </w:tcPr>
          <w:p w14:paraId="529B5412" w14:textId="77777777" w:rsidR="000E3276" w:rsidRPr="00D4574C" w:rsidRDefault="000E3276" w:rsidP="005375B3">
            <w:pPr>
              <w:spacing w:after="0"/>
              <w:contextualSpacing/>
              <w:jc w:val="left"/>
              <w:rPr>
                <w:rFonts w:ascii="Proxima Nova" w:hAnsi="Proxima Nova"/>
                <w:sz w:val="20"/>
                <w:szCs w:val="20"/>
              </w:rPr>
            </w:pPr>
            <w:r w:rsidRPr="00D4574C">
              <w:rPr>
                <w:rFonts w:ascii="Proxima Nova" w:hAnsi="Proxima Nova"/>
                <w:sz w:val="20"/>
                <w:szCs w:val="20"/>
              </w:rPr>
              <w:t xml:space="preserve"> Activity 2.2: Crushing and sorting the crushed concrete debris and testing to decide on the area for reuse.</w:t>
            </w:r>
          </w:p>
        </w:tc>
        <w:tc>
          <w:tcPr>
            <w:tcW w:w="771" w:type="dxa"/>
            <w:tcBorders>
              <w:top w:val="single" w:sz="4" w:space="0" w:color="auto"/>
              <w:left w:val="single" w:sz="4" w:space="0" w:color="auto"/>
              <w:bottom w:val="single" w:sz="4" w:space="0" w:color="auto"/>
              <w:right w:val="single" w:sz="4" w:space="0" w:color="auto"/>
            </w:tcBorders>
            <w:vAlign w:val="center"/>
          </w:tcPr>
          <w:p w14:paraId="2BF5231D"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1,530,000</w:t>
            </w:r>
          </w:p>
        </w:tc>
        <w:tc>
          <w:tcPr>
            <w:tcW w:w="0" w:type="auto"/>
            <w:tcBorders>
              <w:top w:val="single" w:sz="4" w:space="0" w:color="auto"/>
              <w:left w:val="single" w:sz="4" w:space="0" w:color="auto"/>
              <w:bottom w:val="single" w:sz="4" w:space="0" w:color="auto"/>
              <w:right w:val="single" w:sz="4" w:space="0" w:color="auto"/>
            </w:tcBorders>
            <w:vAlign w:val="center"/>
          </w:tcPr>
          <w:p w14:paraId="3CF151CC" w14:textId="77777777" w:rsidR="001F6E1E" w:rsidRPr="00D4574C" w:rsidRDefault="001F6E1E" w:rsidP="001F6E1E">
            <w:pPr>
              <w:contextualSpacing/>
              <w:rPr>
                <w:rFonts w:ascii="Proxima Nova" w:hAnsi="Proxima Nova"/>
                <w:sz w:val="20"/>
                <w:szCs w:val="20"/>
              </w:rPr>
            </w:pPr>
            <w:r w:rsidRPr="00D4574C">
              <w:rPr>
                <w:rFonts w:ascii="Proxima Nova" w:hAnsi="Proxima Nova"/>
                <w:sz w:val="20"/>
                <w:szCs w:val="20"/>
              </w:rPr>
              <w:t>1,530,000</w:t>
            </w:r>
          </w:p>
          <w:p w14:paraId="7650CA93" w14:textId="4C28311F"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4786EB4" w14:textId="442DE8B0"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13,345,000</w:t>
            </w:r>
          </w:p>
          <w:p w14:paraId="6B3BA842"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EEE8411" w14:textId="77777777" w:rsidR="001F6E1E" w:rsidRPr="00D4574C" w:rsidRDefault="001F6E1E" w:rsidP="001F6E1E">
            <w:pPr>
              <w:contextualSpacing/>
              <w:rPr>
                <w:rFonts w:ascii="Proxima Nova" w:hAnsi="Proxima Nova"/>
                <w:sz w:val="20"/>
                <w:szCs w:val="20"/>
              </w:rPr>
            </w:pPr>
            <w:r w:rsidRPr="00D4574C">
              <w:rPr>
                <w:rFonts w:ascii="Proxima Nova" w:hAnsi="Proxima Nova"/>
                <w:sz w:val="20"/>
                <w:szCs w:val="20"/>
              </w:rPr>
              <w:t>13,345,000</w:t>
            </w:r>
          </w:p>
          <w:p w14:paraId="6C551B74"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180B2848"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F14FE6F"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371F5F0"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25F4DDB8" w14:textId="50F051B6" w:rsidR="000E3276" w:rsidRPr="00D4574C" w:rsidRDefault="00DC6C5D" w:rsidP="005375B3">
            <w:pPr>
              <w:spacing w:line="259" w:lineRule="auto"/>
              <w:rPr>
                <w:rFonts w:ascii="Proxima Nova" w:hAnsi="Proxima Nova"/>
                <w:sz w:val="20"/>
                <w:szCs w:val="20"/>
              </w:rPr>
            </w:pPr>
            <w:r w:rsidRPr="00D4574C">
              <w:rPr>
                <w:rFonts w:ascii="Proxima Nova" w:hAnsi="Proxima Nova"/>
                <w:sz w:val="20"/>
                <w:szCs w:val="20"/>
              </w:rPr>
              <w:t>29,750</w:t>
            </w:r>
            <w:r w:rsidR="000E3276" w:rsidRPr="00D4574C">
              <w:rPr>
                <w:rFonts w:ascii="Proxima Nova" w:hAnsi="Proxima Nova"/>
                <w:sz w:val="20"/>
                <w:szCs w:val="20"/>
              </w:rPr>
              <w:t>,000</w:t>
            </w:r>
          </w:p>
        </w:tc>
      </w:tr>
      <w:tr w:rsidR="006B1D7B" w:rsidRPr="00D4574C" w14:paraId="2EA43D56" w14:textId="77777777" w:rsidTr="006B1D7B">
        <w:trPr>
          <w:cantSplit/>
          <w:trHeight w:val="300"/>
        </w:trPr>
        <w:tc>
          <w:tcPr>
            <w:tcW w:w="0" w:type="auto"/>
            <w:vMerge/>
          </w:tcPr>
          <w:p w14:paraId="6B3E2650" w14:textId="77777777" w:rsidR="000E3276" w:rsidRPr="00D4574C" w:rsidRDefault="000E3276" w:rsidP="005375B3">
            <w:pPr>
              <w:contextualSpacing/>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4A50AD5E" w14:textId="77777777" w:rsidR="000E3276" w:rsidRPr="00D4574C" w:rsidRDefault="000E3276" w:rsidP="005375B3">
            <w:pPr>
              <w:spacing w:before="40" w:after="0"/>
              <w:contextualSpacing/>
              <w:jc w:val="left"/>
              <w:rPr>
                <w:rFonts w:ascii="Proxima Nova" w:hAnsi="Proxima Nova"/>
                <w:sz w:val="20"/>
                <w:szCs w:val="20"/>
              </w:rPr>
            </w:pPr>
            <w:r w:rsidRPr="00D4574C">
              <w:rPr>
                <w:rFonts w:ascii="Proxima Nova" w:hAnsi="Proxima Nova"/>
                <w:sz w:val="20"/>
                <w:szCs w:val="20"/>
              </w:rPr>
              <w:t xml:space="preserve"> Activity </w:t>
            </w:r>
            <w:proofErr w:type="gramStart"/>
            <w:r w:rsidRPr="00D4574C">
              <w:rPr>
                <w:rFonts w:ascii="Proxima Nova" w:hAnsi="Proxima Nova"/>
                <w:sz w:val="20"/>
                <w:szCs w:val="20"/>
              </w:rPr>
              <w:t>2.3:Pavement</w:t>
            </w:r>
            <w:proofErr w:type="gramEnd"/>
            <w:r w:rsidRPr="00D4574C">
              <w:rPr>
                <w:rFonts w:ascii="Proxima Nova" w:hAnsi="Proxima Nova"/>
                <w:sz w:val="20"/>
                <w:szCs w:val="20"/>
              </w:rPr>
              <w:t xml:space="preserve"> of roads with the mix of crushed concrete debris tested for this purpose</w:t>
            </w:r>
          </w:p>
        </w:tc>
        <w:tc>
          <w:tcPr>
            <w:tcW w:w="771" w:type="dxa"/>
            <w:tcBorders>
              <w:top w:val="single" w:sz="4" w:space="0" w:color="auto"/>
              <w:left w:val="single" w:sz="4" w:space="0" w:color="auto"/>
              <w:bottom w:val="single" w:sz="4" w:space="0" w:color="auto"/>
              <w:right w:val="single" w:sz="4" w:space="0" w:color="auto"/>
            </w:tcBorders>
            <w:vAlign w:val="center"/>
          </w:tcPr>
          <w:p w14:paraId="1417D4FB" w14:textId="77777777" w:rsidR="000E3276" w:rsidRPr="00D4574C" w:rsidRDefault="000E3276" w:rsidP="005375B3">
            <w:pPr>
              <w:spacing w:line="259" w:lineRule="auto"/>
              <w:rPr>
                <w:rFonts w:ascii="Proxima Nova" w:hAnsi="Proxima Nova"/>
                <w:sz w:val="20"/>
                <w:szCs w:val="20"/>
              </w:rPr>
            </w:pPr>
            <w:r w:rsidRPr="00D4574C">
              <w:rPr>
                <w:rFonts w:ascii="Proxima Nova" w:hAnsi="Proxima Nova"/>
                <w:sz w:val="20"/>
                <w:szCs w:val="20"/>
              </w:rPr>
              <w:t>1,350,000</w:t>
            </w:r>
          </w:p>
        </w:tc>
        <w:tc>
          <w:tcPr>
            <w:tcW w:w="0" w:type="auto"/>
            <w:tcBorders>
              <w:top w:val="single" w:sz="4" w:space="0" w:color="auto"/>
              <w:left w:val="single" w:sz="4" w:space="0" w:color="auto"/>
              <w:bottom w:val="single" w:sz="4" w:space="0" w:color="auto"/>
              <w:right w:val="single" w:sz="4" w:space="0" w:color="auto"/>
            </w:tcBorders>
            <w:vAlign w:val="center"/>
          </w:tcPr>
          <w:p w14:paraId="71524EE3" w14:textId="55B68A9B"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1</w:t>
            </w:r>
            <w:r w:rsidR="000E3276" w:rsidRPr="00D4574C">
              <w:rPr>
                <w:rFonts w:ascii="Proxima Nova" w:hAnsi="Proxima Nova"/>
                <w:sz w:val="20"/>
                <w:szCs w:val="20"/>
              </w:rPr>
              <w:t>,</w:t>
            </w:r>
            <w:r w:rsidRPr="00D4574C">
              <w:rPr>
                <w:rFonts w:ascii="Proxima Nova" w:hAnsi="Proxima Nova"/>
                <w:sz w:val="20"/>
                <w:szCs w:val="20"/>
              </w:rPr>
              <w:t>35</w:t>
            </w:r>
            <w:r w:rsidR="000E3276" w:rsidRPr="00D4574C">
              <w:rPr>
                <w:rFonts w:ascii="Proxima Nova" w:hAnsi="Proxima Nova"/>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DA95305" w14:textId="74B64060"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7</w:t>
            </w:r>
            <w:r w:rsidR="000E3276" w:rsidRPr="00D4574C">
              <w:rPr>
                <w:rFonts w:ascii="Proxima Nova" w:hAnsi="Proxima Nova"/>
                <w:sz w:val="20"/>
                <w:szCs w:val="20"/>
              </w:rPr>
              <w:t>,</w:t>
            </w:r>
            <w:r w:rsidRPr="00D4574C">
              <w:rPr>
                <w:rFonts w:ascii="Proxima Nova" w:hAnsi="Proxima Nova"/>
                <w:sz w:val="20"/>
                <w:szCs w:val="20"/>
              </w:rPr>
              <w:t>65</w:t>
            </w:r>
            <w:r w:rsidR="000E3276" w:rsidRPr="00D4574C">
              <w:rPr>
                <w:rFonts w:ascii="Proxima Nova" w:hAnsi="Proxima Nova"/>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3E2F10F" w14:textId="615AF10F"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7,650,000</w:t>
            </w:r>
          </w:p>
        </w:tc>
        <w:tc>
          <w:tcPr>
            <w:tcW w:w="0" w:type="auto"/>
            <w:gridSpan w:val="2"/>
            <w:tcBorders>
              <w:top w:val="single" w:sz="4" w:space="0" w:color="auto"/>
              <w:left w:val="single" w:sz="4" w:space="0" w:color="auto"/>
              <w:bottom w:val="single" w:sz="4" w:space="0" w:color="auto"/>
              <w:right w:val="single" w:sz="4" w:space="0" w:color="auto"/>
            </w:tcBorders>
          </w:tcPr>
          <w:p w14:paraId="1446AB3D"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623EE04"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B6F0BC2"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4E22F881" w14:textId="4EC1F87B"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1</w:t>
            </w:r>
            <w:r w:rsidR="001F6E1E" w:rsidRPr="00D4574C">
              <w:rPr>
                <w:rFonts w:ascii="Proxima Nova" w:hAnsi="Proxima Nova"/>
                <w:sz w:val="20"/>
                <w:szCs w:val="20"/>
              </w:rPr>
              <w:t>8</w:t>
            </w:r>
            <w:r w:rsidRPr="00D4574C">
              <w:rPr>
                <w:rFonts w:ascii="Proxima Nova" w:hAnsi="Proxima Nova"/>
                <w:sz w:val="20"/>
                <w:szCs w:val="20"/>
              </w:rPr>
              <w:t>,</w:t>
            </w:r>
            <w:r w:rsidR="001F6E1E" w:rsidRPr="00D4574C">
              <w:rPr>
                <w:rFonts w:ascii="Proxima Nova" w:hAnsi="Proxima Nova"/>
                <w:sz w:val="20"/>
                <w:szCs w:val="20"/>
              </w:rPr>
              <w:t>0</w:t>
            </w:r>
            <w:r w:rsidRPr="00D4574C">
              <w:rPr>
                <w:rFonts w:ascii="Proxima Nova" w:hAnsi="Proxima Nova"/>
                <w:sz w:val="20"/>
                <w:szCs w:val="20"/>
              </w:rPr>
              <w:t>00,000</w:t>
            </w:r>
          </w:p>
        </w:tc>
      </w:tr>
      <w:tr w:rsidR="006B1D7B" w:rsidRPr="00D4574C" w14:paraId="1BB1437A" w14:textId="77777777" w:rsidTr="006B1D7B">
        <w:trPr>
          <w:cantSplit/>
          <w:trHeight w:val="300"/>
        </w:trPr>
        <w:tc>
          <w:tcPr>
            <w:tcW w:w="0" w:type="auto"/>
            <w:vMerge/>
          </w:tcPr>
          <w:p w14:paraId="6DD1E93A" w14:textId="77777777" w:rsidR="000E3276" w:rsidRPr="00D4574C" w:rsidRDefault="000E3276" w:rsidP="005375B3">
            <w:pPr>
              <w:contextualSpacing/>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28ED3FDF" w14:textId="77777777" w:rsidR="000E3276" w:rsidRPr="00D4574C" w:rsidRDefault="000E3276" w:rsidP="005375B3">
            <w:pPr>
              <w:spacing w:before="40" w:after="0"/>
              <w:contextualSpacing/>
              <w:jc w:val="left"/>
              <w:rPr>
                <w:rFonts w:ascii="Proxima Nova" w:hAnsi="Proxima Nova"/>
                <w:sz w:val="20"/>
                <w:szCs w:val="20"/>
              </w:rPr>
            </w:pPr>
            <w:r w:rsidRPr="00D4574C">
              <w:rPr>
                <w:rFonts w:ascii="Proxima Nova" w:hAnsi="Proxima Nova"/>
                <w:sz w:val="20"/>
                <w:szCs w:val="20"/>
              </w:rPr>
              <w:t xml:space="preserve"> Activity </w:t>
            </w:r>
            <w:proofErr w:type="gramStart"/>
            <w:r w:rsidRPr="00D4574C">
              <w:rPr>
                <w:rFonts w:ascii="Proxima Nova" w:hAnsi="Proxima Nova"/>
                <w:sz w:val="20"/>
                <w:szCs w:val="20"/>
              </w:rPr>
              <w:t>2.4:Supply</w:t>
            </w:r>
            <w:proofErr w:type="gramEnd"/>
            <w:r w:rsidRPr="00D4574C">
              <w:rPr>
                <w:rFonts w:ascii="Proxima Nova" w:hAnsi="Proxima Nova"/>
                <w:sz w:val="20"/>
                <w:szCs w:val="20"/>
              </w:rPr>
              <w:t xml:space="preserve"> transitional shelter with strong bases made of crushed concrete debris.</w:t>
            </w:r>
          </w:p>
        </w:tc>
        <w:tc>
          <w:tcPr>
            <w:tcW w:w="771" w:type="dxa"/>
            <w:tcBorders>
              <w:top w:val="single" w:sz="4" w:space="0" w:color="auto"/>
              <w:left w:val="single" w:sz="4" w:space="0" w:color="auto"/>
              <w:bottom w:val="single" w:sz="4" w:space="0" w:color="auto"/>
              <w:right w:val="single" w:sz="4" w:space="0" w:color="auto"/>
            </w:tcBorders>
            <w:vAlign w:val="center"/>
          </w:tcPr>
          <w:p w14:paraId="30B813C5"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150,000</w:t>
            </w:r>
          </w:p>
        </w:tc>
        <w:tc>
          <w:tcPr>
            <w:tcW w:w="0" w:type="auto"/>
            <w:tcBorders>
              <w:top w:val="single" w:sz="4" w:space="0" w:color="auto"/>
              <w:left w:val="single" w:sz="4" w:space="0" w:color="auto"/>
              <w:bottom w:val="single" w:sz="4" w:space="0" w:color="auto"/>
              <w:right w:val="single" w:sz="4" w:space="0" w:color="auto"/>
            </w:tcBorders>
            <w:vAlign w:val="center"/>
          </w:tcPr>
          <w:p w14:paraId="20DB4A87" w14:textId="0C6E3CB2"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6</w:t>
            </w:r>
            <w:r w:rsidR="001F6E1E" w:rsidRPr="00D4574C">
              <w:rPr>
                <w:rFonts w:ascii="Proxima Nova" w:hAnsi="Proxima Nova"/>
                <w:sz w:val="20"/>
                <w:szCs w:val="20"/>
              </w:rPr>
              <w:t>5</w:t>
            </w:r>
            <w:r w:rsidRPr="00D4574C">
              <w:rPr>
                <w:rFonts w:ascii="Proxima Nova" w:hAnsi="Proxima Nova"/>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17C6EE58" w14:textId="216C6973"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1,1</w:t>
            </w:r>
            <w:r w:rsidR="000E3276" w:rsidRPr="00D4574C">
              <w:rPr>
                <w:rFonts w:ascii="Proxima Nova" w:hAnsi="Proxima Nova"/>
                <w:sz w:val="20"/>
                <w:szCs w:val="20"/>
              </w:rPr>
              <w:t>00,000</w:t>
            </w:r>
          </w:p>
        </w:tc>
        <w:tc>
          <w:tcPr>
            <w:tcW w:w="0" w:type="auto"/>
            <w:tcBorders>
              <w:top w:val="single" w:sz="4" w:space="0" w:color="auto"/>
              <w:left w:val="single" w:sz="4" w:space="0" w:color="auto"/>
              <w:bottom w:val="single" w:sz="4" w:space="0" w:color="auto"/>
              <w:right w:val="single" w:sz="4" w:space="0" w:color="auto"/>
            </w:tcBorders>
            <w:vAlign w:val="center"/>
          </w:tcPr>
          <w:p w14:paraId="669416C8" w14:textId="49040F29"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1,100,000</w:t>
            </w:r>
          </w:p>
        </w:tc>
        <w:tc>
          <w:tcPr>
            <w:tcW w:w="0" w:type="auto"/>
            <w:gridSpan w:val="2"/>
            <w:tcBorders>
              <w:top w:val="single" w:sz="4" w:space="0" w:color="auto"/>
              <w:left w:val="single" w:sz="4" w:space="0" w:color="auto"/>
              <w:bottom w:val="single" w:sz="4" w:space="0" w:color="auto"/>
              <w:right w:val="single" w:sz="4" w:space="0" w:color="auto"/>
            </w:tcBorders>
          </w:tcPr>
          <w:p w14:paraId="5A3AE6E6"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0B8E324"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FEEB0E5"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330532B5" w14:textId="3739A31F"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3</w:t>
            </w:r>
            <w:r w:rsidR="000E3276" w:rsidRPr="00D4574C">
              <w:rPr>
                <w:rFonts w:ascii="Proxima Nova" w:hAnsi="Proxima Nova"/>
                <w:sz w:val="20"/>
                <w:szCs w:val="20"/>
              </w:rPr>
              <w:t>,</w:t>
            </w:r>
            <w:r w:rsidRPr="00D4574C">
              <w:rPr>
                <w:rFonts w:ascii="Proxima Nova" w:hAnsi="Proxima Nova"/>
                <w:sz w:val="20"/>
                <w:szCs w:val="20"/>
              </w:rPr>
              <w:t>0</w:t>
            </w:r>
            <w:r w:rsidR="000E3276" w:rsidRPr="00D4574C">
              <w:rPr>
                <w:rFonts w:ascii="Proxima Nova" w:hAnsi="Proxima Nova"/>
                <w:sz w:val="20"/>
                <w:szCs w:val="20"/>
              </w:rPr>
              <w:t>00,000</w:t>
            </w:r>
          </w:p>
          <w:p w14:paraId="69772AC9" w14:textId="77777777" w:rsidR="000E3276" w:rsidRPr="00D4574C" w:rsidRDefault="000E3276" w:rsidP="005375B3">
            <w:pPr>
              <w:contextualSpacing/>
              <w:jc w:val="right"/>
              <w:rPr>
                <w:rFonts w:ascii="Proxima Nova" w:hAnsi="Proxima Nova"/>
                <w:sz w:val="20"/>
                <w:szCs w:val="20"/>
              </w:rPr>
            </w:pPr>
          </w:p>
        </w:tc>
      </w:tr>
      <w:tr w:rsidR="006B1D7B" w:rsidRPr="00D4574C" w14:paraId="6DF056C3" w14:textId="77777777" w:rsidTr="006B1D7B">
        <w:trPr>
          <w:cantSplit/>
          <w:trHeight w:val="300"/>
        </w:trPr>
        <w:tc>
          <w:tcPr>
            <w:tcW w:w="0" w:type="auto"/>
            <w:vMerge/>
          </w:tcPr>
          <w:p w14:paraId="7A766CB8" w14:textId="77777777" w:rsidR="000E3276" w:rsidRPr="00D4574C" w:rsidRDefault="000E3276" w:rsidP="005375B3">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2C35C109" w14:textId="77777777" w:rsidR="000E3276" w:rsidRPr="00D4574C" w:rsidRDefault="000E3276" w:rsidP="005375B3">
            <w:pPr>
              <w:spacing w:line="259" w:lineRule="auto"/>
              <w:jc w:val="left"/>
              <w:rPr>
                <w:rFonts w:ascii="Proxima Nova" w:hAnsi="Proxima Nova"/>
                <w:sz w:val="20"/>
                <w:szCs w:val="20"/>
              </w:rPr>
            </w:pPr>
            <w:r w:rsidRPr="00D4574C">
              <w:rPr>
                <w:rFonts w:ascii="Proxima Nova" w:hAnsi="Proxima Nova"/>
                <w:sz w:val="20"/>
                <w:szCs w:val="20"/>
              </w:rPr>
              <w:t xml:space="preserve"> Activity 2.5: Supply aggregates for Gabions, tailings or other applications</w:t>
            </w:r>
          </w:p>
        </w:tc>
        <w:tc>
          <w:tcPr>
            <w:tcW w:w="771" w:type="dxa"/>
            <w:tcBorders>
              <w:top w:val="single" w:sz="4" w:space="0" w:color="auto"/>
              <w:left w:val="single" w:sz="4" w:space="0" w:color="auto"/>
              <w:bottom w:val="single" w:sz="4" w:space="0" w:color="auto"/>
              <w:right w:val="single" w:sz="4" w:space="0" w:color="auto"/>
            </w:tcBorders>
            <w:vAlign w:val="center"/>
          </w:tcPr>
          <w:p w14:paraId="253B4938" w14:textId="27947031" w:rsidR="000E3276" w:rsidRPr="00D4574C" w:rsidRDefault="001F6E1E" w:rsidP="005375B3">
            <w:pPr>
              <w:rPr>
                <w:rFonts w:ascii="Proxima Nova" w:hAnsi="Proxima Nova"/>
                <w:sz w:val="20"/>
                <w:szCs w:val="20"/>
              </w:rPr>
            </w:pPr>
            <w:r w:rsidRPr="00D4574C">
              <w:rPr>
                <w:rFonts w:ascii="Proxima Nova" w:hAnsi="Proxima Nova"/>
                <w:sz w:val="20"/>
                <w:szCs w:val="20"/>
              </w:rPr>
              <w:t>0</w:t>
            </w:r>
          </w:p>
        </w:tc>
        <w:tc>
          <w:tcPr>
            <w:tcW w:w="0" w:type="auto"/>
            <w:tcBorders>
              <w:top w:val="single" w:sz="4" w:space="0" w:color="auto"/>
              <w:left w:val="single" w:sz="4" w:space="0" w:color="auto"/>
              <w:bottom w:val="single" w:sz="4" w:space="0" w:color="auto"/>
              <w:right w:val="single" w:sz="4" w:space="0" w:color="auto"/>
            </w:tcBorders>
            <w:vAlign w:val="center"/>
          </w:tcPr>
          <w:p w14:paraId="6E749FBD" w14:textId="29A9F183" w:rsidR="000E3276" w:rsidRPr="00D4574C" w:rsidRDefault="001F6E1E" w:rsidP="005375B3">
            <w:pPr>
              <w:rPr>
                <w:rFonts w:ascii="Proxima Nova" w:hAnsi="Proxima Nova"/>
                <w:sz w:val="20"/>
                <w:szCs w:val="20"/>
              </w:rPr>
            </w:pPr>
            <w:r w:rsidRPr="00D4574C">
              <w:rPr>
                <w:rFonts w:ascii="Proxima Nova" w:hAnsi="Proxima Nova"/>
                <w:sz w:val="20"/>
                <w:szCs w:val="20"/>
              </w:rPr>
              <w:t>0</w:t>
            </w:r>
          </w:p>
        </w:tc>
        <w:tc>
          <w:tcPr>
            <w:tcW w:w="0" w:type="auto"/>
            <w:tcBorders>
              <w:top w:val="single" w:sz="4" w:space="0" w:color="auto"/>
              <w:left w:val="single" w:sz="4" w:space="0" w:color="auto"/>
              <w:bottom w:val="single" w:sz="4" w:space="0" w:color="auto"/>
              <w:right w:val="single" w:sz="4" w:space="0" w:color="auto"/>
            </w:tcBorders>
            <w:vAlign w:val="center"/>
          </w:tcPr>
          <w:p w14:paraId="0B2110EC" w14:textId="28D417A5" w:rsidR="000E3276" w:rsidRPr="00D4574C" w:rsidRDefault="001F6E1E" w:rsidP="005375B3">
            <w:pPr>
              <w:rPr>
                <w:rFonts w:ascii="Proxima Nova" w:hAnsi="Proxima Nova"/>
                <w:sz w:val="20"/>
                <w:szCs w:val="20"/>
              </w:rPr>
            </w:pPr>
            <w:r w:rsidRPr="00D4574C">
              <w:rPr>
                <w:rFonts w:ascii="Proxima Nova" w:hAnsi="Proxima Nova"/>
                <w:sz w:val="20"/>
                <w:szCs w:val="20"/>
              </w:rPr>
              <w:t>1,150,000</w:t>
            </w:r>
          </w:p>
          <w:p w14:paraId="0E92D992"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A672D10" w14:textId="77777777" w:rsidR="001F6E1E" w:rsidRPr="00D4574C" w:rsidRDefault="001F6E1E" w:rsidP="001F6E1E">
            <w:pPr>
              <w:rPr>
                <w:rFonts w:ascii="Proxima Nova" w:hAnsi="Proxima Nova"/>
                <w:sz w:val="20"/>
                <w:szCs w:val="20"/>
              </w:rPr>
            </w:pPr>
            <w:r w:rsidRPr="00D4574C">
              <w:rPr>
                <w:rFonts w:ascii="Proxima Nova" w:hAnsi="Proxima Nova"/>
                <w:sz w:val="20"/>
                <w:szCs w:val="20"/>
              </w:rPr>
              <w:t>1,150,000</w:t>
            </w:r>
          </w:p>
          <w:p w14:paraId="32B1737B" w14:textId="587DBA76"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5CA80D6C"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617DCF9"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C851625"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28AF738B" w14:textId="047B01EA" w:rsidR="000E3276" w:rsidRPr="00D4574C" w:rsidRDefault="001F6E1E" w:rsidP="005375B3">
            <w:pPr>
              <w:jc w:val="right"/>
              <w:rPr>
                <w:rFonts w:ascii="Proxima Nova" w:hAnsi="Proxima Nova"/>
                <w:sz w:val="20"/>
                <w:szCs w:val="20"/>
              </w:rPr>
            </w:pPr>
            <w:r w:rsidRPr="00D4574C">
              <w:rPr>
                <w:rFonts w:ascii="Proxima Nova" w:hAnsi="Proxima Nova"/>
                <w:sz w:val="20"/>
                <w:szCs w:val="20"/>
              </w:rPr>
              <w:t>3,300</w:t>
            </w:r>
            <w:r w:rsidR="000E3276" w:rsidRPr="00D4574C">
              <w:rPr>
                <w:rFonts w:ascii="Proxima Nova" w:hAnsi="Proxima Nova"/>
                <w:sz w:val="20"/>
                <w:szCs w:val="20"/>
              </w:rPr>
              <w:t>,000</w:t>
            </w:r>
          </w:p>
        </w:tc>
      </w:tr>
      <w:tr w:rsidR="006B1D7B" w:rsidRPr="00D4574C" w14:paraId="382D7570" w14:textId="77777777" w:rsidTr="006B1D7B">
        <w:trPr>
          <w:cantSplit/>
          <w:trHeight w:val="300"/>
        </w:trPr>
        <w:tc>
          <w:tcPr>
            <w:tcW w:w="0" w:type="auto"/>
            <w:vMerge/>
          </w:tcPr>
          <w:p w14:paraId="383D6AAE" w14:textId="77777777" w:rsidR="000E3276" w:rsidRPr="00D4574C" w:rsidRDefault="000E3276" w:rsidP="005375B3">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27326829" w14:textId="77777777" w:rsidR="000E3276" w:rsidRPr="00D4574C" w:rsidRDefault="000E3276" w:rsidP="005375B3">
            <w:pPr>
              <w:jc w:val="left"/>
              <w:rPr>
                <w:rFonts w:ascii="Proxima Nova" w:hAnsi="Proxima Nova"/>
                <w:sz w:val="20"/>
                <w:szCs w:val="20"/>
              </w:rPr>
            </w:pPr>
            <w:r w:rsidRPr="00D4574C">
              <w:rPr>
                <w:rFonts w:ascii="Proxima Nova" w:hAnsi="Proxima Nova"/>
                <w:sz w:val="20"/>
                <w:szCs w:val="20"/>
              </w:rPr>
              <w:t xml:space="preserve"> Activity 2.6: Design and implement intervention for shoreline protection, using crushed concrete debris and foundation erosion</w:t>
            </w:r>
          </w:p>
        </w:tc>
        <w:tc>
          <w:tcPr>
            <w:tcW w:w="771" w:type="dxa"/>
            <w:tcBorders>
              <w:top w:val="single" w:sz="4" w:space="0" w:color="auto"/>
              <w:left w:val="single" w:sz="4" w:space="0" w:color="auto"/>
              <w:bottom w:val="single" w:sz="4" w:space="0" w:color="auto"/>
              <w:right w:val="single" w:sz="4" w:space="0" w:color="auto"/>
            </w:tcBorders>
            <w:vAlign w:val="center"/>
          </w:tcPr>
          <w:p w14:paraId="53D2A34B" w14:textId="62E3EBF6"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2CF4924"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535BC32" w14:textId="7EEE7D32" w:rsidR="000E3276" w:rsidRPr="00D4574C" w:rsidRDefault="001F6E1E" w:rsidP="005375B3">
            <w:pPr>
              <w:rPr>
                <w:rFonts w:ascii="Proxima Nova" w:hAnsi="Proxima Nova"/>
                <w:sz w:val="20"/>
                <w:szCs w:val="20"/>
              </w:rPr>
            </w:pPr>
            <w:r w:rsidRPr="00D4574C">
              <w:rPr>
                <w:rFonts w:ascii="Proxima Nova" w:hAnsi="Proxima Nova"/>
                <w:sz w:val="20"/>
                <w:szCs w:val="20"/>
              </w:rPr>
              <w:t>30,000</w:t>
            </w:r>
          </w:p>
        </w:tc>
        <w:tc>
          <w:tcPr>
            <w:tcW w:w="0" w:type="auto"/>
            <w:tcBorders>
              <w:top w:val="single" w:sz="4" w:space="0" w:color="auto"/>
              <w:left w:val="single" w:sz="4" w:space="0" w:color="auto"/>
              <w:bottom w:val="single" w:sz="4" w:space="0" w:color="auto"/>
              <w:right w:val="single" w:sz="4" w:space="0" w:color="auto"/>
            </w:tcBorders>
            <w:vAlign w:val="center"/>
          </w:tcPr>
          <w:p w14:paraId="2981CD5D"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73B044B8"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C49422D"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17C9197"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12EA0E26" w14:textId="77777777" w:rsidR="000E3276" w:rsidRPr="00D4574C" w:rsidRDefault="000E3276" w:rsidP="005375B3">
            <w:pPr>
              <w:jc w:val="right"/>
              <w:rPr>
                <w:rFonts w:ascii="Proxima Nova" w:hAnsi="Proxima Nova"/>
                <w:sz w:val="20"/>
                <w:szCs w:val="20"/>
              </w:rPr>
            </w:pPr>
            <w:r w:rsidRPr="00D4574C">
              <w:rPr>
                <w:rFonts w:ascii="Proxima Nova" w:hAnsi="Proxima Nova"/>
                <w:sz w:val="20"/>
                <w:szCs w:val="20"/>
              </w:rPr>
              <w:t>30,000</w:t>
            </w:r>
          </w:p>
        </w:tc>
      </w:tr>
      <w:tr w:rsidR="0009753C" w:rsidRPr="00D4574C" w14:paraId="120E4DB3" w14:textId="77777777" w:rsidTr="00004B6A">
        <w:trPr>
          <w:cantSplit/>
          <w:trHeight w:val="300"/>
        </w:trPr>
        <w:tc>
          <w:tcPr>
            <w:tcW w:w="0" w:type="auto"/>
            <w:vMerge/>
          </w:tcPr>
          <w:p w14:paraId="42FF14EA" w14:textId="77777777" w:rsidR="000E3276" w:rsidRPr="00D4574C" w:rsidRDefault="000E3276" w:rsidP="005375B3">
            <w:pPr>
              <w:contextualSpacing/>
              <w:rPr>
                <w:rFonts w:ascii="Proxima Nova" w:hAnsi="Proxima Nova"/>
                <w:sz w:val="20"/>
                <w:szCs w:val="20"/>
              </w:rPr>
            </w:pPr>
          </w:p>
        </w:tc>
        <w:tc>
          <w:tcPr>
            <w:tcW w:w="0" w:type="auto"/>
            <w:gridSpan w:val="9"/>
            <w:shd w:val="clear" w:color="auto" w:fill="F2F2F2" w:themeFill="background1" w:themeFillShade="F2"/>
          </w:tcPr>
          <w:p w14:paraId="4ED23CEF" w14:textId="51858F5B" w:rsidR="000E3276" w:rsidRPr="00D4574C" w:rsidRDefault="00540890" w:rsidP="00540890">
            <w:pPr>
              <w:contextualSpacing/>
              <w:jc w:val="left"/>
              <w:rPr>
                <w:rFonts w:ascii="Proxima Nova" w:hAnsi="Proxima Nova"/>
                <w:b/>
                <w:sz w:val="20"/>
                <w:szCs w:val="20"/>
              </w:rPr>
            </w:pPr>
            <w:r w:rsidRPr="00D4574C">
              <w:rPr>
                <w:rFonts w:ascii="Proxima Nova" w:hAnsi="Proxima Nova"/>
                <w:b/>
                <w:sz w:val="20"/>
                <w:szCs w:val="20"/>
              </w:rPr>
              <w:t>Subtotal Activity 2</w:t>
            </w:r>
          </w:p>
        </w:tc>
        <w:tc>
          <w:tcPr>
            <w:tcW w:w="0" w:type="auto"/>
            <w:gridSpan w:val="3"/>
            <w:shd w:val="clear" w:color="auto" w:fill="F2F2F2" w:themeFill="background1" w:themeFillShade="F2"/>
          </w:tcPr>
          <w:p w14:paraId="72787430" w14:textId="1C6256AC" w:rsidR="000E3276" w:rsidRPr="00D4574C" w:rsidRDefault="00C62EC6" w:rsidP="005375B3">
            <w:pPr>
              <w:contextualSpacing/>
              <w:jc w:val="right"/>
              <w:rPr>
                <w:rFonts w:ascii="Proxima Nova" w:hAnsi="Proxima Nova"/>
                <w:b/>
                <w:bCs/>
                <w:sz w:val="20"/>
                <w:szCs w:val="20"/>
              </w:rPr>
            </w:pPr>
            <w:r w:rsidRPr="00D4574C">
              <w:rPr>
                <w:rFonts w:ascii="Proxima Nova" w:hAnsi="Proxima Nova"/>
                <w:b/>
                <w:bCs/>
                <w:sz w:val="20"/>
                <w:szCs w:val="20"/>
              </w:rPr>
              <w:t>55</w:t>
            </w:r>
            <w:r w:rsidR="000E3276" w:rsidRPr="00D4574C">
              <w:rPr>
                <w:rFonts w:ascii="Proxima Nova" w:hAnsi="Proxima Nova"/>
                <w:b/>
                <w:bCs/>
                <w:sz w:val="20"/>
                <w:szCs w:val="20"/>
              </w:rPr>
              <w:t>,</w:t>
            </w:r>
            <w:r w:rsidRPr="00D4574C">
              <w:rPr>
                <w:rFonts w:ascii="Proxima Nova" w:hAnsi="Proxima Nova"/>
                <w:b/>
                <w:bCs/>
                <w:sz w:val="20"/>
                <w:szCs w:val="20"/>
              </w:rPr>
              <w:t>08</w:t>
            </w:r>
            <w:r w:rsidR="000E3276" w:rsidRPr="00D4574C">
              <w:rPr>
                <w:rFonts w:ascii="Proxima Nova" w:hAnsi="Proxima Nova"/>
                <w:b/>
                <w:bCs/>
                <w:sz w:val="20"/>
                <w:szCs w:val="20"/>
              </w:rPr>
              <w:t>0,000</w:t>
            </w:r>
          </w:p>
        </w:tc>
      </w:tr>
      <w:tr w:rsidR="006B1D7B" w:rsidRPr="00D4574C" w14:paraId="39A7B914" w14:textId="77777777" w:rsidTr="006B1D7B">
        <w:trPr>
          <w:cantSplit/>
          <w:trHeight w:val="300"/>
        </w:trPr>
        <w:tc>
          <w:tcPr>
            <w:tcW w:w="0" w:type="auto"/>
            <w:vMerge w:val="restart"/>
            <w:tcBorders>
              <w:top w:val="single" w:sz="4" w:space="0" w:color="auto"/>
              <w:left w:val="single" w:sz="4" w:space="0" w:color="auto"/>
              <w:bottom w:val="single" w:sz="4" w:space="0" w:color="auto"/>
              <w:right w:val="single" w:sz="4" w:space="0" w:color="auto"/>
            </w:tcBorders>
          </w:tcPr>
          <w:p w14:paraId="49C79408" w14:textId="77777777" w:rsidR="000E3276" w:rsidRPr="00D4574C" w:rsidRDefault="000E3276" w:rsidP="005375B3">
            <w:pPr>
              <w:spacing w:before="60"/>
              <w:contextualSpacing/>
              <w:rPr>
                <w:rFonts w:ascii="Proxima Nova" w:hAnsi="Proxima Nova"/>
                <w:b/>
                <w:sz w:val="20"/>
                <w:szCs w:val="20"/>
              </w:rPr>
            </w:pPr>
            <w:r w:rsidRPr="00D4574C">
              <w:rPr>
                <w:rFonts w:ascii="Proxima Nova" w:hAnsi="Proxima Nova"/>
                <w:b/>
                <w:sz w:val="20"/>
                <w:szCs w:val="20"/>
              </w:rPr>
              <w:t>Output 3:</w:t>
            </w:r>
          </w:p>
          <w:p w14:paraId="0886E61B" w14:textId="77777777" w:rsidR="000E3276" w:rsidRPr="00D4574C" w:rsidRDefault="000E3276" w:rsidP="005375B3">
            <w:pPr>
              <w:spacing w:before="60"/>
              <w:contextualSpacing/>
              <w:rPr>
                <w:rFonts w:ascii="Proxima Nova" w:eastAsia="Proxima Nova" w:hAnsi="Proxima Nova" w:cs="Proxima Nova"/>
                <w:sz w:val="20"/>
                <w:szCs w:val="20"/>
                <w:lang w:val="en-US"/>
              </w:rPr>
            </w:pPr>
            <w:r w:rsidRPr="00D4574C">
              <w:rPr>
                <w:rFonts w:ascii="Proxima Nova" w:eastAsia="Proxima Nova" w:hAnsi="Proxima Nova" w:cs="Proxima Nova"/>
                <w:b/>
                <w:bCs/>
                <w:sz w:val="20"/>
                <w:szCs w:val="20"/>
              </w:rPr>
              <w:t>Improved operational capacities and coordination for effective, efficient, and risk-managed debris-management</w:t>
            </w:r>
          </w:p>
          <w:p w14:paraId="3A363C34" w14:textId="77777777" w:rsidR="000E3276" w:rsidRPr="00D4574C" w:rsidRDefault="000E3276" w:rsidP="005375B3">
            <w:pPr>
              <w:spacing w:before="60"/>
              <w:contextualSpacing/>
              <w:rPr>
                <w:rFonts w:ascii="Proxima Nova" w:hAnsi="Proxima Nova" w:cstheme="minorBidi"/>
                <w:b/>
                <w:bCs/>
                <w:sz w:val="20"/>
                <w:szCs w:val="20"/>
                <w:lang w:val="en-US"/>
              </w:rPr>
            </w:pPr>
          </w:p>
          <w:p w14:paraId="4DB058AD" w14:textId="77777777" w:rsidR="000E3276" w:rsidRPr="00D4574C" w:rsidRDefault="000E3276" w:rsidP="005375B3">
            <w:pPr>
              <w:spacing w:before="60"/>
              <w:contextualSpacing/>
              <w:rPr>
                <w:rFonts w:ascii="Proxima Nova" w:hAnsi="Proxima Nova" w:cstheme="minorBidi"/>
                <w:b/>
                <w:bCs/>
                <w:sz w:val="20"/>
                <w:szCs w:val="20"/>
                <w:lang w:val="en-US"/>
              </w:rPr>
            </w:pPr>
          </w:p>
          <w:p w14:paraId="0146D120" w14:textId="1C4C918D" w:rsidR="000E3276" w:rsidRPr="00D4574C" w:rsidRDefault="000E3276" w:rsidP="005375B3">
            <w:pPr>
              <w:contextualSpacing/>
              <w:rPr>
                <w:rFonts w:ascii="Proxima Nova" w:hAnsi="Proxima Nova"/>
                <w:i/>
                <w:sz w:val="20"/>
                <w:szCs w:val="20"/>
              </w:rPr>
            </w:pPr>
            <w:r w:rsidRPr="00D4574C">
              <w:rPr>
                <w:rFonts w:ascii="Proxima Nova" w:hAnsi="Proxima Nova"/>
                <w:i/>
                <w:sz w:val="20"/>
                <w:szCs w:val="20"/>
              </w:rPr>
              <w:t xml:space="preserve">Gender marker: </w:t>
            </w:r>
            <w:r w:rsidR="005879FD" w:rsidRPr="00D4574C">
              <w:rPr>
                <w:rFonts w:ascii="Proxima Nova" w:hAnsi="Proxima Nova"/>
                <w:b/>
                <w:i/>
                <w:sz w:val="20"/>
                <w:szCs w:val="20"/>
              </w:rPr>
              <w:t>1</w:t>
            </w:r>
          </w:p>
          <w:p w14:paraId="14D157CC" w14:textId="77777777" w:rsidR="000E3276" w:rsidRPr="00D4574C" w:rsidRDefault="000E3276" w:rsidP="005375B3">
            <w:pPr>
              <w:spacing w:after="0"/>
              <w:ind w:left="180"/>
              <w:contextualSpacing/>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vAlign w:val="center"/>
          </w:tcPr>
          <w:p w14:paraId="3E21F62B" w14:textId="77777777" w:rsidR="000E3276" w:rsidRPr="00D4574C" w:rsidRDefault="000E3276" w:rsidP="005375B3">
            <w:pPr>
              <w:spacing w:after="0"/>
              <w:contextualSpacing/>
              <w:rPr>
                <w:rFonts w:ascii="Proxima Nova" w:hAnsi="Proxima Nova"/>
                <w:sz w:val="20"/>
                <w:szCs w:val="20"/>
              </w:rPr>
            </w:pPr>
            <w:r w:rsidRPr="00D4574C">
              <w:rPr>
                <w:rFonts w:ascii="Proxima Nova" w:hAnsi="Proxima Nova"/>
                <w:sz w:val="20"/>
                <w:szCs w:val="20"/>
              </w:rPr>
              <w:t xml:space="preserve"> Activity 3.1: Site Selection for Debris Storage and Recycling</w:t>
            </w:r>
          </w:p>
        </w:tc>
        <w:tc>
          <w:tcPr>
            <w:tcW w:w="771" w:type="dxa"/>
            <w:tcBorders>
              <w:top w:val="single" w:sz="4" w:space="0" w:color="auto"/>
              <w:left w:val="single" w:sz="4" w:space="0" w:color="auto"/>
              <w:bottom w:val="single" w:sz="4" w:space="0" w:color="auto"/>
              <w:right w:val="single" w:sz="4" w:space="0" w:color="auto"/>
            </w:tcBorders>
            <w:vAlign w:val="center"/>
          </w:tcPr>
          <w:p w14:paraId="37ED926C"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016FD45"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CFF1734"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12A2F9B"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2A71481E"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6E87592"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EF3579A"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4874888F" w14:textId="77777777" w:rsidR="000E3276" w:rsidRPr="00D4574C" w:rsidRDefault="000E3276" w:rsidP="005375B3">
            <w:pPr>
              <w:contextualSpacing/>
              <w:jc w:val="right"/>
              <w:rPr>
                <w:rFonts w:ascii="Proxima Nova" w:hAnsi="Proxima Nova"/>
                <w:sz w:val="20"/>
                <w:szCs w:val="20"/>
              </w:rPr>
            </w:pPr>
            <w:r w:rsidRPr="00D4574C">
              <w:rPr>
                <w:rFonts w:ascii="Proxima Nova" w:hAnsi="Proxima Nova"/>
                <w:sz w:val="20"/>
                <w:szCs w:val="20"/>
              </w:rPr>
              <w:t xml:space="preserve"> Included</w:t>
            </w:r>
          </w:p>
        </w:tc>
      </w:tr>
      <w:tr w:rsidR="006B1D7B" w:rsidRPr="00D4574C" w14:paraId="109482F0" w14:textId="77777777" w:rsidTr="006B1D7B">
        <w:trPr>
          <w:cantSplit/>
          <w:trHeight w:val="300"/>
        </w:trPr>
        <w:tc>
          <w:tcPr>
            <w:tcW w:w="0" w:type="auto"/>
            <w:vMerge/>
          </w:tcPr>
          <w:p w14:paraId="72741A04" w14:textId="77777777" w:rsidR="000E3276" w:rsidRPr="00D4574C" w:rsidRDefault="000E3276" w:rsidP="005375B3">
            <w:pPr>
              <w:contextualSpacing/>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vAlign w:val="center"/>
          </w:tcPr>
          <w:p w14:paraId="6B16FEEA" w14:textId="77777777" w:rsidR="000E3276" w:rsidRPr="00D4574C" w:rsidRDefault="000E3276" w:rsidP="005375B3">
            <w:pPr>
              <w:spacing w:after="0"/>
              <w:contextualSpacing/>
              <w:rPr>
                <w:rFonts w:ascii="Proxima Nova" w:eastAsia="Proxima Nova" w:hAnsi="Proxima Nova" w:cs="Proxima Nova"/>
                <w:sz w:val="20"/>
                <w:szCs w:val="20"/>
              </w:rPr>
            </w:pPr>
            <w:r w:rsidRPr="00D4574C">
              <w:rPr>
                <w:rFonts w:ascii="Proxima Nova" w:eastAsia="Proxima Nova" w:hAnsi="Proxima Nova" w:cs="Proxima Nova"/>
                <w:sz w:val="20"/>
                <w:szCs w:val="20"/>
              </w:rPr>
              <w:t xml:space="preserve"> Activity 3.2: Supporting Debris Management Working Group</w:t>
            </w:r>
          </w:p>
        </w:tc>
        <w:tc>
          <w:tcPr>
            <w:tcW w:w="771" w:type="dxa"/>
            <w:tcBorders>
              <w:top w:val="single" w:sz="4" w:space="0" w:color="auto"/>
              <w:left w:val="single" w:sz="4" w:space="0" w:color="auto"/>
              <w:bottom w:val="single" w:sz="4" w:space="0" w:color="auto"/>
              <w:right w:val="single" w:sz="4" w:space="0" w:color="auto"/>
            </w:tcBorders>
            <w:vAlign w:val="center"/>
          </w:tcPr>
          <w:p w14:paraId="6C3E53C3" w14:textId="40E3FA5A"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112,500</w:t>
            </w:r>
          </w:p>
        </w:tc>
        <w:tc>
          <w:tcPr>
            <w:tcW w:w="0" w:type="auto"/>
            <w:tcBorders>
              <w:top w:val="single" w:sz="4" w:space="0" w:color="auto"/>
              <w:left w:val="single" w:sz="4" w:space="0" w:color="auto"/>
              <w:bottom w:val="single" w:sz="4" w:space="0" w:color="auto"/>
              <w:right w:val="single" w:sz="4" w:space="0" w:color="auto"/>
            </w:tcBorders>
            <w:vAlign w:val="center"/>
          </w:tcPr>
          <w:p w14:paraId="27CFBD40" w14:textId="30427F96"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112,500</w:t>
            </w:r>
          </w:p>
        </w:tc>
        <w:tc>
          <w:tcPr>
            <w:tcW w:w="0" w:type="auto"/>
            <w:tcBorders>
              <w:top w:val="single" w:sz="4" w:space="0" w:color="auto"/>
              <w:left w:val="single" w:sz="4" w:space="0" w:color="auto"/>
              <w:bottom w:val="single" w:sz="4" w:space="0" w:color="auto"/>
              <w:right w:val="single" w:sz="4" w:space="0" w:color="auto"/>
            </w:tcBorders>
            <w:vAlign w:val="center"/>
          </w:tcPr>
          <w:p w14:paraId="66BC42E7" w14:textId="02257BAE"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112,500</w:t>
            </w:r>
          </w:p>
        </w:tc>
        <w:tc>
          <w:tcPr>
            <w:tcW w:w="0" w:type="auto"/>
            <w:tcBorders>
              <w:top w:val="single" w:sz="4" w:space="0" w:color="auto"/>
              <w:left w:val="single" w:sz="4" w:space="0" w:color="auto"/>
              <w:bottom w:val="single" w:sz="4" w:space="0" w:color="auto"/>
              <w:right w:val="single" w:sz="4" w:space="0" w:color="auto"/>
            </w:tcBorders>
            <w:vAlign w:val="center"/>
          </w:tcPr>
          <w:p w14:paraId="6D1FFFB0" w14:textId="7306820C"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112,500</w:t>
            </w:r>
          </w:p>
        </w:tc>
        <w:tc>
          <w:tcPr>
            <w:tcW w:w="0" w:type="auto"/>
            <w:gridSpan w:val="2"/>
            <w:tcBorders>
              <w:top w:val="single" w:sz="4" w:space="0" w:color="auto"/>
              <w:left w:val="single" w:sz="4" w:space="0" w:color="auto"/>
              <w:bottom w:val="single" w:sz="4" w:space="0" w:color="auto"/>
              <w:right w:val="single" w:sz="4" w:space="0" w:color="auto"/>
            </w:tcBorders>
          </w:tcPr>
          <w:p w14:paraId="7FA0EF6E"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C0E4FC3"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C16CEF9"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020EE5DA" w14:textId="77486588" w:rsidR="000E3276" w:rsidRPr="00D4574C" w:rsidRDefault="001F6E1E" w:rsidP="005375B3">
            <w:pPr>
              <w:contextualSpacing/>
              <w:jc w:val="right"/>
              <w:rPr>
                <w:rFonts w:ascii="Proxima Nova" w:hAnsi="Proxima Nova"/>
                <w:sz w:val="20"/>
                <w:szCs w:val="20"/>
              </w:rPr>
            </w:pPr>
            <w:r w:rsidRPr="00D4574C">
              <w:rPr>
                <w:rFonts w:ascii="Proxima Nova" w:hAnsi="Proxima Nova"/>
                <w:sz w:val="20"/>
                <w:szCs w:val="20"/>
              </w:rPr>
              <w:t>45</w:t>
            </w:r>
            <w:r w:rsidR="000E3276" w:rsidRPr="00D4574C">
              <w:rPr>
                <w:rFonts w:ascii="Proxima Nova" w:hAnsi="Proxima Nova"/>
                <w:sz w:val="20"/>
                <w:szCs w:val="20"/>
              </w:rPr>
              <w:t>0,000</w:t>
            </w:r>
          </w:p>
        </w:tc>
      </w:tr>
      <w:tr w:rsidR="006B1D7B" w:rsidRPr="00D4574C" w14:paraId="65AE5139" w14:textId="77777777" w:rsidTr="006B1D7B">
        <w:trPr>
          <w:cantSplit/>
          <w:trHeight w:val="300"/>
        </w:trPr>
        <w:tc>
          <w:tcPr>
            <w:tcW w:w="0" w:type="auto"/>
            <w:vMerge/>
          </w:tcPr>
          <w:p w14:paraId="2C6FE125" w14:textId="77777777" w:rsidR="000E3276" w:rsidRPr="00D4574C" w:rsidRDefault="000E3276" w:rsidP="005375B3">
            <w:pPr>
              <w:contextualSpacing/>
              <w:rPr>
                <w:rFonts w:ascii="Proxima Nova" w:hAnsi="Proxima Nova"/>
                <w:sz w:val="20"/>
                <w:szCs w:val="20"/>
              </w:rPr>
            </w:pPr>
          </w:p>
        </w:tc>
        <w:tc>
          <w:tcPr>
            <w:tcW w:w="2472" w:type="dxa"/>
          </w:tcPr>
          <w:p w14:paraId="5B1D1C82" w14:textId="77777777" w:rsidR="000E3276" w:rsidRPr="00D4574C" w:rsidRDefault="000E3276" w:rsidP="005375B3">
            <w:pPr>
              <w:spacing w:before="40" w:after="0"/>
              <w:contextualSpacing/>
              <w:jc w:val="left"/>
              <w:rPr>
                <w:rFonts w:ascii="Proxima Nova" w:hAnsi="Proxima Nova"/>
                <w:sz w:val="20"/>
                <w:szCs w:val="20"/>
              </w:rPr>
            </w:pPr>
            <w:r w:rsidRPr="00D4574C">
              <w:rPr>
                <w:rFonts w:ascii="Proxima Nova" w:hAnsi="Proxima Nova"/>
                <w:sz w:val="20"/>
                <w:szCs w:val="20"/>
              </w:rPr>
              <w:t xml:space="preserve"> Activity 3.3: Establishing and maintaining a technical operating unit</w:t>
            </w:r>
          </w:p>
        </w:tc>
        <w:tc>
          <w:tcPr>
            <w:tcW w:w="771" w:type="dxa"/>
          </w:tcPr>
          <w:p w14:paraId="06DB9FCA" w14:textId="7B95301D"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0</w:t>
            </w:r>
          </w:p>
        </w:tc>
        <w:tc>
          <w:tcPr>
            <w:tcW w:w="0" w:type="auto"/>
          </w:tcPr>
          <w:p w14:paraId="328DC5D3" w14:textId="7FA8B15F"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0</w:t>
            </w:r>
          </w:p>
        </w:tc>
        <w:tc>
          <w:tcPr>
            <w:tcW w:w="0" w:type="auto"/>
          </w:tcPr>
          <w:p w14:paraId="03EB0766" w14:textId="6D4A1D2A"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7,629,100</w:t>
            </w:r>
          </w:p>
        </w:tc>
        <w:tc>
          <w:tcPr>
            <w:tcW w:w="0" w:type="auto"/>
          </w:tcPr>
          <w:p w14:paraId="6A877C10" w14:textId="233BD9C5" w:rsidR="000E3276" w:rsidRPr="00D4574C" w:rsidRDefault="001F6E1E" w:rsidP="005375B3">
            <w:pPr>
              <w:contextualSpacing/>
              <w:rPr>
                <w:rFonts w:ascii="Proxima Nova" w:hAnsi="Proxima Nova"/>
                <w:sz w:val="20"/>
                <w:szCs w:val="20"/>
              </w:rPr>
            </w:pPr>
            <w:r w:rsidRPr="00D4574C">
              <w:rPr>
                <w:rFonts w:ascii="Proxima Nova" w:hAnsi="Proxima Nova"/>
                <w:sz w:val="20"/>
                <w:szCs w:val="20"/>
              </w:rPr>
              <w:t>7,629,100</w:t>
            </w:r>
          </w:p>
        </w:tc>
        <w:tc>
          <w:tcPr>
            <w:tcW w:w="0" w:type="auto"/>
            <w:gridSpan w:val="2"/>
          </w:tcPr>
          <w:p w14:paraId="6AAF71DD"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UNDP</w:t>
            </w:r>
          </w:p>
        </w:tc>
        <w:tc>
          <w:tcPr>
            <w:tcW w:w="0" w:type="auto"/>
            <w:gridSpan w:val="2"/>
            <w:vAlign w:val="center"/>
          </w:tcPr>
          <w:p w14:paraId="67B01562" w14:textId="77777777" w:rsidR="000E3276" w:rsidRPr="00D4574C" w:rsidRDefault="000E3276" w:rsidP="005375B3">
            <w:pPr>
              <w:contextualSpacing/>
              <w:rPr>
                <w:rFonts w:ascii="Proxima Nova" w:hAnsi="Proxima Nova"/>
                <w:sz w:val="20"/>
                <w:szCs w:val="20"/>
              </w:rPr>
            </w:pPr>
          </w:p>
        </w:tc>
        <w:tc>
          <w:tcPr>
            <w:tcW w:w="0" w:type="auto"/>
            <w:gridSpan w:val="2"/>
            <w:vAlign w:val="center"/>
          </w:tcPr>
          <w:p w14:paraId="6931323B" w14:textId="77777777" w:rsidR="000E3276" w:rsidRPr="00D4574C" w:rsidRDefault="000E3276" w:rsidP="005375B3">
            <w:pPr>
              <w:contextualSpacing/>
              <w:rPr>
                <w:rFonts w:ascii="Proxima Nova" w:hAnsi="Proxima Nova"/>
                <w:sz w:val="20"/>
                <w:szCs w:val="20"/>
              </w:rPr>
            </w:pPr>
          </w:p>
        </w:tc>
        <w:tc>
          <w:tcPr>
            <w:tcW w:w="0" w:type="auto"/>
          </w:tcPr>
          <w:p w14:paraId="1F60F546" w14:textId="028FC518" w:rsidR="000E3276" w:rsidRPr="00D4574C" w:rsidRDefault="001F6E1E" w:rsidP="005375B3">
            <w:pPr>
              <w:contextualSpacing/>
              <w:jc w:val="right"/>
              <w:rPr>
                <w:rFonts w:ascii="Proxima Nova" w:hAnsi="Proxima Nova"/>
                <w:sz w:val="20"/>
                <w:szCs w:val="20"/>
              </w:rPr>
            </w:pPr>
            <w:r w:rsidRPr="00D4574C">
              <w:rPr>
                <w:rFonts w:ascii="Proxima Nova" w:hAnsi="Proxima Nova"/>
                <w:sz w:val="20"/>
                <w:szCs w:val="20"/>
              </w:rPr>
              <w:t>15,258,200</w:t>
            </w:r>
          </w:p>
        </w:tc>
      </w:tr>
      <w:tr w:rsidR="006B1D7B" w:rsidRPr="00D4574C" w14:paraId="55247E04" w14:textId="77777777" w:rsidTr="006B1D7B">
        <w:trPr>
          <w:cantSplit/>
          <w:trHeight w:val="300"/>
        </w:trPr>
        <w:tc>
          <w:tcPr>
            <w:tcW w:w="0" w:type="auto"/>
            <w:vMerge/>
          </w:tcPr>
          <w:p w14:paraId="6B6EECE4" w14:textId="77777777" w:rsidR="000E3276" w:rsidRPr="00D4574C" w:rsidRDefault="000E3276" w:rsidP="005375B3">
            <w:pPr>
              <w:contextualSpacing/>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1982EA54" w14:textId="77777777" w:rsidR="000E3276" w:rsidRPr="00D4574C" w:rsidRDefault="000E3276" w:rsidP="005375B3">
            <w:pPr>
              <w:spacing w:before="60"/>
              <w:contextualSpacing/>
              <w:jc w:val="left"/>
              <w:rPr>
                <w:rFonts w:ascii="Proxima Nova" w:hAnsi="Proxima Nova"/>
                <w:sz w:val="20"/>
                <w:szCs w:val="20"/>
              </w:rPr>
            </w:pPr>
            <w:r w:rsidRPr="00D4574C">
              <w:rPr>
                <w:rFonts w:ascii="Proxima Nova" w:hAnsi="Proxima Nova"/>
                <w:sz w:val="20"/>
                <w:szCs w:val="20"/>
              </w:rPr>
              <w:t xml:space="preserve"> Activity 3.4: Facilitating or purchasing machinery and equipment for debris management</w:t>
            </w:r>
          </w:p>
          <w:p w14:paraId="4E6469F6" w14:textId="77777777" w:rsidR="000E3276" w:rsidRPr="00D4574C" w:rsidRDefault="000E3276" w:rsidP="005375B3">
            <w:pPr>
              <w:spacing w:before="60"/>
              <w:contextualSpacing/>
              <w:jc w:val="left"/>
              <w:rPr>
                <w:rFonts w:ascii="Proxima Nova" w:hAnsi="Proxima Nova"/>
                <w:sz w:val="20"/>
                <w:szCs w:val="20"/>
              </w:rPr>
            </w:pPr>
          </w:p>
        </w:tc>
        <w:tc>
          <w:tcPr>
            <w:tcW w:w="771" w:type="dxa"/>
            <w:tcBorders>
              <w:top w:val="single" w:sz="4" w:space="0" w:color="auto"/>
              <w:left w:val="single" w:sz="4" w:space="0" w:color="auto"/>
              <w:bottom w:val="single" w:sz="4" w:space="0" w:color="auto"/>
              <w:right w:val="single" w:sz="4" w:space="0" w:color="auto"/>
            </w:tcBorders>
            <w:vAlign w:val="center"/>
          </w:tcPr>
          <w:p w14:paraId="7D41ED36"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5363191" w14:textId="0A70FDEC"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B1878BE" w14:textId="4245CA5C" w:rsidR="000E3276" w:rsidRPr="00D4574C" w:rsidRDefault="00364EC3" w:rsidP="005375B3">
            <w:pPr>
              <w:contextualSpacing/>
              <w:rPr>
                <w:rFonts w:ascii="Proxima Nova" w:hAnsi="Proxima Nova"/>
                <w:sz w:val="20"/>
                <w:szCs w:val="20"/>
              </w:rPr>
            </w:pPr>
            <w:r w:rsidRPr="00D4574C">
              <w:rPr>
                <w:rFonts w:ascii="Proxima Nova" w:hAnsi="Proxima Nova"/>
                <w:sz w:val="20"/>
                <w:szCs w:val="20"/>
              </w:rPr>
              <w:t>11,690,000.</w:t>
            </w:r>
          </w:p>
        </w:tc>
        <w:tc>
          <w:tcPr>
            <w:tcW w:w="0" w:type="auto"/>
            <w:tcBorders>
              <w:top w:val="single" w:sz="4" w:space="0" w:color="auto"/>
              <w:left w:val="single" w:sz="4" w:space="0" w:color="auto"/>
              <w:bottom w:val="single" w:sz="4" w:space="0" w:color="auto"/>
              <w:right w:val="single" w:sz="4" w:space="0" w:color="auto"/>
            </w:tcBorders>
            <w:vAlign w:val="center"/>
          </w:tcPr>
          <w:p w14:paraId="24DCEE89" w14:textId="0D80FA0B" w:rsidR="000E3276" w:rsidRPr="00D4574C" w:rsidRDefault="00364EC3" w:rsidP="005375B3">
            <w:pPr>
              <w:contextualSpacing/>
              <w:rPr>
                <w:rFonts w:ascii="Proxima Nova" w:hAnsi="Proxima Nova"/>
                <w:sz w:val="20"/>
                <w:szCs w:val="20"/>
              </w:rPr>
            </w:pPr>
            <w:r w:rsidRPr="00D4574C">
              <w:rPr>
                <w:rFonts w:ascii="Proxima Nova" w:hAnsi="Proxima Nova"/>
                <w:sz w:val="20"/>
                <w:szCs w:val="20"/>
              </w:rPr>
              <w:t>11,690,000.</w:t>
            </w:r>
          </w:p>
        </w:tc>
        <w:tc>
          <w:tcPr>
            <w:tcW w:w="0" w:type="auto"/>
            <w:gridSpan w:val="2"/>
            <w:tcBorders>
              <w:top w:val="single" w:sz="4" w:space="0" w:color="auto"/>
              <w:left w:val="single" w:sz="4" w:space="0" w:color="auto"/>
              <w:bottom w:val="single" w:sz="4" w:space="0" w:color="auto"/>
              <w:right w:val="single" w:sz="4" w:space="0" w:color="auto"/>
            </w:tcBorders>
          </w:tcPr>
          <w:p w14:paraId="4AB7CB9F"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80B620A"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7BCD3DA"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62183134" w14:textId="23D395A8" w:rsidR="000E3276" w:rsidRPr="00D4574C" w:rsidRDefault="001F6E1E" w:rsidP="005375B3">
            <w:pPr>
              <w:contextualSpacing/>
              <w:jc w:val="right"/>
              <w:rPr>
                <w:rFonts w:ascii="Proxima Nova" w:hAnsi="Proxima Nova"/>
                <w:sz w:val="20"/>
                <w:szCs w:val="20"/>
              </w:rPr>
            </w:pPr>
            <w:r w:rsidRPr="00D4574C">
              <w:rPr>
                <w:rFonts w:ascii="Proxima Nova" w:hAnsi="Proxima Nova"/>
                <w:sz w:val="20"/>
                <w:szCs w:val="20"/>
              </w:rPr>
              <w:t>23,380,000</w:t>
            </w:r>
          </w:p>
        </w:tc>
      </w:tr>
      <w:tr w:rsidR="006B1D7B" w:rsidRPr="00D4574C" w14:paraId="6CFB3106" w14:textId="77777777" w:rsidTr="006B1D7B">
        <w:trPr>
          <w:cantSplit/>
          <w:trHeight w:val="300"/>
        </w:trPr>
        <w:tc>
          <w:tcPr>
            <w:tcW w:w="0" w:type="auto"/>
            <w:vMerge/>
          </w:tcPr>
          <w:p w14:paraId="74034F65" w14:textId="77777777" w:rsidR="000E3276" w:rsidRPr="00D4574C" w:rsidRDefault="000E3276" w:rsidP="005375B3">
            <w:pPr>
              <w:contextualSpacing/>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3E09BDC4" w14:textId="08613D08" w:rsidR="000E3276" w:rsidRPr="00D4574C" w:rsidRDefault="000E3276" w:rsidP="005375B3">
            <w:pPr>
              <w:spacing w:before="60"/>
              <w:contextualSpacing/>
              <w:jc w:val="left"/>
              <w:rPr>
                <w:rFonts w:ascii="Proxima Nova" w:hAnsi="Proxima Nova"/>
                <w:sz w:val="20"/>
                <w:szCs w:val="20"/>
              </w:rPr>
            </w:pPr>
            <w:r w:rsidRPr="00D4574C">
              <w:rPr>
                <w:rFonts w:ascii="Proxima Nova" w:hAnsi="Proxima Nova"/>
                <w:sz w:val="20"/>
                <w:szCs w:val="20"/>
              </w:rPr>
              <w:t xml:space="preserve"> Activity 3.5: Developing materials and capacities for risk education and activities with communities/ awareness trainings and Explosive Ordnance Risk Education (EORE) for debris management and contractor staff</w:t>
            </w:r>
          </w:p>
        </w:tc>
        <w:tc>
          <w:tcPr>
            <w:tcW w:w="771" w:type="dxa"/>
            <w:tcBorders>
              <w:top w:val="single" w:sz="4" w:space="0" w:color="auto"/>
              <w:left w:val="single" w:sz="4" w:space="0" w:color="auto"/>
              <w:bottom w:val="single" w:sz="4" w:space="0" w:color="auto"/>
              <w:right w:val="single" w:sz="4" w:space="0" w:color="auto"/>
            </w:tcBorders>
            <w:vAlign w:val="center"/>
          </w:tcPr>
          <w:p w14:paraId="16C1ED95" w14:textId="66CC35E5" w:rsidR="000E3276" w:rsidRPr="00D4574C" w:rsidRDefault="00364EC3" w:rsidP="005375B3">
            <w:pPr>
              <w:contextualSpacing/>
              <w:rPr>
                <w:rFonts w:ascii="Proxima Nova" w:hAnsi="Proxima Nova"/>
                <w:sz w:val="20"/>
                <w:szCs w:val="20"/>
              </w:rPr>
            </w:pPr>
            <w:r w:rsidRPr="00D4574C">
              <w:rPr>
                <w:rFonts w:ascii="Proxima Nova" w:hAnsi="Proxima Nova"/>
                <w:sz w:val="20"/>
                <w:szCs w:val="20"/>
              </w:rPr>
              <w:t>30,000</w:t>
            </w:r>
          </w:p>
        </w:tc>
        <w:tc>
          <w:tcPr>
            <w:tcW w:w="0" w:type="auto"/>
            <w:tcBorders>
              <w:top w:val="single" w:sz="4" w:space="0" w:color="auto"/>
              <w:left w:val="single" w:sz="4" w:space="0" w:color="auto"/>
              <w:bottom w:val="single" w:sz="4" w:space="0" w:color="auto"/>
              <w:right w:val="single" w:sz="4" w:space="0" w:color="auto"/>
            </w:tcBorders>
            <w:vAlign w:val="center"/>
          </w:tcPr>
          <w:p w14:paraId="28C43DC1" w14:textId="1A63D224" w:rsidR="000E3276" w:rsidRPr="00D4574C" w:rsidRDefault="00364EC3" w:rsidP="005375B3">
            <w:pPr>
              <w:contextualSpacing/>
              <w:rPr>
                <w:rFonts w:ascii="Proxima Nova" w:hAnsi="Proxima Nova"/>
                <w:sz w:val="20"/>
                <w:szCs w:val="20"/>
              </w:rPr>
            </w:pPr>
            <w:r w:rsidRPr="00D4574C">
              <w:rPr>
                <w:rFonts w:ascii="Proxima Nova" w:hAnsi="Proxima Nova"/>
                <w:sz w:val="20"/>
                <w:szCs w:val="20"/>
              </w:rPr>
              <w:t>30,000</w:t>
            </w:r>
          </w:p>
          <w:p w14:paraId="0B81D9AD"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F887D0B" w14:textId="559BBE90" w:rsidR="000E3276" w:rsidRPr="00D4574C" w:rsidRDefault="00364EC3" w:rsidP="005375B3">
            <w:pPr>
              <w:contextualSpacing/>
              <w:rPr>
                <w:rFonts w:ascii="Proxima Nova" w:hAnsi="Proxima Nova"/>
                <w:sz w:val="20"/>
                <w:szCs w:val="20"/>
              </w:rPr>
            </w:pPr>
            <w:r w:rsidRPr="00D4574C">
              <w:rPr>
                <w:rFonts w:ascii="Proxima Nova" w:hAnsi="Proxima Nova"/>
                <w:sz w:val="20"/>
                <w:szCs w:val="20"/>
              </w:rPr>
              <w:t>30,000</w:t>
            </w:r>
          </w:p>
          <w:p w14:paraId="0231D582"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CD88CC8" w14:textId="2DF5BAD4" w:rsidR="000E3276" w:rsidRPr="00D4574C" w:rsidRDefault="00364EC3" w:rsidP="005375B3">
            <w:pPr>
              <w:contextualSpacing/>
              <w:rPr>
                <w:rFonts w:ascii="Proxima Nova" w:hAnsi="Proxima Nova"/>
                <w:sz w:val="20"/>
                <w:szCs w:val="20"/>
              </w:rPr>
            </w:pPr>
            <w:r w:rsidRPr="00D4574C">
              <w:rPr>
                <w:rFonts w:ascii="Proxima Nova" w:hAnsi="Proxima Nova"/>
                <w:sz w:val="20"/>
                <w:szCs w:val="20"/>
              </w:rPr>
              <w:t>30,000</w:t>
            </w:r>
          </w:p>
          <w:p w14:paraId="2A9DA31C"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7C873A77"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ADAEA81"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B6339B1"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58A92B9E" w14:textId="638D406E" w:rsidR="000E3276" w:rsidRPr="00D4574C" w:rsidRDefault="000E3276" w:rsidP="005375B3">
            <w:pPr>
              <w:spacing w:line="259" w:lineRule="auto"/>
              <w:jc w:val="right"/>
              <w:rPr>
                <w:rFonts w:ascii="Proxima Nova" w:eastAsia="Proxima Nova" w:hAnsi="Proxima Nova" w:cs="Proxima Nova"/>
                <w:sz w:val="20"/>
                <w:szCs w:val="20"/>
              </w:rPr>
            </w:pPr>
            <w:r w:rsidRPr="00D4574C">
              <w:rPr>
                <w:rFonts w:ascii="Proxima Nova" w:hAnsi="Proxima Nova"/>
                <w:sz w:val="20"/>
                <w:szCs w:val="20"/>
              </w:rPr>
              <w:t>1</w:t>
            </w:r>
            <w:r w:rsidR="00364EC3" w:rsidRPr="00D4574C">
              <w:rPr>
                <w:rFonts w:ascii="Proxima Nova" w:hAnsi="Proxima Nova"/>
                <w:sz w:val="20"/>
                <w:szCs w:val="20"/>
              </w:rPr>
              <w:t>20</w:t>
            </w:r>
            <w:r w:rsidRPr="00D4574C">
              <w:rPr>
                <w:rFonts w:ascii="Proxima Nova" w:hAnsi="Proxima Nova"/>
                <w:sz w:val="20"/>
                <w:szCs w:val="20"/>
              </w:rPr>
              <w:t>,000</w:t>
            </w:r>
          </w:p>
        </w:tc>
      </w:tr>
      <w:tr w:rsidR="006B1D7B" w:rsidRPr="00D4574C" w14:paraId="0EE72CE3" w14:textId="77777777" w:rsidTr="006B1D7B">
        <w:trPr>
          <w:cantSplit/>
          <w:trHeight w:val="300"/>
        </w:trPr>
        <w:tc>
          <w:tcPr>
            <w:tcW w:w="0" w:type="auto"/>
            <w:vMerge/>
          </w:tcPr>
          <w:p w14:paraId="7B94B135" w14:textId="77777777" w:rsidR="000E3276" w:rsidRPr="00D4574C" w:rsidRDefault="000E3276" w:rsidP="005375B3">
            <w:pPr>
              <w:contextualSpacing/>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125F2C2D" w14:textId="77777777" w:rsidR="000E3276" w:rsidRPr="00D4574C" w:rsidRDefault="000E3276" w:rsidP="005375B3">
            <w:pPr>
              <w:spacing w:before="60"/>
              <w:contextualSpacing/>
              <w:jc w:val="left"/>
              <w:rPr>
                <w:rFonts w:ascii="Proxima Nova" w:hAnsi="Proxima Nova"/>
                <w:sz w:val="20"/>
                <w:szCs w:val="20"/>
              </w:rPr>
            </w:pPr>
            <w:r w:rsidRPr="00D4574C">
              <w:rPr>
                <w:rFonts w:ascii="Proxima Nova" w:hAnsi="Proxima Nova"/>
                <w:sz w:val="20"/>
                <w:szCs w:val="20"/>
              </w:rPr>
              <w:t xml:space="preserve"> Activity 3.6: Establishing and maintaining a GIS dashboard for tracking and reporting the progress of the debris management works for evidence-based planning concrete debris and foundation erosion</w:t>
            </w:r>
          </w:p>
        </w:tc>
        <w:tc>
          <w:tcPr>
            <w:tcW w:w="771" w:type="dxa"/>
            <w:tcBorders>
              <w:top w:val="single" w:sz="4" w:space="0" w:color="auto"/>
              <w:left w:val="single" w:sz="4" w:space="0" w:color="auto"/>
              <w:bottom w:val="single" w:sz="4" w:space="0" w:color="auto"/>
              <w:right w:val="single" w:sz="4" w:space="0" w:color="auto"/>
            </w:tcBorders>
            <w:vAlign w:val="center"/>
          </w:tcPr>
          <w:p w14:paraId="682E7FCE" w14:textId="60947ED6"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AE9EA49" w14:textId="0BD33FBC" w:rsidR="000E3276" w:rsidRPr="00D4574C" w:rsidRDefault="00364EC3" w:rsidP="005375B3">
            <w:pPr>
              <w:contextualSpacing/>
              <w:rPr>
                <w:rFonts w:ascii="Proxima Nova" w:hAnsi="Proxima Nova"/>
                <w:sz w:val="20"/>
                <w:szCs w:val="20"/>
              </w:rPr>
            </w:pPr>
            <w:r w:rsidRPr="00D4574C">
              <w:rPr>
                <w:rFonts w:ascii="Proxima Nova" w:hAnsi="Proxima Nova"/>
                <w:sz w:val="20"/>
                <w:szCs w:val="20"/>
              </w:rPr>
              <w:t>2</w:t>
            </w:r>
            <w:r w:rsidR="00037707" w:rsidRPr="00D4574C">
              <w:rPr>
                <w:rFonts w:ascii="Proxima Nova" w:hAnsi="Proxima Nova"/>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5ACDD44D" w14:textId="54280E80" w:rsidR="000E3276" w:rsidRPr="00D4574C" w:rsidRDefault="00364EC3" w:rsidP="005375B3">
            <w:pPr>
              <w:contextualSpacing/>
              <w:rPr>
                <w:rFonts w:ascii="Proxima Nova" w:hAnsi="Proxima Nova"/>
                <w:sz w:val="20"/>
                <w:szCs w:val="20"/>
              </w:rPr>
            </w:pPr>
            <w:r w:rsidRPr="00D4574C">
              <w:rPr>
                <w:rFonts w:ascii="Proxima Nova" w:hAnsi="Proxima Nova"/>
                <w:sz w:val="20"/>
                <w:szCs w:val="20"/>
              </w:rPr>
              <w:t>20,000</w:t>
            </w:r>
          </w:p>
        </w:tc>
        <w:tc>
          <w:tcPr>
            <w:tcW w:w="0" w:type="auto"/>
            <w:tcBorders>
              <w:top w:val="single" w:sz="4" w:space="0" w:color="auto"/>
              <w:left w:val="single" w:sz="4" w:space="0" w:color="auto"/>
              <w:bottom w:val="single" w:sz="4" w:space="0" w:color="auto"/>
              <w:right w:val="single" w:sz="4" w:space="0" w:color="auto"/>
            </w:tcBorders>
            <w:vAlign w:val="center"/>
          </w:tcPr>
          <w:p w14:paraId="25566963" w14:textId="6333C420" w:rsidR="000E3276" w:rsidRPr="00D4574C" w:rsidRDefault="00364EC3" w:rsidP="005375B3">
            <w:pPr>
              <w:contextualSpacing/>
              <w:rPr>
                <w:rFonts w:ascii="Proxima Nova" w:hAnsi="Proxima Nova"/>
                <w:sz w:val="20"/>
                <w:szCs w:val="20"/>
              </w:rPr>
            </w:pPr>
            <w:r w:rsidRPr="00D4574C">
              <w:rPr>
                <w:rFonts w:ascii="Proxima Nova" w:hAnsi="Proxima Nova"/>
                <w:sz w:val="20"/>
                <w:szCs w:val="20"/>
              </w:rPr>
              <w:t>20,000</w:t>
            </w:r>
          </w:p>
        </w:tc>
        <w:tc>
          <w:tcPr>
            <w:tcW w:w="0" w:type="auto"/>
            <w:gridSpan w:val="2"/>
            <w:tcBorders>
              <w:top w:val="single" w:sz="4" w:space="0" w:color="auto"/>
              <w:left w:val="single" w:sz="4" w:space="0" w:color="auto"/>
              <w:bottom w:val="single" w:sz="4" w:space="0" w:color="auto"/>
              <w:right w:val="single" w:sz="4" w:space="0" w:color="auto"/>
            </w:tcBorders>
          </w:tcPr>
          <w:p w14:paraId="7F15C584"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1474EE5" w14:textId="77777777" w:rsidR="000E3276" w:rsidRPr="00D4574C" w:rsidRDefault="000E3276" w:rsidP="005375B3">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7AA5713" w14:textId="77777777" w:rsidR="000E3276" w:rsidRPr="00D4574C" w:rsidRDefault="000E3276" w:rsidP="005375B3">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4CDB2A00" w14:textId="5E29A979" w:rsidR="000E3276" w:rsidRPr="00D4574C" w:rsidRDefault="00364EC3" w:rsidP="005375B3">
            <w:pPr>
              <w:contextualSpacing/>
              <w:jc w:val="right"/>
              <w:rPr>
                <w:rFonts w:ascii="Proxima Nova" w:hAnsi="Proxima Nova"/>
                <w:sz w:val="20"/>
                <w:szCs w:val="20"/>
              </w:rPr>
            </w:pPr>
            <w:r w:rsidRPr="00D4574C">
              <w:rPr>
                <w:rFonts w:ascii="Proxima Nova" w:hAnsi="Proxima Nova"/>
                <w:sz w:val="20"/>
                <w:szCs w:val="20"/>
              </w:rPr>
              <w:t>6</w:t>
            </w:r>
            <w:r w:rsidR="000E3276" w:rsidRPr="00D4574C">
              <w:rPr>
                <w:rFonts w:ascii="Proxima Nova" w:hAnsi="Proxima Nova"/>
                <w:sz w:val="20"/>
                <w:szCs w:val="20"/>
              </w:rPr>
              <w:t>0,000</w:t>
            </w:r>
          </w:p>
        </w:tc>
      </w:tr>
      <w:tr w:rsidR="006B1D7B" w:rsidRPr="00D4574C" w14:paraId="185CEB00" w14:textId="77777777" w:rsidTr="006B1D7B">
        <w:trPr>
          <w:cantSplit/>
          <w:trHeight w:val="300"/>
        </w:trPr>
        <w:tc>
          <w:tcPr>
            <w:tcW w:w="0" w:type="auto"/>
            <w:vMerge/>
          </w:tcPr>
          <w:p w14:paraId="55B1CB64" w14:textId="77777777" w:rsidR="000E3276" w:rsidRPr="00D4574C" w:rsidRDefault="000E3276" w:rsidP="005375B3">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20D4ADBF" w14:textId="77777777" w:rsidR="000E3276" w:rsidRPr="00D4574C" w:rsidRDefault="000E3276" w:rsidP="005375B3">
            <w:pPr>
              <w:jc w:val="left"/>
              <w:rPr>
                <w:rFonts w:ascii="Proxima Nova" w:hAnsi="Proxima Nova"/>
                <w:sz w:val="20"/>
                <w:szCs w:val="20"/>
              </w:rPr>
            </w:pPr>
            <w:r w:rsidRPr="00D4574C">
              <w:rPr>
                <w:rFonts w:ascii="Proxima Nova" w:hAnsi="Proxima Nova"/>
                <w:sz w:val="20"/>
                <w:szCs w:val="20"/>
              </w:rPr>
              <w:t xml:space="preserve"> Activity 3.7: Carrying out assessments and capacity building initiatives related to environmental, social and gender considerations</w:t>
            </w:r>
          </w:p>
        </w:tc>
        <w:tc>
          <w:tcPr>
            <w:tcW w:w="771" w:type="dxa"/>
            <w:tcBorders>
              <w:top w:val="single" w:sz="4" w:space="0" w:color="auto"/>
              <w:left w:val="single" w:sz="4" w:space="0" w:color="auto"/>
              <w:bottom w:val="single" w:sz="4" w:space="0" w:color="auto"/>
              <w:right w:val="single" w:sz="4" w:space="0" w:color="auto"/>
            </w:tcBorders>
            <w:vAlign w:val="center"/>
          </w:tcPr>
          <w:p w14:paraId="1A1A39E0" w14:textId="5F11A2CC"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B2B16C5"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30,000</w:t>
            </w:r>
          </w:p>
          <w:p w14:paraId="3F157FF3"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6DA54D6" w14:textId="000E2807" w:rsidR="000E3276" w:rsidRPr="00D4574C" w:rsidRDefault="00364EC3" w:rsidP="005375B3">
            <w:pPr>
              <w:rPr>
                <w:rFonts w:ascii="Proxima Nova" w:hAnsi="Proxima Nova"/>
                <w:sz w:val="20"/>
                <w:szCs w:val="20"/>
              </w:rPr>
            </w:pPr>
            <w:r w:rsidRPr="00D4574C">
              <w:rPr>
                <w:rFonts w:ascii="Proxima Nova" w:hAnsi="Proxima Nova"/>
                <w:sz w:val="20"/>
                <w:szCs w:val="20"/>
              </w:rPr>
              <w:t>4</w:t>
            </w:r>
            <w:r w:rsidR="00603121" w:rsidRPr="00D4574C">
              <w:rPr>
                <w:rFonts w:ascii="Proxima Nova" w:hAnsi="Proxima Nova"/>
                <w:sz w:val="20"/>
                <w:szCs w:val="20"/>
              </w:rPr>
              <w:t>0,000</w:t>
            </w:r>
          </w:p>
        </w:tc>
        <w:tc>
          <w:tcPr>
            <w:tcW w:w="0" w:type="auto"/>
            <w:tcBorders>
              <w:top w:val="single" w:sz="4" w:space="0" w:color="auto"/>
              <w:left w:val="single" w:sz="4" w:space="0" w:color="auto"/>
              <w:bottom w:val="single" w:sz="4" w:space="0" w:color="auto"/>
              <w:right w:val="single" w:sz="4" w:space="0" w:color="auto"/>
            </w:tcBorders>
            <w:vAlign w:val="center"/>
          </w:tcPr>
          <w:p w14:paraId="70F55B20" w14:textId="7CCEF1C9" w:rsidR="000E3276" w:rsidRPr="00D4574C" w:rsidRDefault="00364EC3" w:rsidP="005375B3">
            <w:pPr>
              <w:rPr>
                <w:rFonts w:ascii="Proxima Nova" w:hAnsi="Proxima Nova"/>
                <w:sz w:val="20"/>
                <w:szCs w:val="20"/>
              </w:rPr>
            </w:pPr>
            <w:r w:rsidRPr="00D4574C">
              <w:rPr>
                <w:rFonts w:ascii="Proxima Nova" w:hAnsi="Proxima Nova"/>
                <w:sz w:val="20"/>
                <w:szCs w:val="20"/>
              </w:rPr>
              <w:t>30,000</w:t>
            </w:r>
          </w:p>
        </w:tc>
        <w:tc>
          <w:tcPr>
            <w:tcW w:w="0" w:type="auto"/>
            <w:gridSpan w:val="2"/>
            <w:tcBorders>
              <w:top w:val="single" w:sz="4" w:space="0" w:color="auto"/>
              <w:left w:val="single" w:sz="4" w:space="0" w:color="auto"/>
              <w:bottom w:val="single" w:sz="4" w:space="0" w:color="auto"/>
              <w:right w:val="single" w:sz="4" w:space="0" w:color="auto"/>
            </w:tcBorders>
          </w:tcPr>
          <w:p w14:paraId="0FB5BC1C"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9FE3DC9"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9952A07" w14:textId="77777777" w:rsidR="000E3276" w:rsidRPr="00D4574C" w:rsidRDefault="000E3276" w:rsidP="005375B3">
            <w:pPr>
              <w:spacing w:line="259" w:lineRule="auto"/>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2A7A1880" w14:textId="37F28B84" w:rsidR="000E3276" w:rsidRPr="00D4574C" w:rsidRDefault="00364EC3" w:rsidP="005375B3">
            <w:pPr>
              <w:spacing w:line="259" w:lineRule="auto"/>
              <w:rPr>
                <w:rFonts w:ascii="Proxima Nova" w:hAnsi="Proxima Nova"/>
                <w:sz w:val="20"/>
                <w:szCs w:val="20"/>
              </w:rPr>
            </w:pPr>
            <w:r w:rsidRPr="00D4574C">
              <w:rPr>
                <w:rFonts w:ascii="Proxima Nova" w:hAnsi="Proxima Nova"/>
                <w:sz w:val="20"/>
                <w:szCs w:val="20"/>
              </w:rPr>
              <w:t>10</w:t>
            </w:r>
            <w:r w:rsidR="000E3276" w:rsidRPr="00D4574C">
              <w:rPr>
                <w:rFonts w:ascii="Proxima Nova" w:hAnsi="Proxima Nova"/>
                <w:sz w:val="20"/>
                <w:szCs w:val="20"/>
              </w:rPr>
              <w:t>0,000</w:t>
            </w:r>
          </w:p>
          <w:p w14:paraId="290AA4B1" w14:textId="77777777" w:rsidR="000E3276" w:rsidRPr="00D4574C" w:rsidRDefault="000E3276" w:rsidP="005375B3">
            <w:pPr>
              <w:jc w:val="right"/>
              <w:rPr>
                <w:rFonts w:ascii="Proxima Nova" w:hAnsi="Proxima Nova"/>
                <w:sz w:val="20"/>
                <w:szCs w:val="20"/>
              </w:rPr>
            </w:pPr>
          </w:p>
        </w:tc>
      </w:tr>
      <w:tr w:rsidR="006B1D7B" w:rsidRPr="00D4574C" w14:paraId="2913C6BB" w14:textId="77777777" w:rsidTr="006B1D7B">
        <w:trPr>
          <w:cantSplit/>
          <w:trHeight w:val="300"/>
        </w:trPr>
        <w:tc>
          <w:tcPr>
            <w:tcW w:w="0" w:type="auto"/>
            <w:vMerge/>
          </w:tcPr>
          <w:p w14:paraId="3FB02A87" w14:textId="77777777" w:rsidR="000E3276" w:rsidRPr="00D4574C" w:rsidRDefault="000E3276" w:rsidP="005375B3">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645C5A7A" w14:textId="77777777" w:rsidR="000E3276" w:rsidRPr="00D4574C" w:rsidRDefault="000E3276" w:rsidP="005375B3">
            <w:pPr>
              <w:jc w:val="left"/>
              <w:rPr>
                <w:rFonts w:ascii="Proxima Nova" w:hAnsi="Proxima Nova"/>
                <w:sz w:val="20"/>
                <w:szCs w:val="20"/>
              </w:rPr>
            </w:pPr>
            <w:r w:rsidRPr="00D4574C">
              <w:rPr>
                <w:rFonts w:ascii="Proxima Nova" w:hAnsi="Proxima Nova"/>
                <w:sz w:val="20"/>
                <w:szCs w:val="20"/>
              </w:rPr>
              <w:t xml:space="preserve"> Activity 3.8: Inclusive community-based social cohesion initiatives, ensuring inclusion and participation of all community members – including women, youth, and persons with disabilities.</w:t>
            </w:r>
          </w:p>
          <w:p w14:paraId="4607E791" w14:textId="77777777" w:rsidR="000E3276" w:rsidRPr="00D4574C" w:rsidRDefault="000E3276" w:rsidP="005375B3">
            <w:pPr>
              <w:jc w:val="left"/>
              <w:rPr>
                <w:rFonts w:ascii="Proxima Nova" w:hAnsi="Proxima Nova"/>
                <w:sz w:val="20"/>
                <w:szCs w:val="20"/>
              </w:rPr>
            </w:pPr>
          </w:p>
        </w:tc>
        <w:tc>
          <w:tcPr>
            <w:tcW w:w="771" w:type="dxa"/>
            <w:tcBorders>
              <w:top w:val="single" w:sz="4" w:space="0" w:color="auto"/>
              <w:left w:val="single" w:sz="4" w:space="0" w:color="auto"/>
              <w:bottom w:val="single" w:sz="4" w:space="0" w:color="auto"/>
              <w:right w:val="single" w:sz="4" w:space="0" w:color="auto"/>
            </w:tcBorders>
            <w:vAlign w:val="center"/>
          </w:tcPr>
          <w:p w14:paraId="384B7912"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26,250</w:t>
            </w:r>
          </w:p>
          <w:p w14:paraId="427087BF"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2148CEA" w14:textId="77777777" w:rsidR="000E3276" w:rsidRPr="00D4574C" w:rsidRDefault="000E3276" w:rsidP="005375B3">
            <w:pPr>
              <w:contextualSpacing/>
              <w:rPr>
                <w:rFonts w:ascii="Proxima Nova" w:hAnsi="Proxima Nova"/>
                <w:sz w:val="20"/>
                <w:szCs w:val="20"/>
              </w:rPr>
            </w:pPr>
            <w:r w:rsidRPr="00D4574C">
              <w:rPr>
                <w:rFonts w:ascii="Proxima Nova" w:hAnsi="Proxima Nova"/>
                <w:sz w:val="20"/>
                <w:szCs w:val="20"/>
              </w:rPr>
              <w:t>26,250</w:t>
            </w:r>
          </w:p>
          <w:p w14:paraId="196EE7BE"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EBD2BE1" w14:textId="4954616C" w:rsidR="000E3276" w:rsidRPr="00D4574C" w:rsidRDefault="00364EC3" w:rsidP="005375B3">
            <w:pPr>
              <w:contextualSpacing/>
              <w:rPr>
                <w:rFonts w:ascii="Proxima Nova" w:hAnsi="Proxima Nova"/>
                <w:sz w:val="20"/>
                <w:szCs w:val="20"/>
              </w:rPr>
            </w:pPr>
            <w:r w:rsidRPr="00D4574C">
              <w:rPr>
                <w:rFonts w:ascii="Proxima Nova" w:hAnsi="Proxima Nova"/>
                <w:sz w:val="20"/>
                <w:szCs w:val="20"/>
              </w:rPr>
              <w:t>40,500</w:t>
            </w:r>
          </w:p>
          <w:p w14:paraId="4A4937FF"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5F602A2" w14:textId="39232979" w:rsidR="000E3276" w:rsidRPr="00D4574C" w:rsidRDefault="00364EC3" w:rsidP="005375B3">
            <w:pPr>
              <w:contextualSpacing/>
              <w:rPr>
                <w:rFonts w:ascii="Proxima Nova" w:hAnsi="Proxima Nova"/>
                <w:sz w:val="20"/>
                <w:szCs w:val="20"/>
              </w:rPr>
            </w:pPr>
            <w:r w:rsidRPr="00D4574C">
              <w:rPr>
                <w:rFonts w:ascii="Proxima Nova" w:hAnsi="Proxima Nova"/>
                <w:sz w:val="20"/>
                <w:szCs w:val="20"/>
              </w:rPr>
              <w:t>67,000</w:t>
            </w:r>
          </w:p>
          <w:p w14:paraId="79CFE840"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380DD291"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553CD23"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AF15DA0"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18A1BFE2" w14:textId="38A7C6E3" w:rsidR="000E3276" w:rsidRPr="00D4574C" w:rsidRDefault="000E3276" w:rsidP="005375B3">
            <w:pPr>
              <w:rPr>
                <w:rFonts w:ascii="Proxima Nova" w:hAnsi="Proxima Nova"/>
                <w:sz w:val="20"/>
                <w:szCs w:val="20"/>
              </w:rPr>
            </w:pPr>
            <w:r w:rsidRPr="00D4574C">
              <w:rPr>
                <w:rFonts w:ascii="Proxima Nova" w:hAnsi="Proxima Nova"/>
                <w:sz w:val="20"/>
                <w:szCs w:val="20"/>
              </w:rPr>
              <w:t>1</w:t>
            </w:r>
            <w:r w:rsidR="00364EC3" w:rsidRPr="00D4574C">
              <w:rPr>
                <w:rFonts w:ascii="Proxima Nova" w:hAnsi="Proxima Nova"/>
                <w:sz w:val="20"/>
                <w:szCs w:val="20"/>
              </w:rPr>
              <w:t>60</w:t>
            </w:r>
            <w:r w:rsidRPr="00D4574C">
              <w:rPr>
                <w:rFonts w:ascii="Proxima Nova" w:hAnsi="Proxima Nova"/>
                <w:sz w:val="20"/>
                <w:szCs w:val="20"/>
              </w:rPr>
              <w:t>,000</w:t>
            </w:r>
          </w:p>
          <w:p w14:paraId="104B0537" w14:textId="77777777" w:rsidR="000E3276" w:rsidRPr="00D4574C" w:rsidRDefault="000E3276" w:rsidP="005375B3">
            <w:pPr>
              <w:jc w:val="right"/>
              <w:rPr>
                <w:rFonts w:ascii="Proxima Nova" w:hAnsi="Proxima Nova"/>
                <w:sz w:val="20"/>
                <w:szCs w:val="20"/>
              </w:rPr>
            </w:pPr>
          </w:p>
        </w:tc>
      </w:tr>
      <w:tr w:rsidR="006B1D7B" w:rsidRPr="00D4574C" w14:paraId="59044161" w14:textId="77777777" w:rsidTr="006B1D7B">
        <w:trPr>
          <w:cantSplit/>
          <w:trHeight w:val="300"/>
        </w:trPr>
        <w:tc>
          <w:tcPr>
            <w:tcW w:w="0" w:type="auto"/>
            <w:vMerge/>
          </w:tcPr>
          <w:p w14:paraId="76BBACCD" w14:textId="77777777" w:rsidR="000E3276" w:rsidRPr="00D4574C" w:rsidRDefault="000E3276" w:rsidP="005375B3">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18E12F82" w14:textId="77777777" w:rsidR="000E3276" w:rsidRPr="00D4574C" w:rsidRDefault="000E3276" w:rsidP="005375B3">
            <w:pPr>
              <w:spacing w:line="259" w:lineRule="auto"/>
              <w:jc w:val="left"/>
              <w:rPr>
                <w:rFonts w:ascii="Proxima Nova" w:hAnsi="Proxima Nova"/>
                <w:sz w:val="20"/>
                <w:szCs w:val="20"/>
              </w:rPr>
            </w:pPr>
            <w:r w:rsidRPr="00D4574C">
              <w:rPr>
                <w:rFonts w:ascii="Proxima Nova" w:hAnsi="Proxima Nova"/>
                <w:sz w:val="20"/>
                <w:szCs w:val="20"/>
              </w:rPr>
              <w:t>Activity 3.9: Supply of fuel for operating the site equipment and trucks for transportation.</w:t>
            </w:r>
          </w:p>
        </w:tc>
        <w:tc>
          <w:tcPr>
            <w:tcW w:w="771" w:type="dxa"/>
            <w:tcBorders>
              <w:top w:val="single" w:sz="4" w:space="0" w:color="auto"/>
              <w:left w:val="single" w:sz="4" w:space="0" w:color="auto"/>
              <w:bottom w:val="single" w:sz="4" w:space="0" w:color="auto"/>
              <w:right w:val="single" w:sz="4" w:space="0" w:color="auto"/>
            </w:tcBorders>
            <w:vAlign w:val="center"/>
          </w:tcPr>
          <w:p w14:paraId="11E84B99" w14:textId="77777777" w:rsidR="000E3276" w:rsidRPr="00D4574C" w:rsidRDefault="000E3276" w:rsidP="005375B3">
            <w:pPr>
              <w:spacing w:line="259" w:lineRule="auto"/>
              <w:rPr>
                <w:rFonts w:ascii="Proxima Nova" w:hAnsi="Proxima Nova"/>
                <w:sz w:val="20"/>
                <w:szCs w:val="20"/>
              </w:rPr>
            </w:pPr>
            <w:r w:rsidRPr="00D4574C">
              <w:rPr>
                <w:rFonts w:ascii="Proxima Nova" w:hAnsi="Proxima Nova"/>
                <w:sz w:val="20"/>
                <w:szCs w:val="20"/>
              </w:rPr>
              <w:t>2,425,500</w:t>
            </w:r>
          </w:p>
        </w:tc>
        <w:tc>
          <w:tcPr>
            <w:tcW w:w="0" w:type="auto"/>
            <w:tcBorders>
              <w:top w:val="single" w:sz="4" w:space="0" w:color="auto"/>
              <w:left w:val="single" w:sz="4" w:space="0" w:color="auto"/>
              <w:bottom w:val="single" w:sz="4" w:space="0" w:color="auto"/>
              <w:right w:val="single" w:sz="4" w:space="0" w:color="auto"/>
            </w:tcBorders>
            <w:vAlign w:val="center"/>
          </w:tcPr>
          <w:p w14:paraId="17A8D6FF" w14:textId="72E64703" w:rsidR="000E3276" w:rsidRPr="00D4574C" w:rsidRDefault="000E3276" w:rsidP="005375B3">
            <w:pPr>
              <w:rPr>
                <w:rFonts w:ascii="Proxima Nova" w:hAnsi="Proxima Nova"/>
                <w:sz w:val="20"/>
                <w:szCs w:val="20"/>
              </w:rPr>
            </w:pPr>
            <w:r w:rsidRPr="00D4574C">
              <w:rPr>
                <w:rFonts w:ascii="Proxima Nova" w:hAnsi="Proxima Nova"/>
                <w:sz w:val="20"/>
                <w:szCs w:val="20"/>
              </w:rPr>
              <w:t>9,</w:t>
            </w:r>
            <w:r w:rsidR="00364EC3" w:rsidRPr="00D4574C">
              <w:rPr>
                <w:rFonts w:ascii="Proxima Nova" w:hAnsi="Proxima Nova"/>
                <w:sz w:val="20"/>
                <w:szCs w:val="20"/>
              </w:rPr>
              <w:t>300,000</w:t>
            </w:r>
          </w:p>
        </w:tc>
        <w:tc>
          <w:tcPr>
            <w:tcW w:w="0" w:type="auto"/>
            <w:tcBorders>
              <w:top w:val="single" w:sz="4" w:space="0" w:color="auto"/>
              <w:left w:val="single" w:sz="4" w:space="0" w:color="auto"/>
              <w:bottom w:val="single" w:sz="4" w:space="0" w:color="auto"/>
              <w:right w:val="single" w:sz="4" w:space="0" w:color="auto"/>
            </w:tcBorders>
            <w:vAlign w:val="center"/>
          </w:tcPr>
          <w:p w14:paraId="434CA0C5" w14:textId="2994235C" w:rsidR="000E3276" w:rsidRPr="00D4574C" w:rsidRDefault="00364EC3" w:rsidP="005375B3">
            <w:pPr>
              <w:rPr>
                <w:rFonts w:ascii="Proxima Nova" w:hAnsi="Proxima Nova"/>
                <w:sz w:val="20"/>
                <w:szCs w:val="20"/>
              </w:rPr>
            </w:pPr>
            <w:r w:rsidRPr="00D4574C">
              <w:rPr>
                <w:rFonts w:ascii="Proxima Nova" w:hAnsi="Proxima Nova"/>
                <w:sz w:val="20"/>
                <w:szCs w:val="20"/>
              </w:rPr>
              <w:t>9,300,000</w:t>
            </w:r>
          </w:p>
          <w:p w14:paraId="6DC07EE1"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CD06B5D" w14:textId="57CD2980" w:rsidR="000E3276" w:rsidRPr="00D4574C" w:rsidRDefault="00C62EC6" w:rsidP="005375B3">
            <w:pPr>
              <w:spacing w:line="259" w:lineRule="auto"/>
              <w:rPr>
                <w:rFonts w:ascii="Proxima Nova" w:hAnsi="Proxima Nova"/>
                <w:sz w:val="20"/>
                <w:szCs w:val="20"/>
              </w:rPr>
            </w:pPr>
            <w:r w:rsidRPr="00D4574C">
              <w:rPr>
                <w:rFonts w:ascii="Proxima Nova" w:hAnsi="Proxima Nova"/>
                <w:sz w:val="20"/>
                <w:szCs w:val="20"/>
              </w:rPr>
              <w:t>9,130,275</w:t>
            </w:r>
          </w:p>
          <w:p w14:paraId="32B3785F"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2A1DA716"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E9FB0E9"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F52C424"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053B8FB2" w14:textId="58F928A9" w:rsidR="000E3276" w:rsidRPr="00D4574C" w:rsidRDefault="00364EC3" w:rsidP="005375B3">
            <w:pPr>
              <w:jc w:val="right"/>
              <w:rPr>
                <w:rFonts w:ascii="Proxima Nova" w:hAnsi="Proxima Nova"/>
                <w:sz w:val="20"/>
                <w:szCs w:val="20"/>
              </w:rPr>
            </w:pPr>
            <w:r w:rsidRPr="00D4574C">
              <w:rPr>
                <w:rFonts w:ascii="Proxima Nova" w:hAnsi="Proxima Nova"/>
                <w:sz w:val="20"/>
                <w:szCs w:val="20"/>
              </w:rPr>
              <w:t>30</w:t>
            </w:r>
            <w:r w:rsidR="000E3276" w:rsidRPr="00D4574C">
              <w:rPr>
                <w:rFonts w:ascii="Proxima Nova" w:hAnsi="Proxima Nova"/>
                <w:sz w:val="20"/>
                <w:szCs w:val="20"/>
              </w:rPr>
              <w:t>,</w:t>
            </w:r>
            <w:r w:rsidRPr="00D4574C">
              <w:rPr>
                <w:rFonts w:ascii="Proxima Nova" w:hAnsi="Proxima Nova"/>
                <w:sz w:val="20"/>
                <w:szCs w:val="20"/>
              </w:rPr>
              <w:t>1</w:t>
            </w:r>
            <w:r w:rsidR="000E3276" w:rsidRPr="00D4574C">
              <w:rPr>
                <w:rFonts w:ascii="Proxima Nova" w:hAnsi="Proxima Nova"/>
                <w:sz w:val="20"/>
                <w:szCs w:val="20"/>
              </w:rPr>
              <w:t>55,</w:t>
            </w:r>
            <w:r w:rsidRPr="00D4574C">
              <w:rPr>
                <w:rFonts w:ascii="Proxima Nova" w:hAnsi="Proxima Nova"/>
                <w:sz w:val="20"/>
                <w:szCs w:val="20"/>
              </w:rPr>
              <w:t>775</w:t>
            </w:r>
          </w:p>
        </w:tc>
      </w:tr>
      <w:tr w:rsidR="006B1D7B" w:rsidRPr="00D4574C" w14:paraId="5B22E71A" w14:textId="77777777" w:rsidTr="006B1D7B">
        <w:trPr>
          <w:cantSplit/>
          <w:trHeight w:val="300"/>
        </w:trPr>
        <w:tc>
          <w:tcPr>
            <w:tcW w:w="0" w:type="auto"/>
            <w:vMerge/>
          </w:tcPr>
          <w:p w14:paraId="134D1C67" w14:textId="77777777" w:rsidR="000E3276" w:rsidRPr="00D4574C" w:rsidRDefault="000E3276" w:rsidP="005375B3">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1047600E" w14:textId="77777777" w:rsidR="000E3276" w:rsidRPr="00D4574C" w:rsidRDefault="000E3276" w:rsidP="005375B3">
            <w:pPr>
              <w:jc w:val="left"/>
              <w:rPr>
                <w:rFonts w:ascii="Proxima Nova" w:hAnsi="Proxima Nova"/>
                <w:sz w:val="20"/>
                <w:szCs w:val="20"/>
              </w:rPr>
            </w:pPr>
            <w:r w:rsidRPr="00D4574C">
              <w:rPr>
                <w:rFonts w:ascii="Proxima Nova" w:hAnsi="Proxima Nova"/>
                <w:sz w:val="20"/>
                <w:szCs w:val="20"/>
              </w:rPr>
              <w:t xml:space="preserve"> Activity 3.10: Provision of dignified short-term/temporary job opportunities for the site management and fuel monitoring </w:t>
            </w:r>
          </w:p>
        </w:tc>
        <w:tc>
          <w:tcPr>
            <w:tcW w:w="771" w:type="dxa"/>
            <w:tcBorders>
              <w:top w:val="single" w:sz="4" w:space="0" w:color="auto"/>
              <w:left w:val="single" w:sz="4" w:space="0" w:color="auto"/>
              <w:bottom w:val="single" w:sz="4" w:space="0" w:color="auto"/>
              <w:right w:val="single" w:sz="4" w:space="0" w:color="auto"/>
            </w:tcBorders>
            <w:vAlign w:val="center"/>
          </w:tcPr>
          <w:p w14:paraId="1D3CBB40"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263,655</w:t>
            </w:r>
          </w:p>
        </w:tc>
        <w:tc>
          <w:tcPr>
            <w:tcW w:w="0" w:type="auto"/>
            <w:tcBorders>
              <w:top w:val="single" w:sz="4" w:space="0" w:color="auto"/>
              <w:left w:val="single" w:sz="4" w:space="0" w:color="auto"/>
              <w:bottom w:val="single" w:sz="4" w:space="0" w:color="auto"/>
              <w:right w:val="single" w:sz="4" w:space="0" w:color="auto"/>
            </w:tcBorders>
            <w:vAlign w:val="center"/>
          </w:tcPr>
          <w:p w14:paraId="3DE848A3"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1,054,620</w:t>
            </w:r>
          </w:p>
        </w:tc>
        <w:tc>
          <w:tcPr>
            <w:tcW w:w="0" w:type="auto"/>
            <w:tcBorders>
              <w:top w:val="single" w:sz="4" w:space="0" w:color="auto"/>
              <w:left w:val="single" w:sz="4" w:space="0" w:color="auto"/>
              <w:bottom w:val="single" w:sz="4" w:space="0" w:color="auto"/>
              <w:right w:val="single" w:sz="4" w:space="0" w:color="auto"/>
            </w:tcBorders>
            <w:vAlign w:val="center"/>
          </w:tcPr>
          <w:p w14:paraId="13376C82" w14:textId="457A4767" w:rsidR="000E3276" w:rsidRPr="00D4574C" w:rsidRDefault="00C62EC6" w:rsidP="005375B3">
            <w:pPr>
              <w:rPr>
                <w:rFonts w:ascii="Proxima Nova" w:hAnsi="Proxima Nova"/>
                <w:sz w:val="20"/>
                <w:szCs w:val="20"/>
              </w:rPr>
            </w:pPr>
            <w:r w:rsidRPr="00D4574C">
              <w:rPr>
                <w:rFonts w:ascii="Proxima Nova" w:hAnsi="Proxima Nova"/>
                <w:sz w:val="20"/>
                <w:szCs w:val="20"/>
              </w:rPr>
              <w:t>6,463,275</w:t>
            </w:r>
          </w:p>
          <w:p w14:paraId="504A8227"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1E14CEB" w14:textId="77777777" w:rsidR="00C62EC6" w:rsidRPr="00D4574C" w:rsidRDefault="00C62EC6" w:rsidP="00C62EC6">
            <w:pPr>
              <w:rPr>
                <w:rFonts w:ascii="Proxima Nova" w:hAnsi="Proxima Nova"/>
                <w:sz w:val="20"/>
                <w:szCs w:val="20"/>
              </w:rPr>
            </w:pPr>
            <w:r w:rsidRPr="00D4574C">
              <w:rPr>
                <w:rFonts w:ascii="Proxima Nova" w:hAnsi="Proxima Nova"/>
                <w:sz w:val="20"/>
                <w:szCs w:val="20"/>
              </w:rPr>
              <w:t>6,463,275</w:t>
            </w:r>
          </w:p>
          <w:p w14:paraId="456CAFFB"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75A80094" w14:textId="77777777" w:rsidR="000E3276" w:rsidRPr="00D4574C" w:rsidRDefault="000E3276" w:rsidP="005375B3">
            <w:pPr>
              <w:rPr>
                <w:rFonts w:ascii="Proxima Nova" w:hAnsi="Proxima Nova"/>
                <w:sz w:val="20"/>
                <w:szCs w:val="20"/>
              </w:rPr>
            </w:pPr>
            <w:r w:rsidRPr="00D4574C">
              <w:rPr>
                <w:rFonts w:ascii="Proxima Nova" w:hAnsi="Proxima Nova"/>
                <w:sz w:val="20"/>
                <w:szCs w:val="20"/>
              </w:rPr>
              <w:t>UNDP</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92B2A25" w14:textId="77777777" w:rsidR="000E3276" w:rsidRPr="00D4574C" w:rsidRDefault="000E3276" w:rsidP="005375B3">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17FCBB5D" w14:textId="77777777" w:rsidR="000E3276" w:rsidRPr="00D4574C" w:rsidRDefault="000E3276" w:rsidP="005375B3">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55ACA42B" w14:textId="06636F85" w:rsidR="000E3276" w:rsidRPr="00D4574C" w:rsidRDefault="00C62EC6" w:rsidP="005375B3">
            <w:pPr>
              <w:jc w:val="right"/>
              <w:rPr>
                <w:rFonts w:ascii="Proxima Nova" w:hAnsi="Proxima Nova"/>
                <w:sz w:val="20"/>
                <w:szCs w:val="20"/>
              </w:rPr>
            </w:pPr>
            <w:r w:rsidRPr="00D4574C">
              <w:rPr>
                <w:rFonts w:ascii="Proxima Nova" w:hAnsi="Proxima Nova"/>
                <w:sz w:val="20"/>
                <w:szCs w:val="20"/>
              </w:rPr>
              <w:t>14,244,825</w:t>
            </w:r>
          </w:p>
        </w:tc>
      </w:tr>
      <w:tr w:rsidR="0009753C" w:rsidRPr="00D4574C" w14:paraId="6D8B07AB" w14:textId="77777777" w:rsidTr="00004B6A">
        <w:trPr>
          <w:cantSplit/>
          <w:trHeight w:val="300"/>
        </w:trPr>
        <w:tc>
          <w:tcPr>
            <w:tcW w:w="0" w:type="auto"/>
            <w:vMerge/>
          </w:tcPr>
          <w:p w14:paraId="6508B659" w14:textId="77777777" w:rsidR="000E3276" w:rsidRPr="00D4574C" w:rsidRDefault="000E3276" w:rsidP="005375B3">
            <w:pPr>
              <w:contextualSpacing/>
              <w:rPr>
                <w:rFonts w:ascii="Proxima Nova" w:hAnsi="Proxima Nova"/>
                <w:sz w:val="20"/>
                <w:szCs w:val="20"/>
              </w:rPr>
            </w:pPr>
          </w:p>
        </w:tc>
        <w:tc>
          <w:tcPr>
            <w:tcW w:w="0" w:type="auto"/>
            <w:gridSpan w:val="9"/>
            <w:shd w:val="clear" w:color="auto" w:fill="F2F2F2" w:themeFill="background1" w:themeFillShade="F2"/>
          </w:tcPr>
          <w:p w14:paraId="1A484F5F" w14:textId="57EFE632" w:rsidR="000E3276" w:rsidRPr="00D4574C" w:rsidRDefault="00540890" w:rsidP="00540890">
            <w:pPr>
              <w:contextualSpacing/>
              <w:jc w:val="left"/>
              <w:rPr>
                <w:rFonts w:ascii="Proxima Nova" w:hAnsi="Proxima Nova"/>
                <w:b/>
                <w:sz w:val="20"/>
                <w:szCs w:val="20"/>
              </w:rPr>
            </w:pPr>
            <w:r w:rsidRPr="00D4574C">
              <w:rPr>
                <w:rFonts w:ascii="Proxima Nova" w:hAnsi="Proxima Nova"/>
                <w:b/>
                <w:sz w:val="20"/>
                <w:szCs w:val="20"/>
              </w:rPr>
              <w:t>Subtotal Activity 3</w:t>
            </w:r>
          </w:p>
        </w:tc>
        <w:tc>
          <w:tcPr>
            <w:tcW w:w="0" w:type="auto"/>
            <w:gridSpan w:val="3"/>
            <w:shd w:val="clear" w:color="auto" w:fill="F2F2F2" w:themeFill="background1" w:themeFillShade="F2"/>
          </w:tcPr>
          <w:p w14:paraId="6319BD96" w14:textId="22706277" w:rsidR="000E3276" w:rsidRPr="00D4574C" w:rsidRDefault="00C62EC6" w:rsidP="005375B3">
            <w:pPr>
              <w:contextualSpacing/>
              <w:jc w:val="right"/>
              <w:rPr>
                <w:rFonts w:ascii="Proxima Nova" w:hAnsi="Proxima Nova"/>
                <w:b/>
                <w:bCs/>
                <w:sz w:val="20"/>
                <w:szCs w:val="20"/>
              </w:rPr>
            </w:pPr>
            <w:r w:rsidRPr="00D4574C">
              <w:rPr>
                <w:rFonts w:ascii="Proxima Nova" w:hAnsi="Proxima Nova"/>
                <w:b/>
                <w:bCs/>
                <w:sz w:val="20"/>
                <w:szCs w:val="20"/>
              </w:rPr>
              <w:t>83</w:t>
            </w:r>
            <w:r w:rsidR="000E3276" w:rsidRPr="00D4574C">
              <w:rPr>
                <w:rFonts w:ascii="Proxima Nova" w:hAnsi="Proxima Nova"/>
                <w:b/>
                <w:bCs/>
                <w:sz w:val="20"/>
                <w:szCs w:val="20"/>
              </w:rPr>
              <w:t>,</w:t>
            </w:r>
            <w:r w:rsidRPr="00D4574C">
              <w:rPr>
                <w:rFonts w:ascii="Proxima Nova" w:hAnsi="Proxima Nova"/>
                <w:b/>
                <w:bCs/>
                <w:sz w:val="20"/>
                <w:szCs w:val="20"/>
              </w:rPr>
              <w:t>928</w:t>
            </w:r>
            <w:r w:rsidR="000E3276" w:rsidRPr="00D4574C">
              <w:rPr>
                <w:rFonts w:ascii="Proxima Nova" w:hAnsi="Proxima Nova"/>
                <w:b/>
                <w:bCs/>
                <w:sz w:val="20"/>
                <w:szCs w:val="20"/>
              </w:rPr>
              <w:t>,800</w:t>
            </w:r>
          </w:p>
        </w:tc>
      </w:tr>
      <w:tr w:rsidR="0009753C" w:rsidRPr="00D4574C" w14:paraId="5116D7FA" w14:textId="77777777" w:rsidTr="00004B6A">
        <w:trPr>
          <w:cantSplit/>
          <w:trHeight w:val="300"/>
        </w:trPr>
        <w:tc>
          <w:tcPr>
            <w:tcW w:w="0" w:type="auto"/>
          </w:tcPr>
          <w:p w14:paraId="72302AFD" w14:textId="77777777" w:rsidR="0007132D" w:rsidRPr="00D4574C" w:rsidRDefault="0007132D" w:rsidP="005375B3">
            <w:pPr>
              <w:contextualSpacing/>
              <w:rPr>
                <w:rFonts w:ascii="Proxima Nova" w:hAnsi="Proxima Nova"/>
                <w:sz w:val="20"/>
                <w:szCs w:val="20"/>
              </w:rPr>
            </w:pPr>
          </w:p>
        </w:tc>
        <w:tc>
          <w:tcPr>
            <w:tcW w:w="0" w:type="auto"/>
            <w:gridSpan w:val="9"/>
            <w:shd w:val="clear" w:color="auto" w:fill="F2F2F2" w:themeFill="background1" w:themeFillShade="F2"/>
          </w:tcPr>
          <w:p w14:paraId="3CEE1EC7" w14:textId="06F0A5DE" w:rsidR="0007132D" w:rsidRPr="00D4574C" w:rsidRDefault="002C3D65" w:rsidP="002C3D65">
            <w:pPr>
              <w:contextualSpacing/>
              <w:jc w:val="left"/>
              <w:rPr>
                <w:rFonts w:ascii="Proxima Nova" w:hAnsi="Proxima Nova"/>
                <w:b/>
                <w:sz w:val="20"/>
                <w:szCs w:val="20"/>
              </w:rPr>
            </w:pPr>
            <w:r w:rsidRPr="00D4574C">
              <w:rPr>
                <w:rFonts w:ascii="Proxima Nova" w:hAnsi="Proxima Nova"/>
                <w:b/>
                <w:sz w:val="20"/>
                <w:szCs w:val="20"/>
              </w:rPr>
              <w:t xml:space="preserve">Contingency  </w:t>
            </w:r>
          </w:p>
        </w:tc>
        <w:tc>
          <w:tcPr>
            <w:tcW w:w="0" w:type="auto"/>
            <w:gridSpan w:val="3"/>
            <w:shd w:val="clear" w:color="auto" w:fill="F2F2F2" w:themeFill="background1" w:themeFillShade="F2"/>
          </w:tcPr>
          <w:p w14:paraId="161F7D4E" w14:textId="3150ACBC" w:rsidR="0007132D" w:rsidRPr="00D4574C" w:rsidRDefault="00E87A9B" w:rsidP="005375B3">
            <w:pPr>
              <w:contextualSpacing/>
              <w:jc w:val="right"/>
              <w:rPr>
                <w:rFonts w:ascii="Proxima Nova" w:hAnsi="Proxima Nova"/>
                <w:b/>
                <w:bCs/>
                <w:sz w:val="20"/>
                <w:szCs w:val="20"/>
              </w:rPr>
            </w:pPr>
            <w:r w:rsidRPr="00D4574C">
              <w:rPr>
                <w:rFonts w:ascii="Proxima Nova" w:hAnsi="Proxima Nova"/>
                <w:b/>
                <w:bCs/>
                <w:sz w:val="20"/>
                <w:szCs w:val="20"/>
              </w:rPr>
              <w:t>1,8</w:t>
            </w:r>
            <w:r w:rsidR="00C62EC6" w:rsidRPr="00D4574C">
              <w:rPr>
                <w:rFonts w:ascii="Proxima Nova" w:hAnsi="Proxima Nova"/>
                <w:b/>
                <w:bCs/>
                <w:sz w:val="20"/>
                <w:szCs w:val="20"/>
              </w:rPr>
              <w:t>18</w:t>
            </w:r>
            <w:r w:rsidRPr="00D4574C">
              <w:rPr>
                <w:rFonts w:ascii="Proxima Nova" w:hAnsi="Proxima Nova"/>
                <w:b/>
                <w:bCs/>
                <w:sz w:val="20"/>
                <w:szCs w:val="20"/>
              </w:rPr>
              <w:t>,9</w:t>
            </w:r>
            <w:r w:rsidR="00C62EC6" w:rsidRPr="00D4574C">
              <w:rPr>
                <w:rFonts w:ascii="Proxima Nova" w:hAnsi="Proxima Nova"/>
                <w:b/>
                <w:bCs/>
                <w:sz w:val="20"/>
                <w:szCs w:val="20"/>
              </w:rPr>
              <w:t>22</w:t>
            </w:r>
          </w:p>
        </w:tc>
      </w:tr>
      <w:tr w:rsidR="0009753C" w:rsidRPr="00D4574C" w14:paraId="7F647EBF" w14:textId="77777777" w:rsidTr="00004B6A">
        <w:trPr>
          <w:cantSplit/>
          <w:trHeight w:val="300"/>
        </w:trPr>
        <w:tc>
          <w:tcPr>
            <w:tcW w:w="0" w:type="auto"/>
          </w:tcPr>
          <w:p w14:paraId="5DFC4E3B" w14:textId="77777777" w:rsidR="0007132D" w:rsidRPr="00D4574C" w:rsidRDefault="0007132D" w:rsidP="005375B3">
            <w:pPr>
              <w:contextualSpacing/>
              <w:rPr>
                <w:rFonts w:ascii="Proxima Nova" w:hAnsi="Proxima Nova"/>
                <w:sz w:val="20"/>
                <w:szCs w:val="20"/>
              </w:rPr>
            </w:pPr>
          </w:p>
        </w:tc>
        <w:tc>
          <w:tcPr>
            <w:tcW w:w="0" w:type="auto"/>
            <w:gridSpan w:val="9"/>
            <w:shd w:val="clear" w:color="auto" w:fill="F2F2F2" w:themeFill="background1" w:themeFillShade="F2"/>
          </w:tcPr>
          <w:p w14:paraId="33521669" w14:textId="59357943" w:rsidR="0007132D" w:rsidRPr="00D4574C" w:rsidRDefault="001C1835" w:rsidP="001C1835">
            <w:pPr>
              <w:contextualSpacing/>
              <w:jc w:val="left"/>
              <w:rPr>
                <w:rFonts w:ascii="Proxima Nova" w:hAnsi="Proxima Nova"/>
                <w:b/>
                <w:sz w:val="20"/>
                <w:szCs w:val="20"/>
              </w:rPr>
            </w:pPr>
            <w:r w:rsidRPr="00D4574C">
              <w:rPr>
                <w:rFonts w:ascii="Proxima Nova" w:hAnsi="Proxima Nova"/>
                <w:b/>
                <w:sz w:val="20"/>
                <w:szCs w:val="20"/>
              </w:rPr>
              <w:t xml:space="preserve"> Advocacy and Visibility</w:t>
            </w:r>
          </w:p>
        </w:tc>
        <w:tc>
          <w:tcPr>
            <w:tcW w:w="0" w:type="auto"/>
            <w:gridSpan w:val="3"/>
            <w:shd w:val="clear" w:color="auto" w:fill="F2F2F2" w:themeFill="background1" w:themeFillShade="F2"/>
          </w:tcPr>
          <w:p w14:paraId="6F327FFA" w14:textId="018F2B0D" w:rsidR="0007132D" w:rsidRPr="00D4574C" w:rsidRDefault="00E87A9B" w:rsidP="005375B3">
            <w:pPr>
              <w:contextualSpacing/>
              <w:jc w:val="right"/>
              <w:rPr>
                <w:rFonts w:ascii="Proxima Nova" w:hAnsi="Proxima Nova"/>
                <w:b/>
                <w:bCs/>
                <w:sz w:val="20"/>
                <w:szCs w:val="20"/>
              </w:rPr>
            </w:pPr>
            <w:r w:rsidRPr="00D4574C">
              <w:rPr>
                <w:rFonts w:ascii="Proxima Nova" w:hAnsi="Proxima Nova"/>
                <w:b/>
                <w:bCs/>
                <w:sz w:val="20"/>
                <w:szCs w:val="20"/>
              </w:rPr>
              <w:t>182,</w:t>
            </w:r>
            <w:r w:rsidR="005879FD" w:rsidRPr="00D4574C">
              <w:rPr>
                <w:rFonts w:ascii="Proxima Nova" w:hAnsi="Proxima Nova"/>
                <w:b/>
                <w:bCs/>
                <w:sz w:val="20"/>
                <w:szCs w:val="20"/>
              </w:rPr>
              <w:t>296</w:t>
            </w:r>
          </w:p>
        </w:tc>
      </w:tr>
      <w:tr w:rsidR="006B1D7B" w:rsidRPr="00D4574C" w14:paraId="0D083FDE" w14:textId="77777777" w:rsidTr="006B1D7B">
        <w:trPr>
          <w:cantSplit/>
          <w:trHeight w:val="300"/>
        </w:trPr>
        <w:tc>
          <w:tcPr>
            <w:tcW w:w="0" w:type="auto"/>
          </w:tcPr>
          <w:p w14:paraId="12C6BE59" w14:textId="77777777" w:rsidR="00216526" w:rsidRPr="00D4574C" w:rsidRDefault="00216526" w:rsidP="00216526">
            <w:pPr>
              <w:contextualSpacing/>
              <w:rPr>
                <w:rFonts w:ascii="Proxima Nova" w:hAnsi="Proxima Nova"/>
                <w:sz w:val="20"/>
                <w:szCs w:val="20"/>
              </w:rPr>
            </w:pPr>
          </w:p>
        </w:tc>
        <w:tc>
          <w:tcPr>
            <w:tcW w:w="2472" w:type="dxa"/>
            <w:vAlign w:val="center"/>
          </w:tcPr>
          <w:p w14:paraId="6D811234" w14:textId="77777777" w:rsidR="00216526" w:rsidRPr="00D4574C" w:rsidRDefault="00216526" w:rsidP="00216526">
            <w:pPr>
              <w:spacing w:after="0"/>
              <w:contextualSpacing/>
              <w:rPr>
                <w:rFonts w:ascii="Proxima Nova" w:hAnsi="Proxima Nova"/>
                <w:sz w:val="20"/>
                <w:szCs w:val="20"/>
              </w:rPr>
            </w:pPr>
            <w:r w:rsidRPr="00D4574C">
              <w:rPr>
                <w:rFonts w:ascii="Proxima Nova" w:hAnsi="Proxima Nova"/>
                <w:sz w:val="20"/>
                <w:szCs w:val="20"/>
              </w:rPr>
              <w:t xml:space="preserve">Technical Chief Advisor (NPSA-10) </w:t>
            </w:r>
          </w:p>
        </w:tc>
        <w:tc>
          <w:tcPr>
            <w:tcW w:w="1169" w:type="dxa"/>
            <w:gridSpan w:val="2"/>
            <w:vAlign w:val="center"/>
          </w:tcPr>
          <w:p w14:paraId="0BA445BC" w14:textId="251AD2C5" w:rsidR="00216526" w:rsidRPr="00D4574C" w:rsidRDefault="00216526" w:rsidP="00216526">
            <w:pPr>
              <w:contextualSpacing/>
              <w:jc w:val="left"/>
              <w:rPr>
                <w:rFonts w:ascii="Proxima Nova" w:hAnsi="Proxima Nova"/>
                <w:sz w:val="20"/>
                <w:szCs w:val="20"/>
              </w:rPr>
            </w:pPr>
            <w:r w:rsidRPr="00D4574C">
              <w:rPr>
                <w:rFonts w:ascii="Proxima Nova" w:hAnsi="Proxima Nova"/>
                <w:sz w:val="20"/>
                <w:szCs w:val="20"/>
              </w:rPr>
              <w:t>154,908</w:t>
            </w:r>
          </w:p>
        </w:tc>
        <w:tc>
          <w:tcPr>
            <w:tcW w:w="0" w:type="auto"/>
          </w:tcPr>
          <w:p w14:paraId="733908DF" w14:textId="4012EEAF" w:rsidR="00216526" w:rsidRPr="00D4574C" w:rsidRDefault="00216526" w:rsidP="00216526">
            <w:pPr>
              <w:contextualSpacing/>
              <w:jc w:val="left"/>
              <w:rPr>
                <w:rFonts w:ascii="Proxima Nova" w:hAnsi="Proxima Nova"/>
                <w:sz w:val="20"/>
                <w:szCs w:val="20"/>
              </w:rPr>
            </w:pPr>
            <w:r w:rsidRPr="00D4574C">
              <w:rPr>
                <w:rFonts w:ascii="Proxima Nova" w:hAnsi="Proxima Nova"/>
                <w:sz w:val="20"/>
                <w:szCs w:val="20"/>
              </w:rPr>
              <w:t>154,908</w:t>
            </w:r>
          </w:p>
        </w:tc>
        <w:tc>
          <w:tcPr>
            <w:tcW w:w="0" w:type="auto"/>
          </w:tcPr>
          <w:p w14:paraId="66869920" w14:textId="2E4E8EFA" w:rsidR="00216526" w:rsidRPr="00D4574C" w:rsidRDefault="00216526" w:rsidP="00216526">
            <w:pPr>
              <w:contextualSpacing/>
              <w:jc w:val="left"/>
              <w:rPr>
                <w:rFonts w:ascii="Proxima Nova" w:hAnsi="Proxima Nova"/>
                <w:sz w:val="20"/>
                <w:szCs w:val="20"/>
              </w:rPr>
            </w:pPr>
            <w:r w:rsidRPr="00D4574C">
              <w:rPr>
                <w:rFonts w:ascii="Proxima Nova" w:hAnsi="Proxima Nova"/>
                <w:sz w:val="20"/>
                <w:szCs w:val="20"/>
              </w:rPr>
              <w:t>154,908</w:t>
            </w:r>
          </w:p>
        </w:tc>
        <w:tc>
          <w:tcPr>
            <w:tcW w:w="0" w:type="auto"/>
            <w:gridSpan w:val="2"/>
          </w:tcPr>
          <w:p w14:paraId="18F2C781" w14:textId="18DFE352" w:rsidR="00216526" w:rsidRPr="00D4574C" w:rsidRDefault="00216526" w:rsidP="00216526">
            <w:pPr>
              <w:contextualSpacing/>
              <w:jc w:val="left"/>
              <w:rPr>
                <w:rFonts w:ascii="Proxima Nova" w:hAnsi="Proxima Nova"/>
                <w:sz w:val="20"/>
                <w:szCs w:val="20"/>
              </w:rPr>
            </w:pPr>
            <w:r w:rsidRPr="00D4574C">
              <w:rPr>
                <w:rFonts w:ascii="Proxima Nova" w:hAnsi="Proxima Nova"/>
                <w:sz w:val="20"/>
                <w:szCs w:val="20"/>
              </w:rPr>
              <w:t>154,908</w:t>
            </w:r>
          </w:p>
        </w:tc>
        <w:tc>
          <w:tcPr>
            <w:tcW w:w="0" w:type="auto"/>
            <w:gridSpan w:val="2"/>
            <w:vAlign w:val="center"/>
          </w:tcPr>
          <w:p w14:paraId="34DC518B" w14:textId="77777777"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UNDP</w:t>
            </w:r>
          </w:p>
        </w:tc>
        <w:tc>
          <w:tcPr>
            <w:tcW w:w="0" w:type="auto"/>
            <w:gridSpan w:val="2"/>
            <w:vAlign w:val="center"/>
          </w:tcPr>
          <w:p w14:paraId="03310563" w14:textId="77777777" w:rsidR="00216526" w:rsidRPr="00D4574C" w:rsidRDefault="00216526" w:rsidP="00216526">
            <w:pPr>
              <w:contextualSpacing/>
              <w:rPr>
                <w:rFonts w:ascii="Proxima Nova" w:hAnsi="Proxima Nova"/>
                <w:sz w:val="20"/>
                <w:szCs w:val="20"/>
              </w:rPr>
            </w:pPr>
          </w:p>
        </w:tc>
        <w:tc>
          <w:tcPr>
            <w:tcW w:w="0" w:type="auto"/>
          </w:tcPr>
          <w:p w14:paraId="0B319E63" w14:textId="77777777" w:rsidR="00216526" w:rsidRPr="00D4574C" w:rsidRDefault="00216526" w:rsidP="00216526">
            <w:pPr>
              <w:spacing w:after="0"/>
              <w:jc w:val="right"/>
              <w:rPr>
                <w:rFonts w:ascii="Proxima Nova" w:hAnsi="Proxima Nova" w:cs="Arial"/>
                <w:sz w:val="20"/>
                <w:szCs w:val="20"/>
                <w:lang w:eastAsia="en-GB"/>
              </w:rPr>
            </w:pPr>
            <w:r w:rsidRPr="00D4574C">
              <w:rPr>
                <w:rFonts w:ascii="Proxima Nova" w:hAnsi="Proxima Nova" w:cs="Arial"/>
                <w:sz w:val="20"/>
                <w:szCs w:val="20"/>
              </w:rPr>
              <w:t xml:space="preserve">619,632 </w:t>
            </w:r>
          </w:p>
          <w:p w14:paraId="0AA849CF" w14:textId="77777777" w:rsidR="00216526" w:rsidRPr="00D4574C" w:rsidRDefault="00216526" w:rsidP="00216526">
            <w:pPr>
              <w:contextualSpacing/>
              <w:rPr>
                <w:rFonts w:ascii="Proxima Nova" w:hAnsi="Proxima Nova"/>
                <w:sz w:val="20"/>
                <w:szCs w:val="20"/>
              </w:rPr>
            </w:pPr>
          </w:p>
        </w:tc>
      </w:tr>
      <w:tr w:rsidR="006B1D7B" w:rsidRPr="00D4574C" w14:paraId="7861A640" w14:textId="77777777" w:rsidTr="006B1D7B">
        <w:trPr>
          <w:cantSplit/>
          <w:trHeight w:val="300"/>
        </w:trPr>
        <w:tc>
          <w:tcPr>
            <w:tcW w:w="0" w:type="auto"/>
          </w:tcPr>
          <w:p w14:paraId="127B436D" w14:textId="77777777" w:rsidR="00216526" w:rsidRPr="00D4574C" w:rsidRDefault="00216526" w:rsidP="00216526">
            <w:pPr>
              <w:contextualSpacing/>
              <w:rPr>
                <w:rFonts w:ascii="Proxima Nova" w:hAnsi="Proxima Nova"/>
                <w:sz w:val="20"/>
                <w:szCs w:val="20"/>
              </w:rPr>
            </w:pPr>
          </w:p>
        </w:tc>
        <w:tc>
          <w:tcPr>
            <w:tcW w:w="2472" w:type="dxa"/>
            <w:vAlign w:val="center"/>
          </w:tcPr>
          <w:p w14:paraId="1DD6616D" w14:textId="43B999B2" w:rsidR="00216526" w:rsidRPr="00D4574C" w:rsidRDefault="00216526" w:rsidP="00216526">
            <w:pPr>
              <w:spacing w:after="0"/>
              <w:contextualSpacing/>
              <w:rPr>
                <w:rFonts w:ascii="Proxima Nova" w:hAnsi="Proxima Nova"/>
                <w:sz w:val="20"/>
                <w:szCs w:val="20"/>
              </w:rPr>
            </w:pPr>
            <w:r w:rsidRPr="00D4574C">
              <w:rPr>
                <w:rFonts w:ascii="Proxima Nova" w:hAnsi="Proxima Nova"/>
                <w:sz w:val="20"/>
                <w:szCs w:val="20"/>
              </w:rPr>
              <w:t>Project Manager (NPSA-8)</w:t>
            </w:r>
          </w:p>
        </w:tc>
        <w:tc>
          <w:tcPr>
            <w:tcW w:w="1169" w:type="dxa"/>
            <w:gridSpan w:val="2"/>
            <w:vAlign w:val="center"/>
          </w:tcPr>
          <w:p w14:paraId="4464483F" w14:textId="3BDC097A"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126,516</w:t>
            </w:r>
          </w:p>
        </w:tc>
        <w:tc>
          <w:tcPr>
            <w:tcW w:w="0" w:type="auto"/>
          </w:tcPr>
          <w:p w14:paraId="563474D3" w14:textId="05B7DF03"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126,516</w:t>
            </w:r>
          </w:p>
        </w:tc>
        <w:tc>
          <w:tcPr>
            <w:tcW w:w="0" w:type="auto"/>
          </w:tcPr>
          <w:p w14:paraId="3572979F" w14:textId="48AF9D6E"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126,516</w:t>
            </w:r>
          </w:p>
        </w:tc>
        <w:tc>
          <w:tcPr>
            <w:tcW w:w="0" w:type="auto"/>
            <w:gridSpan w:val="2"/>
          </w:tcPr>
          <w:p w14:paraId="082F87DB" w14:textId="4E708CB4"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126,516</w:t>
            </w:r>
          </w:p>
        </w:tc>
        <w:tc>
          <w:tcPr>
            <w:tcW w:w="0" w:type="auto"/>
            <w:gridSpan w:val="2"/>
            <w:vAlign w:val="center"/>
          </w:tcPr>
          <w:p w14:paraId="227B8EEA" w14:textId="7069FA73"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UNDP</w:t>
            </w:r>
          </w:p>
        </w:tc>
        <w:tc>
          <w:tcPr>
            <w:tcW w:w="0" w:type="auto"/>
            <w:gridSpan w:val="2"/>
            <w:vAlign w:val="center"/>
          </w:tcPr>
          <w:p w14:paraId="79265CE1" w14:textId="77777777" w:rsidR="00216526" w:rsidRPr="00D4574C" w:rsidRDefault="00216526" w:rsidP="00216526">
            <w:pPr>
              <w:contextualSpacing/>
              <w:rPr>
                <w:rFonts w:ascii="Proxima Nova" w:hAnsi="Proxima Nova"/>
                <w:sz w:val="20"/>
                <w:szCs w:val="20"/>
              </w:rPr>
            </w:pPr>
          </w:p>
        </w:tc>
        <w:tc>
          <w:tcPr>
            <w:tcW w:w="0" w:type="auto"/>
          </w:tcPr>
          <w:p w14:paraId="0995E015" w14:textId="77777777" w:rsidR="00216526" w:rsidRPr="00D4574C" w:rsidRDefault="00216526" w:rsidP="00216526">
            <w:pPr>
              <w:spacing w:after="0"/>
              <w:jc w:val="right"/>
              <w:rPr>
                <w:rFonts w:ascii="Proxima Nova" w:hAnsi="Proxima Nova" w:cs="Arial"/>
                <w:sz w:val="20"/>
                <w:szCs w:val="20"/>
                <w:lang w:eastAsia="en-GB"/>
              </w:rPr>
            </w:pPr>
            <w:r w:rsidRPr="00D4574C">
              <w:rPr>
                <w:rFonts w:ascii="Proxima Nova" w:hAnsi="Proxima Nova" w:cs="Arial"/>
                <w:sz w:val="20"/>
                <w:szCs w:val="20"/>
              </w:rPr>
              <w:t xml:space="preserve">506,064 </w:t>
            </w:r>
          </w:p>
          <w:p w14:paraId="4FC61494" w14:textId="77777777" w:rsidR="00216526" w:rsidRPr="00D4574C" w:rsidRDefault="00216526" w:rsidP="00216526">
            <w:pPr>
              <w:contextualSpacing/>
              <w:rPr>
                <w:rFonts w:ascii="Proxima Nova" w:hAnsi="Proxima Nova"/>
                <w:sz w:val="20"/>
                <w:szCs w:val="20"/>
              </w:rPr>
            </w:pPr>
          </w:p>
        </w:tc>
      </w:tr>
      <w:tr w:rsidR="006B1D7B" w:rsidRPr="00D4574C" w14:paraId="32B145E2" w14:textId="77777777" w:rsidTr="006B1D7B">
        <w:trPr>
          <w:cantSplit/>
          <w:trHeight w:val="300"/>
        </w:trPr>
        <w:tc>
          <w:tcPr>
            <w:tcW w:w="0" w:type="auto"/>
          </w:tcPr>
          <w:p w14:paraId="4C307F75" w14:textId="77777777" w:rsidR="00216526" w:rsidRPr="00D4574C" w:rsidRDefault="00216526" w:rsidP="00216526">
            <w:pPr>
              <w:contextualSpacing/>
              <w:rPr>
                <w:rFonts w:ascii="Proxima Nova" w:hAnsi="Proxima Nova"/>
                <w:sz w:val="20"/>
                <w:szCs w:val="20"/>
              </w:rPr>
            </w:pPr>
          </w:p>
        </w:tc>
        <w:tc>
          <w:tcPr>
            <w:tcW w:w="2472" w:type="dxa"/>
          </w:tcPr>
          <w:p w14:paraId="7B9688C9" w14:textId="619E275F" w:rsidR="00216526" w:rsidRPr="00D4574C" w:rsidRDefault="00216526" w:rsidP="00216526">
            <w:pPr>
              <w:spacing w:before="40" w:after="0"/>
              <w:contextualSpacing/>
              <w:jc w:val="left"/>
              <w:rPr>
                <w:rFonts w:ascii="Proxima Nova" w:hAnsi="Proxima Nova"/>
                <w:sz w:val="20"/>
                <w:szCs w:val="20"/>
              </w:rPr>
            </w:pPr>
            <w:r w:rsidRPr="00D4574C">
              <w:rPr>
                <w:rFonts w:ascii="Proxima Nova" w:hAnsi="Proxima Nova"/>
                <w:sz w:val="20"/>
                <w:szCs w:val="20"/>
              </w:rPr>
              <w:t>Area Engineer (Civil (3-NPSA-7)</w:t>
            </w:r>
          </w:p>
        </w:tc>
        <w:tc>
          <w:tcPr>
            <w:tcW w:w="1169" w:type="dxa"/>
            <w:gridSpan w:val="2"/>
          </w:tcPr>
          <w:p w14:paraId="2F2A7C05" w14:textId="77777777"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322,632</w:t>
            </w:r>
          </w:p>
          <w:p w14:paraId="590A8CB1" w14:textId="30C77A4E" w:rsidR="00216526" w:rsidRPr="00D4574C" w:rsidRDefault="00216526" w:rsidP="00216526">
            <w:pPr>
              <w:contextualSpacing/>
              <w:rPr>
                <w:rFonts w:ascii="Proxima Nova" w:hAnsi="Proxima Nova"/>
                <w:sz w:val="20"/>
                <w:szCs w:val="20"/>
              </w:rPr>
            </w:pPr>
          </w:p>
        </w:tc>
        <w:tc>
          <w:tcPr>
            <w:tcW w:w="0" w:type="auto"/>
          </w:tcPr>
          <w:p w14:paraId="5DA87038" w14:textId="77777777"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322,632</w:t>
            </w:r>
          </w:p>
          <w:p w14:paraId="04C43DF1" w14:textId="77777777" w:rsidR="00216526" w:rsidRPr="00D4574C" w:rsidRDefault="00216526" w:rsidP="00216526">
            <w:pPr>
              <w:contextualSpacing/>
              <w:rPr>
                <w:rFonts w:ascii="Proxima Nova" w:hAnsi="Proxima Nova"/>
                <w:sz w:val="20"/>
                <w:szCs w:val="20"/>
              </w:rPr>
            </w:pPr>
          </w:p>
        </w:tc>
        <w:tc>
          <w:tcPr>
            <w:tcW w:w="0" w:type="auto"/>
          </w:tcPr>
          <w:p w14:paraId="21E5FE38" w14:textId="77777777"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322,632</w:t>
            </w:r>
          </w:p>
          <w:p w14:paraId="7788FFA5" w14:textId="77777777" w:rsidR="00216526" w:rsidRPr="00D4574C" w:rsidRDefault="00216526" w:rsidP="00216526">
            <w:pPr>
              <w:contextualSpacing/>
              <w:rPr>
                <w:rFonts w:ascii="Proxima Nova" w:hAnsi="Proxima Nova"/>
                <w:sz w:val="20"/>
                <w:szCs w:val="20"/>
              </w:rPr>
            </w:pPr>
          </w:p>
        </w:tc>
        <w:tc>
          <w:tcPr>
            <w:tcW w:w="0" w:type="auto"/>
            <w:gridSpan w:val="2"/>
          </w:tcPr>
          <w:p w14:paraId="0F567713" w14:textId="77777777"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322,632</w:t>
            </w:r>
          </w:p>
          <w:p w14:paraId="5DC44684" w14:textId="77777777" w:rsidR="00216526" w:rsidRPr="00D4574C" w:rsidRDefault="00216526" w:rsidP="00216526">
            <w:pPr>
              <w:contextualSpacing/>
              <w:rPr>
                <w:rFonts w:ascii="Proxima Nova" w:hAnsi="Proxima Nova"/>
                <w:sz w:val="20"/>
                <w:szCs w:val="20"/>
              </w:rPr>
            </w:pPr>
          </w:p>
        </w:tc>
        <w:tc>
          <w:tcPr>
            <w:tcW w:w="0" w:type="auto"/>
            <w:gridSpan w:val="2"/>
            <w:vAlign w:val="center"/>
          </w:tcPr>
          <w:p w14:paraId="4DD20D3E" w14:textId="6847A5E8"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UNDP</w:t>
            </w:r>
          </w:p>
        </w:tc>
        <w:tc>
          <w:tcPr>
            <w:tcW w:w="0" w:type="auto"/>
            <w:gridSpan w:val="2"/>
            <w:vAlign w:val="center"/>
          </w:tcPr>
          <w:p w14:paraId="0E52F4D2" w14:textId="77777777" w:rsidR="00216526" w:rsidRPr="00D4574C" w:rsidRDefault="00216526" w:rsidP="00216526">
            <w:pPr>
              <w:contextualSpacing/>
              <w:rPr>
                <w:rFonts w:ascii="Proxima Nova" w:hAnsi="Proxima Nova"/>
                <w:sz w:val="20"/>
                <w:szCs w:val="20"/>
              </w:rPr>
            </w:pPr>
          </w:p>
        </w:tc>
        <w:tc>
          <w:tcPr>
            <w:tcW w:w="0" w:type="auto"/>
          </w:tcPr>
          <w:p w14:paraId="1F86C1FB" w14:textId="55C24E3C" w:rsidR="00216526" w:rsidRPr="00D4574C" w:rsidRDefault="00216526" w:rsidP="00216526">
            <w:pPr>
              <w:contextualSpacing/>
              <w:rPr>
                <w:rFonts w:ascii="Proxima Nova" w:hAnsi="Proxima Nova"/>
                <w:sz w:val="20"/>
                <w:szCs w:val="20"/>
              </w:rPr>
            </w:pPr>
            <w:r w:rsidRPr="00D4574C">
              <w:rPr>
                <w:rFonts w:ascii="Proxima Nova" w:hAnsi="Proxima Nova" w:cs="Arial"/>
                <w:sz w:val="20"/>
                <w:szCs w:val="20"/>
              </w:rPr>
              <w:t>1,290,528</w:t>
            </w:r>
          </w:p>
        </w:tc>
      </w:tr>
      <w:tr w:rsidR="006B1D7B" w:rsidRPr="00D4574C" w14:paraId="798B90EA" w14:textId="77777777" w:rsidTr="006B1D7B">
        <w:trPr>
          <w:cantSplit/>
          <w:trHeight w:val="300"/>
        </w:trPr>
        <w:tc>
          <w:tcPr>
            <w:tcW w:w="0" w:type="auto"/>
          </w:tcPr>
          <w:p w14:paraId="1086D73B" w14:textId="77777777" w:rsidR="00216526" w:rsidRPr="00D4574C" w:rsidRDefault="00216526" w:rsidP="00216526">
            <w:pPr>
              <w:contextualSpacing/>
              <w:rPr>
                <w:rFonts w:ascii="Proxima Nova" w:hAnsi="Proxima Nova"/>
                <w:sz w:val="20"/>
                <w:szCs w:val="20"/>
              </w:rPr>
            </w:pPr>
          </w:p>
        </w:tc>
        <w:tc>
          <w:tcPr>
            <w:tcW w:w="2472" w:type="dxa"/>
          </w:tcPr>
          <w:p w14:paraId="4653AD32" w14:textId="77777777" w:rsidR="00216526" w:rsidRPr="00D4574C" w:rsidRDefault="00216526" w:rsidP="00216526">
            <w:pPr>
              <w:spacing w:before="40" w:after="0"/>
              <w:contextualSpacing/>
              <w:jc w:val="left"/>
              <w:rPr>
                <w:rFonts w:ascii="Proxima Nova" w:hAnsi="Proxima Nova"/>
                <w:sz w:val="20"/>
                <w:szCs w:val="20"/>
              </w:rPr>
            </w:pPr>
            <w:r w:rsidRPr="00D4574C">
              <w:rPr>
                <w:rFonts w:ascii="Proxima Nova" w:hAnsi="Proxima Nova"/>
                <w:sz w:val="20"/>
                <w:szCs w:val="20"/>
              </w:rPr>
              <w:t>Project Engineer (Civil (3</w:t>
            </w:r>
          </w:p>
          <w:p w14:paraId="1FFBB306" w14:textId="4EE1C51C" w:rsidR="00216526" w:rsidRPr="00D4574C" w:rsidRDefault="00216526" w:rsidP="00216526">
            <w:pPr>
              <w:spacing w:before="40" w:after="0"/>
              <w:contextualSpacing/>
              <w:jc w:val="left"/>
              <w:rPr>
                <w:rFonts w:ascii="Proxima Nova" w:hAnsi="Proxima Nova"/>
                <w:sz w:val="20"/>
                <w:szCs w:val="20"/>
              </w:rPr>
            </w:pPr>
            <w:r w:rsidRPr="00D4574C">
              <w:rPr>
                <w:rFonts w:ascii="Proxima Nova" w:hAnsi="Proxima Nova"/>
                <w:sz w:val="20"/>
                <w:szCs w:val="20"/>
              </w:rPr>
              <w:t xml:space="preserve">-NPSA-7) </w:t>
            </w:r>
          </w:p>
        </w:tc>
        <w:tc>
          <w:tcPr>
            <w:tcW w:w="1169" w:type="dxa"/>
            <w:gridSpan w:val="2"/>
          </w:tcPr>
          <w:p w14:paraId="160FB6B0" w14:textId="5F69493B"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322,632</w:t>
            </w:r>
          </w:p>
        </w:tc>
        <w:tc>
          <w:tcPr>
            <w:tcW w:w="0" w:type="auto"/>
          </w:tcPr>
          <w:p w14:paraId="73E038AE" w14:textId="45A88EC8"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322,632</w:t>
            </w:r>
          </w:p>
        </w:tc>
        <w:tc>
          <w:tcPr>
            <w:tcW w:w="0" w:type="auto"/>
          </w:tcPr>
          <w:p w14:paraId="7BEB54A2" w14:textId="6B3DE854"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322,632</w:t>
            </w:r>
          </w:p>
        </w:tc>
        <w:tc>
          <w:tcPr>
            <w:tcW w:w="0" w:type="auto"/>
            <w:gridSpan w:val="2"/>
          </w:tcPr>
          <w:p w14:paraId="0E1ABA93" w14:textId="3E9E15F9"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322,632</w:t>
            </w:r>
          </w:p>
        </w:tc>
        <w:tc>
          <w:tcPr>
            <w:tcW w:w="0" w:type="auto"/>
            <w:gridSpan w:val="2"/>
            <w:vAlign w:val="center"/>
          </w:tcPr>
          <w:p w14:paraId="32744649" w14:textId="77777777"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UNDP</w:t>
            </w:r>
          </w:p>
        </w:tc>
        <w:tc>
          <w:tcPr>
            <w:tcW w:w="0" w:type="auto"/>
            <w:gridSpan w:val="2"/>
            <w:vAlign w:val="center"/>
          </w:tcPr>
          <w:p w14:paraId="31B930CB" w14:textId="77777777" w:rsidR="00216526" w:rsidRPr="00D4574C" w:rsidRDefault="00216526" w:rsidP="00216526">
            <w:pPr>
              <w:contextualSpacing/>
              <w:rPr>
                <w:rFonts w:ascii="Proxima Nova" w:hAnsi="Proxima Nova"/>
                <w:sz w:val="20"/>
                <w:szCs w:val="20"/>
              </w:rPr>
            </w:pPr>
          </w:p>
        </w:tc>
        <w:tc>
          <w:tcPr>
            <w:tcW w:w="0" w:type="auto"/>
          </w:tcPr>
          <w:p w14:paraId="2891A028" w14:textId="1A402E03" w:rsidR="00216526" w:rsidRPr="00D4574C" w:rsidRDefault="00216526" w:rsidP="00216526">
            <w:pPr>
              <w:contextualSpacing/>
              <w:rPr>
                <w:rFonts w:ascii="Proxima Nova" w:hAnsi="Proxima Nova"/>
                <w:sz w:val="20"/>
                <w:szCs w:val="20"/>
              </w:rPr>
            </w:pPr>
            <w:r w:rsidRPr="00D4574C">
              <w:rPr>
                <w:rFonts w:ascii="Proxima Nova" w:hAnsi="Proxima Nova" w:cs="Arial"/>
                <w:sz w:val="20"/>
                <w:szCs w:val="20"/>
              </w:rPr>
              <w:t>1,290,528</w:t>
            </w:r>
          </w:p>
        </w:tc>
      </w:tr>
      <w:tr w:rsidR="006B1D7B" w:rsidRPr="00D4574C" w14:paraId="3167DB20" w14:textId="77777777" w:rsidTr="006B1D7B">
        <w:trPr>
          <w:cantSplit/>
          <w:trHeight w:val="300"/>
        </w:trPr>
        <w:tc>
          <w:tcPr>
            <w:tcW w:w="0" w:type="auto"/>
          </w:tcPr>
          <w:p w14:paraId="7A435D9C" w14:textId="77777777" w:rsidR="00216526" w:rsidRPr="00D4574C" w:rsidRDefault="00216526" w:rsidP="00216526">
            <w:pPr>
              <w:contextualSpacing/>
              <w:rPr>
                <w:rFonts w:ascii="Proxima Nova" w:hAnsi="Proxima Nova"/>
                <w:sz w:val="20"/>
                <w:szCs w:val="20"/>
              </w:rPr>
            </w:pPr>
          </w:p>
        </w:tc>
        <w:tc>
          <w:tcPr>
            <w:tcW w:w="2472" w:type="dxa"/>
          </w:tcPr>
          <w:p w14:paraId="056B2C93" w14:textId="0B349FD0" w:rsidR="00216526" w:rsidRPr="00D4574C" w:rsidRDefault="00216526" w:rsidP="00216526">
            <w:pPr>
              <w:spacing w:before="60"/>
              <w:contextualSpacing/>
              <w:jc w:val="left"/>
              <w:rPr>
                <w:rFonts w:ascii="Proxima Nova" w:hAnsi="Proxima Nova"/>
                <w:sz w:val="20"/>
                <w:szCs w:val="20"/>
              </w:rPr>
            </w:pPr>
            <w:r w:rsidRPr="00D4574C">
              <w:rPr>
                <w:rFonts w:ascii="Proxima Nova" w:hAnsi="Proxima Nova"/>
                <w:sz w:val="20"/>
                <w:szCs w:val="20"/>
              </w:rPr>
              <w:t xml:space="preserve">Community </w:t>
            </w:r>
            <w:proofErr w:type="gramStart"/>
            <w:r w:rsidRPr="00D4574C">
              <w:rPr>
                <w:rFonts w:ascii="Proxima Nova" w:hAnsi="Proxima Nova"/>
                <w:sz w:val="20"/>
                <w:szCs w:val="20"/>
              </w:rPr>
              <w:t>Mobilizer  (</w:t>
            </w:r>
            <w:proofErr w:type="gramEnd"/>
            <w:r w:rsidRPr="00D4574C">
              <w:rPr>
                <w:rFonts w:ascii="Proxima Nova" w:hAnsi="Proxima Nova"/>
                <w:sz w:val="20"/>
                <w:szCs w:val="20"/>
              </w:rPr>
              <w:t xml:space="preserve">2-NPSA-5) </w:t>
            </w:r>
          </w:p>
        </w:tc>
        <w:tc>
          <w:tcPr>
            <w:tcW w:w="1169" w:type="dxa"/>
            <w:gridSpan w:val="2"/>
            <w:vAlign w:val="center"/>
          </w:tcPr>
          <w:p w14:paraId="06DEB6E7" w14:textId="77777777"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215,088</w:t>
            </w:r>
          </w:p>
          <w:p w14:paraId="7B99C376" w14:textId="7D52803D" w:rsidR="00216526" w:rsidRPr="00D4574C" w:rsidRDefault="00216526" w:rsidP="00216526">
            <w:pPr>
              <w:contextualSpacing/>
              <w:rPr>
                <w:rFonts w:ascii="Proxima Nova" w:hAnsi="Proxima Nova"/>
                <w:sz w:val="20"/>
                <w:szCs w:val="20"/>
              </w:rPr>
            </w:pPr>
          </w:p>
        </w:tc>
        <w:tc>
          <w:tcPr>
            <w:tcW w:w="0" w:type="auto"/>
          </w:tcPr>
          <w:p w14:paraId="129DBE51" w14:textId="60E455B8"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215,088</w:t>
            </w:r>
          </w:p>
        </w:tc>
        <w:tc>
          <w:tcPr>
            <w:tcW w:w="0" w:type="auto"/>
          </w:tcPr>
          <w:p w14:paraId="7C214D29" w14:textId="0E7ACF7C"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215,088</w:t>
            </w:r>
          </w:p>
        </w:tc>
        <w:tc>
          <w:tcPr>
            <w:tcW w:w="0" w:type="auto"/>
            <w:gridSpan w:val="2"/>
          </w:tcPr>
          <w:p w14:paraId="44317CE8" w14:textId="15594AC0"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215,088</w:t>
            </w:r>
          </w:p>
        </w:tc>
        <w:tc>
          <w:tcPr>
            <w:tcW w:w="0" w:type="auto"/>
            <w:gridSpan w:val="2"/>
            <w:vAlign w:val="center"/>
          </w:tcPr>
          <w:p w14:paraId="39919DC2" w14:textId="77777777"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UNDP</w:t>
            </w:r>
          </w:p>
        </w:tc>
        <w:tc>
          <w:tcPr>
            <w:tcW w:w="0" w:type="auto"/>
            <w:gridSpan w:val="2"/>
            <w:vAlign w:val="center"/>
          </w:tcPr>
          <w:p w14:paraId="225DEE46" w14:textId="77777777" w:rsidR="00216526" w:rsidRPr="00D4574C" w:rsidRDefault="00216526" w:rsidP="00216526">
            <w:pPr>
              <w:contextualSpacing/>
              <w:rPr>
                <w:rFonts w:ascii="Proxima Nova" w:hAnsi="Proxima Nova"/>
                <w:sz w:val="20"/>
                <w:szCs w:val="20"/>
              </w:rPr>
            </w:pPr>
          </w:p>
        </w:tc>
        <w:tc>
          <w:tcPr>
            <w:tcW w:w="0" w:type="auto"/>
          </w:tcPr>
          <w:p w14:paraId="088AC242" w14:textId="2B31F73E" w:rsidR="00216526" w:rsidRPr="00D4574C" w:rsidRDefault="00216526" w:rsidP="00216526">
            <w:pPr>
              <w:contextualSpacing/>
              <w:rPr>
                <w:rFonts w:ascii="Proxima Nova" w:hAnsi="Proxima Nova"/>
                <w:sz w:val="20"/>
                <w:szCs w:val="20"/>
              </w:rPr>
            </w:pPr>
            <w:r w:rsidRPr="00D4574C">
              <w:rPr>
                <w:rFonts w:ascii="Proxima Nova" w:hAnsi="Proxima Nova" w:cs="Arial"/>
                <w:sz w:val="20"/>
                <w:szCs w:val="20"/>
              </w:rPr>
              <w:t>860,352</w:t>
            </w:r>
          </w:p>
        </w:tc>
      </w:tr>
      <w:tr w:rsidR="006B1D7B" w:rsidRPr="00D4574C" w14:paraId="556732E5" w14:textId="77777777" w:rsidTr="006B1D7B">
        <w:trPr>
          <w:cantSplit/>
          <w:trHeight w:val="300"/>
        </w:trPr>
        <w:tc>
          <w:tcPr>
            <w:tcW w:w="0" w:type="auto"/>
          </w:tcPr>
          <w:p w14:paraId="784E1823" w14:textId="77777777" w:rsidR="00216526" w:rsidRPr="00D4574C" w:rsidRDefault="00216526" w:rsidP="00216526">
            <w:pPr>
              <w:rPr>
                <w:rFonts w:ascii="Proxima Nova" w:hAnsi="Proxima Nova"/>
                <w:sz w:val="20"/>
                <w:szCs w:val="20"/>
              </w:rPr>
            </w:pPr>
          </w:p>
        </w:tc>
        <w:tc>
          <w:tcPr>
            <w:tcW w:w="2472" w:type="dxa"/>
          </w:tcPr>
          <w:p w14:paraId="6700FBC9" w14:textId="6BC26402" w:rsidR="00216526" w:rsidRPr="00D4574C" w:rsidRDefault="00216526" w:rsidP="00216526">
            <w:pPr>
              <w:jc w:val="left"/>
              <w:rPr>
                <w:rFonts w:ascii="Proxima Nova" w:hAnsi="Proxima Nova"/>
                <w:sz w:val="20"/>
                <w:szCs w:val="20"/>
              </w:rPr>
            </w:pPr>
            <w:r w:rsidRPr="00D4574C">
              <w:rPr>
                <w:rFonts w:ascii="Proxima Nova" w:hAnsi="Proxima Nova"/>
                <w:sz w:val="20"/>
                <w:szCs w:val="20"/>
              </w:rPr>
              <w:t>MIS/GIS Engineer (UNV)</w:t>
            </w:r>
          </w:p>
        </w:tc>
        <w:tc>
          <w:tcPr>
            <w:tcW w:w="1169" w:type="dxa"/>
            <w:gridSpan w:val="2"/>
            <w:vAlign w:val="center"/>
          </w:tcPr>
          <w:p w14:paraId="2BC83EA3" w14:textId="3EF9B417" w:rsidR="00216526" w:rsidRPr="00D4574C" w:rsidRDefault="00216526" w:rsidP="00216526">
            <w:pPr>
              <w:rPr>
                <w:rFonts w:ascii="Proxima Nova" w:hAnsi="Proxima Nova"/>
                <w:sz w:val="20"/>
                <w:szCs w:val="20"/>
              </w:rPr>
            </w:pPr>
            <w:r w:rsidRPr="00D4574C">
              <w:rPr>
                <w:rFonts w:ascii="Proxima Nova" w:hAnsi="Proxima Nova"/>
                <w:sz w:val="20"/>
                <w:szCs w:val="20"/>
              </w:rPr>
              <w:t>107,544</w:t>
            </w:r>
          </w:p>
        </w:tc>
        <w:tc>
          <w:tcPr>
            <w:tcW w:w="0" w:type="auto"/>
          </w:tcPr>
          <w:p w14:paraId="782B035E" w14:textId="5F022F5E" w:rsidR="00216526" w:rsidRPr="00D4574C" w:rsidRDefault="00216526" w:rsidP="00216526">
            <w:pPr>
              <w:rPr>
                <w:rFonts w:ascii="Proxima Nova" w:hAnsi="Proxima Nova"/>
                <w:sz w:val="20"/>
                <w:szCs w:val="20"/>
              </w:rPr>
            </w:pPr>
            <w:r w:rsidRPr="00D4574C">
              <w:rPr>
                <w:rFonts w:ascii="Proxima Nova" w:hAnsi="Proxima Nova"/>
                <w:sz w:val="20"/>
                <w:szCs w:val="20"/>
              </w:rPr>
              <w:t>107,544</w:t>
            </w:r>
          </w:p>
        </w:tc>
        <w:tc>
          <w:tcPr>
            <w:tcW w:w="0" w:type="auto"/>
          </w:tcPr>
          <w:p w14:paraId="4F461D7B" w14:textId="3D2C8F90" w:rsidR="00216526" w:rsidRPr="00D4574C" w:rsidRDefault="00216526" w:rsidP="00216526">
            <w:pPr>
              <w:rPr>
                <w:rFonts w:ascii="Proxima Nova" w:hAnsi="Proxima Nova"/>
                <w:sz w:val="20"/>
                <w:szCs w:val="20"/>
              </w:rPr>
            </w:pPr>
            <w:r w:rsidRPr="00D4574C">
              <w:rPr>
                <w:rFonts w:ascii="Proxima Nova" w:hAnsi="Proxima Nova"/>
                <w:sz w:val="20"/>
                <w:szCs w:val="20"/>
              </w:rPr>
              <w:t>107,544</w:t>
            </w:r>
          </w:p>
        </w:tc>
        <w:tc>
          <w:tcPr>
            <w:tcW w:w="0" w:type="auto"/>
            <w:gridSpan w:val="2"/>
          </w:tcPr>
          <w:p w14:paraId="40B1DBAF" w14:textId="2E0E0E28" w:rsidR="00216526" w:rsidRPr="00D4574C" w:rsidRDefault="00216526" w:rsidP="00216526">
            <w:pPr>
              <w:rPr>
                <w:rFonts w:ascii="Proxima Nova" w:hAnsi="Proxima Nova"/>
                <w:sz w:val="20"/>
                <w:szCs w:val="20"/>
              </w:rPr>
            </w:pPr>
            <w:r w:rsidRPr="00D4574C">
              <w:rPr>
                <w:rFonts w:ascii="Proxima Nova" w:hAnsi="Proxima Nova"/>
                <w:sz w:val="20"/>
                <w:szCs w:val="20"/>
              </w:rPr>
              <w:t>107,544</w:t>
            </w:r>
          </w:p>
        </w:tc>
        <w:tc>
          <w:tcPr>
            <w:tcW w:w="0" w:type="auto"/>
            <w:gridSpan w:val="2"/>
            <w:vAlign w:val="center"/>
          </w:tcPr>
          <w:p w14:paraId="0245AF15" w14:textId="77777777" w:rsidR="00216526" w:rsidRPr="00D4574C" w:rsidRDefault="00216526" w:rsidP="00216526">
            <w:pPr>
              <w:rPr>
                <w:rFonts w:ascii="Proxima Nova" w:hAnsi="Proxima Nova"/>
                <w:sz w:val="20"/>
                <w:szCs w:val="20"/>
              </w:rPr>
            </w:pPr>
            <w:r w:rsidRPr="00D4574C">
              <w:rPr>
                <w:rFonts w:ascii="Proxima Nova" w:hAnsi="Proxima Nova"/>
                <w:sz w:val="20"/>
                <w:szCs w:val="20"/>
              </w:rPr>
              <w:t>UNDP</w:t>
            </w:r>
          </w:p>
        </w:tc>
        <w:tc>
          <w:tcPr>
            <w:tcW w:w="0" w:type="auto"/>
            <w:gridSpan w:val="2"/>
            <w:vAlign w:val="center"/>
          </w:tcPr>
          <w:p w14:paraId="465A5853" w14:textId="77777777" w:rsidR="00216526" w:rsidRPr="00D4574C" w:rsidRDefault="00216526" w:rsidP="00216526">
            <w:pPr>
              <w:rPr>
                <w:rFonts w:ascii="Proxima Nova" w:hAnsi="Proxima Nova"/>
                <w:sz w:val="20"/>
                <w:szCs w:val="20"/>
              </w:rPr>
            </w:pPr>
          </w:p>
        </w:tc>
        <w:tc>
          <w:tcPr>
            <w:tcW w:w="0" w:type="auto"/>
          </w:tcPr>
          <w:p w14:paraId="36E6CA4F" w14:textId="77777777" w:rsidR="00216526" w:rsidRPr="00D4574C" w:rsidRDefault="00216526" w:rsidP="00216526">
            <w:pPr>
              <w:spacing w:after="0"/>
              <w:jc w:val="right"/>
              <w:rPr>
                <w:rFonts w:ascii="Proxima Nova" w:hAnsi="Proxima Nova" w:cs="Arial"/>
                <w:sz w:val="20"/>
                <w:szCs w:val="20"/>
                <w:lang w:eastAsia="en-GB"/>
              </w:rPr>
            </w:pPr>
            <w:r w:rsidRPr="00D4574C">
              <w:rPr>
                <w:rFonts w:ascii="Proxima Nova" w:hAnsi="Proxima Nova" w:cs="Arial"/>
                <w:sz w:val="20"/>
                <w:szCs w:val="20"/>
              </w:rPr>
              <w:t>430,176</w:t>
            </w:r>
          </w:p>
          <w:p w14:paraId="12FB3BA1" w14:textId="77777777" w:rsidR="00216526" w:rsidRPr="00D4574C" w:rsidRDefault="00216526" w:rsidP="00216526">
            <w:pPr>
              <w:rPr>
                <w:rFonts w:ascii="Proxima Nova" w:hAnsi="Proxima Nova"/>
                <w:sz w:val="20"/>
                <w:szCs w:val="20"/>
              </w:rPr>
            </w:pPr>
          </w:p>
        </w:tc>
      </w:tr>
      <w:tr w:rsidR="006B1D7B" w:rsidRPr="00D4574C" w14:paraId="64BABCD8" w14:textId="77777777" w:rsidTr="006B1D7B">
        <w:trPr>
          <w:cantSplit/>
          <w:trHeight w:val="300"/>
        </w:trPr>
        <w:tc>
          <w:tcPr>
            <w:tcW w:w="0" w:type="auto"/>
          </w:tcPr>
          <w:p w14:paraId="731850C2" w14:textId="77777777" w:rsidR="00216526" w:rsidRPr="00D4574C" w:rsidRDefault="00216526" w:rsidP="00216526">
            <w:pPr>
              <w:rPr>
                <w:rFonts w:ascii="Proxima Nova" w:hAnsi="Proxima Nova"/>
                <w:sz w:val="20"/>
                <w:szCs w:val="20"/>
              </w:rPr>
            </w:pPr>
          </w:p>
        </w:tc>
        <w:tc>
          <w:tcPr>
            <w:tcW w:w="2472" w:type="dxa"/>
          </w:tcPr>
          <w:p w14:paraId="06DF0CF4" w14:textId="0B4D705C" w:rsidR="00216526" w:rsidRPr="00D4574C" w:rsidRDefault="00216526" w:rsidP="00216526">
            <w:pPr>
              <w:jc w:val="left"/>
              <w:rPr>
                <w:rFonts w:ascii="Proxima Nova" w:hAnsi="Proxima Nova"/>
                <w:sz w:val="20"/>
                <w:szCs w:val="20"/>
              </w:rPr>
            </w:pPr>
            <w:r w:rsidRPr="00D4574C">
              <w:rPr>
                <w:rFonts w:ascii="Proxima Nova" w:hAnsi="Proxima Nova"/>
                <w:sz w:val="20"/>
                <w:szCs w:val="20"/>
              </w:rPr>
              <w:t>Field Engineer (UNV) (12)</w:t>
            </w:r>
          </w:p>
        </w:tc>
        <w:tc>
          <w:tcPr>
            <w:tcW w:w="1169" w:type="dxa"/>
            <w:gridSpan w:val="2"/>
            <w:vAlign w:val="center"/>
          </w:tcPr>
          <w:p w14:paraId="3600A477" w14:textId="442EFBDA" w:rsidR="00216526" w:rsidRPr="00D4574C" w:rsidRDefault="00216526" w:rsidP="00216526">
            <w:pPr>
              <w:rPr>
                <w:rFonts w:ascii="Proxima Nova" w:hAnsi="Proxima Nova"/>
                <w:sz w:val="20"/>
                <w:szCs w:val="20"/>
              </w:rPr>
            </w:pPr>
            <w:r w:rsidRPr="00D4574C">
              <w:rPr>
                <w:rFonts w:ascii="Proxima Nova" w:hAnsi="Proxima Nova"/>
                <w:sz w:val="20"/>
                <w:szCs w:val="20"/>
              </w:rPr>
              <w:t>491,160</w:t>
            </w:r>
          </w:p>
        </w:tc>
        <w:tc>
          <w:tcPr>
            <w:tcW w:w="0" w:type="auto"/>
          </w:tcPr>
          <w:p w14:paraId="51B22912" w14:textId="3EC05E3C" w:rsidR="00216526" w:rsidRPr="00D4574C" w:rsidRDefault="00216526" w:rsidP="00216526">
            <w:pPr>
              <w:rPr>
                <w:rFonts w:ascii="Proxima Nova" w:hAnsi="Proxima Nova"/>
                <w:sz w:val="20"/>
                <w:szCs w:val="20"/>
              </w:rPr>
            </w:pPr>
            <w:r w:rsidRPr="00D4574C">
              <w:rPr>
                <w:rFonts w:ascii="Proxima Nova" w:hAnsi="Proxima Nova"/>
                <w:sz w:val="20"/>
                <w:szCs w:val="20"/>
              </w:rPr>
              <w:t>491,160</w:t>
            </w:r>
          </w:p>
        </w:tc>
        <w:tc>
          <w:tcPr>
            <w:tcW w:w="0" w:type="auto"/>
          </w:tcPr>
          <w:p w14:paraId="014BF7F3" w14:textId="19D06606" w:rsidR="00216526" w:rsidRPr="00D4574C" w:rsidRDefault="00216526" w:rsidP="00216526">
            <w:pPr>
              <w:rPr>
                <w:rFonts w:ascii="Proxima Nova" w:hAnsi="Proxima Nova"/>
                <w:sz w:val="20"/>
                <w:szCs w:val="20"/>
              </w:rPr>
            </w:pPr>
            <w:r w:rsidRPr="00D4574C">
              <w:rPr>
                <w:rFonts w:ascii="Proxima Nova" w:hAnsi="Proxima Nova"/>
                <w:sz w:val="20"/>
                <w:szCs w:val="20"/>
              </w:rPr>
              <w:t>491,160</w:t>
            </w:r>
          </w:p>
        </w:tc>
        <w:tc>
          <w:tcPr>
            <w:tcW w:w="0" w:type="auto"/>
            <w:gridSpan w:val="2"/>
          </w:tcPr>
          <w:p w14:paraId="2B15615B" w14:textId="2DD76869" w:rsidR="00216526" w:rsidRPr="00D4574C" w:rsidRDefault="00216526" w:rsidP="00216526">
            <w:pPr>
              <w:rPr>
                <w:rFonts w:ascii="Proxima Nova" w:hAnsi="Proxima Nova"/>
                <w:sz w:val="20"/>
                <w:szCs w:val="20"/>
              </w:rPr>
            </w:pPr>
            <w:r w:rsidRPr="00D4574C">
              <w:rPr>
                <w:rFonts w:ascii="Proxima Nova" w:hAnsi="Proxima Nova"/>
                <w:sz w:val="20"/>
                <w:szCs w:val="20"/>
              </w:rPr>
              <w:t>491,160</w:t>
            </w:r>
          </w:p>
        </w:tc>
        <w:tc>
          <w:tcPr>
            <w:tcW w:w="0" w:type="auto"/>
            <w:gridSpan w:val="2"/>
            <w:vAlign w:val="center"/>
          </w:tcPr>
          <w:p w14:paraId="6E449F98" w14:textId="77777777" w:rsidR="00216526" w:rsidRPr="00D4574C" w:rsidRDefault="00216526" w:rsidP="00216526">
            <w:pPr>
              <w:rPr>
                <w:rFonts w:ascii="Proxima Nova" w:hAnsi="Proxima Nova"/>
                <w:sz w:val="20"/>
                <w:szCs w:val="20"/>
              </w:rPr>
            </w:pPr>
            <w:r w:rsidRPr="00D4574C">
              <w:rPr>
                <w:rFonts w:ascii="Proxima Nova" w:hAnsi="Proxima Nova"/>
                <w:sz w:val="20"/>
                <w:szCs w:val="20"/>
              </w:rPr>
              <w:t>UNDP</w:t>
            </w:r>
          </w:p>
        </w:tc>
        <w:tc>
          <w:tcPr>
            <w:tcW w:w="0" w:type="auto"/>
            <w:gridSpan w:val="2"/>
            <w:vAlign w:val="center"/>
          </w:tcPr>
          <w:p w14:paraId="59AB8B9E" w14:textId="77777777" w:rsidR="00216526" w:rsidRPr="00D4574C" w:rsidRDefault="00216526" w:rsidP="00216526">
            <w:pPr>
              <w:rPr>
                <w:rFonts w:ascii="Proxima Nova" w:hAnsi="Proxima Nova"/>
                <w:sz w:val="20"/>
                <w:szCs w:val="20"/>
              </w:rPr>
            </w:pPr>
          </w:p>
        </w:tc>
        <w:tc>
          <w:tcPr>
            <w:tcW w:w="0" w:type="auto"/>
            <w:vAlign w:val="center"/>
          </w:tcPr>
          <w:p w14:paraId="1CE8402F" w14:textId="77777777" w:rsidR="00216526" w:rsidRPr="00D4574C" w:rsidRDefault="00216526" w:rsidP="00216526">
            <w:pPr>
              <w:spacing w:after="0"/>
              <w:jc w:val="right"/>
              <w:rPr>
                <w:rFonts w:ascii="Proxima Nova" w:hAnsi="Proxima Nova" w:cs="Arial"/>
                <w:sz w:val="20"/>
                <w:szCs w:val="20"/>
                <w:lang w:eastAsia="en-GB"/>
              </w:rPr>
            </w:pPr>
            <w:r w:rsidRPr="00D4574C">
              <w:rPr>
                <w:rFonts w:ascii="Proxima Nova" w:hAnsi="Proxima Nova" w:cs="Arial"/>
                <w:sz w:val="20"/>
                <w:szCs w:val="20"/>
              </w:rPr>
              <w:t>1,964,640</w:t>
            </w:r>
          </w:p>
          <w:p w14:paraId="251820EA" w14:textId="77777777" w:rsidR="00216526" w:rsidRPr="00D4574C" w:rsidRDefault="00216526" w:rsidP="00216526">
            <w:pPr>
              <w:rPr>
                <w:rFonts w:ascii="Proxima Nova" w:hAnsi="Proxima Nova"/>
                <w:sz w:val="20"/>
                <w:szCs w:val="20"/>
              </w:rPr>
            </w:pPr>
          </w:p>
        </w:tc>
      </w:tr>
      <w:tr w:rsidR="006B1D7B" w:rsidRPr="00D4574C" w14:paraId="69BFDBAB" w14:textId="77777777" w:rsidTr="006B1D7B">
        <w:trPr>
          <w:cantSplit/>
          <w:trHeight w:val="300"/>
        </w:trPr>
        <w:tc>
          <w:tcPr>
            <w:tcW w:w="0" w:type="auto"/>
          </w:tcPr>
          <w:p w14:paraId="6AEB8AF9" w14:textId="77777777" w:rsidR="00216526" w:rsidRPr="00D4574C" w:rsidRDefault="00216526" w:rsidP="00216526">
            <w:pPr>
              <w:rPr>
                <w:rFonts w:ascii="Proxima Nova" w:hAnsi="Proxima Nova"/>
                <w:sz w:val="20"/>
                <w:szCs w:val="20"/>
              </w:rPr>
            </w:pPr>
          </w:p>
        </w:tc>
        <w:tc>
          <w:tcPr>
            <w:tcW w:w="2472" w:type="dxa"/>
          </w:tcPr>
          <w:p w14:paraId="693F70DC" w14:textId="77777777" w:rsidR="00216526" w:rsidRPr="00D4574C" w:rsidRDefault="00216526" w:rsidP="00216526">
            <w:pPr>
              <w:jc w:val="left"/>
              <w:rPr>
                <w:rFonts w:ascii="Proxima Nova" w:hAnsi="Proxima Nova"/>
                <w:sz w:val="20"/>
                <w:szCs w:val="20"/>
              </w:rPr>
            </w:pPr>
            <w:r w:rsidRPr="00D4574C">
              <w:rPr>
                <w:rFonts w:ascii="Proxima Nova" w:hAnsi="Proxima Nova"/>
                <w:sz w:val="20"/>
                <w:szCs w:val="20"/>
              </w:rPr>
              <w:t>Quantity Surveyor (UNV)</w:t>
            </w:r>
          </w:p>
        </w:tc>
        <w:tc>
          <w:tcPr>
            <w:tcW w:w="1169" w:type="dxa"/>
            <w:gridSpan w:val="2"/>
            <w:vAlign w:val="center"/>
          </w:tcPr>
          <w:p w14:paraId="41D9923F" w14:textId="5B98EF0F" w:rsidR="00216526" w:rsidRPr="00D4574C" w:rsidRDefault="00216526" w:rsidP="00216526">
            <w:pPr>
              <w:rPr>
                <w:rFonts w:ascii="Proxima Nova" w:hAnsi="Proxima Nova"/>
                <w:sz w:val="20"/>
                <w:szCs w:val="20"/>
              </w:rPr>
            </w:pPr>
            <w:r w:rsidRPr="00D4574C">
              <w:rPr>
                <w:rFonts w:ascii="Proxima Nova" w:hAnsi="Proxima Nova"/>
                <w:sz w:val="20"/>
                <w:szCs w:val="20"/>
              </w:rPr>
              <w:t>40,930</w:t>
            </w:r>
          </w:p>
        </w:tc>
        <w:tc>
          <w:tcPr>
            <w:tcW w:w="0" w:type="auto"/>
          </w:tcPr>
          <w:p w14:paraId="52CC4B0F" w14:textId="478EA932" w:rsidR="00216526" w:rsidRPr="00D4574C" w:rsidRDefault="00216526" w:rsidP="00216526">
            <w:pPr>
              <w:rPr>
                <w:rFonts w:ascii="Proxima Nova" w:hAnsi="Proxima Nova"/>
                <w:sz w:val="20"/>
                <w:szCs w:val="20"/>
              </w:rPr>
            </w:pPr>
            <w:r w:rsidRPr="00D4574C">
              <w:rPr>
                <w:rFonts w:ascii="Proxima Nova" w:hAnsi="Proxima Nova"/>
                <w:sz w:val="20"/>
                <w:szCs w:val="20"/>
              </w:rPr>
              <w:t>40,930</w:t>
            </w:r>
          </w:p>
        </w:tc>
        <w:tc>
          <w:tcPr>
            <w:tcW w:w="0" w:type="auto"/>
          </w:tcPr>
          <w:p w14:paraId="026865EE" w14:textId="0EBEA73F" w:rsidR="00216526" w:rsidRPr="00D4574C" w:rsidRDefault="00216526" w:rsidP="00216526">
            <w:pPr>
              <w:rPr>
                <w:rFonts w:ascii="Proxima Nova" w:hAnsi="Proxima Nova"/>
                <w:sz w:val="20"/>
                <w:szCs w:val="20"/>
              </w:rPr>
            </w:pPr>
            <w:r w:rsidRPr="00D4574C">
              <w:rPr>
                <w:rFonts w:ascii="Proxima Nova" w:hAnsi="Proxima Nova"/>
                <w:sz w:val="20"/>
                <w:szCs w:val="20"/>
              </w:rPr>
              <w:t>40,930</w:t>
            </w:r>
          </w:p>
        </w:tc>
        <w:tc>
          <w:tcPr>
            <w:tcW w:w="0" w:type="auto"/>
            <w:gridSpan w:val="2"/>
          </w:tcPr>
          <w:p w14:paraId="7A1B0904" w14:textId="2A4EAAE3" w:rsidR="00216526" w:rsidRPr="00D4574C" w:rsidRDefault="00216526" w:rsidP="00216526">
            <w:pPr>
              <w:rPr>
                <w:rFonts w:ascii="Proxima Nova" w:hAnsi="Proxima Nova"/>
                <w:sz w:val="20"/>
                <w:szCs w:val="20"/>
              </w:rPr>
            </w:pPr>
            <w:r w:rsidRPr="00D4574C">
              <w:rPr>
                <w:rFonts w:ascii="Proxima Nova" w:hAnsi="Proxima Nova"/>
                <w:sz w:val="20"/>
                <w:szCs w:val="20"/>
              </w:rPr>
              <w:t>40,930</w:t>
            </w:r>
          </w:p>
        </w:tc>
        <w:tc>
          <w:tcPr>
            <w:tcW w:w="0" w:type="auto"/>
            <w:gridSpan w:val="2"/>
            <w:vAlign w:val="center"/>
          </w:tcPr>
          <w:p w14:paraId="7A35C913" w14:textId="77777777" w:rsidR="00216526" w:rsidRPr="00D4574C" w:rsidRDefault="00216526" w:rsidP="00216526">
            <w:pPr>
              <w:rPr>
                <w:rFonts w:ascii="Proxima Nova" w:hAnsi="Proxima Nova"/>
                <w:sz w:val="20"/>
                <w:szCs w:val="20"/>
              </w:rPr>
            </w:pPr>
            <w:r w:rsidRPr="00D4574C">
              <w:rPr>
                <w:rFonts w:ascii="Proxima Nova" w:hAnsi="Proxima Nova"/>
                <w:sz w:val="20"/>
                <w:szCs w:val="20"/>
              </w:rPr>
              <w:t>UNDP</w:t>
            </w:r>
          </w:p>
        </w:tc>
        <w:tc>
          <w:tcPr>
            <w:tcW w:w="0" w:type="auto"/>
            <w:gridSpan w:val="2"/>
            <w:vAlign w:val="center"/>
          </w:tcPr>
          <w:p w14:paraId="7C6FE0F3" w14:textId="77777777" w:rsidR="00216526" w:rsidRPr="00D4574C" w:rsidRDefault="00216526" w:rsidP="00216526">
            <w:pPr>
              <w:rPr>
                <w:rFonts w:ascii="Proxima Nova" w:hAnsi="Proxima Nova"/>
                <w:sz w:val="20"/>
                <w:szCs w:val="20"/>
              </w:rPr>
            </w:pPr>
          </w:p>
        </w:tc>
        <w:tc>
          <w:tcPr>
            <w:tcW w:w="0" w:type="auto"/>
          </w:tcPr>
          <w:p w14:paraId="282C309A" w14:textId="77777777" w:rsidR="00216526" w:rsidRPr="00D4574C" w:rsidRDefault="00216526" w:rsidP="00216526">
            <w:pPr>
              <w:spacing w:after="0"/>
              <w:jc w:val="right"/>
              <w:rPr>
                <w:rFonts w:ascii="Proxima Nova" w:hAnsi="Proxima Nova" w:cs="Arial"/>
                <w:sz w:val="20"/>
                <w:szCs w:val="20"/>
                <w:lang w:eastAsia="en-GB"/>
              </w:rPr>
            </w:pPr>
            <w:r w:rsidRPr="00D4574C">
              <w:rPr>
                <w:rFonts w:ascii="Proxima Nova" w:hAnsi="Proxima Nova" w:cs="Arial"/>
                <w:sz w:val="20"/>
                <w:szCs w:val="20"/>
              </w:rPr>
              <w:t>163,720</w:t>
            </w:r>
          </w:p>
          <w:p w14:paraId="6B15BEA4" w14:textId="77777777" w:rsidR="00216526" w:rsidRPr="00D4574C" w:rsidRDefault="00216526" w:rsidP="00216526">
            <w:pPr>
              <w:rPr>
                <w:rFonts w:ascii="Proxima Nova" w:hAnsi="Proxima Nova"/>
                <w:sz w:val="20"/>
                <w:szCs w:val="20"/>
              </w:rPr>
            </w:pPr>
          </w:p>
        </w:tc>
      </w:tr>
      <w:tr w:rsidR="006B1D7B" w:rsidRPr="00D4574C" w14:paraId="03EC9197" w14:textId="77777777" w:rsidTr="006B1D7B">
        <w:trPr>
          <w:cantSplit/>
          <w:trHeight w:val="300"/>
        </w:trPr>
        <w:tc>
          <w:tcPr>
            <w:tcW w:w="0" w:type="auto"/>
          </w:tcPr>
          <w:p w14:paraId="61CA9321" w14:textId="77777777" w:rsidR="00216526" w:rsidRPr="00D4574C" w:rsidRDefault="00216526" w:rsidP="00216526">
            <w:pPr>
              <w:rPr>
                <w:rFonts w:ascii="Proxima Nova" w:hAnsi="Proxima Nova"/>
                <w:sz w:val="20"/>
                <w:szCs w:val="20"/>
              </w:rPr>
            </w:pPr>
          </w:p>
        </w:tc>
        <w:tc>
          <w:tcPr>
            <w:tcW w:w="2472" w:type="dxa"/>
          </w:tcPr>
          <w:p w14:paraId="337B3E38" w14:textId="029C9CB1" w:rsidR="00216526" w:rsidRPr="00D4574C" w:rsidRDefault="00216526" w:rsidP="00216526">
            <w:pPr>
              <w:jc w:val="left"/>
              <w:rPr>
                <w:rFonts w:ascii="Proxima Nova" w:hAnsi="Proxima Nova"/>
                <w:sz w:val="20"/>
                <w:szCs w:val="20"/>
              </w:rPr>
            </w:pPr>
            <w:r w:rsidRPr="00D4574C">
              <w:rPr>
                <w:rFonts w:ascii="Proxima Nova" w:hAnsi="Proxima Nova"/>
                <w:sz w:val="20"/>
                <w:szCs w:val="20"/>
              </w:rPr>
              <w:t xml:space="preserve">Safety Engineer </w:t>
            </w:r>
          </w:p>
        </w:tc>
        <w:tc>
          <w:tcPr>
            <w:tcW w:w="1169" w:type="dxa"/>
            <w:gridSpan w:val="2"/>
          </w:tcPr>
          <w:p w14:paraId="1A0EAD08" w14:textId="45A18928" w:rsidR="00216526" w:rsidRPr="00D4574C" w:rsidRDefault="00216526" w:rsidP="00216526">
            <w:pPr>
              <w:rPr>
                <w:rFonts w:ascii="Proxima Nova" w:hAnsi="Proxima Nova"/>
                <w:sz w:val="20"/>
                <w:szCs w:val="20"/>
              </w:rPr>
            </w:pPr>
            <w:r w:rsidRPr="00D4574C">
              <w:rPr>
                <w:rFonts w:ascii="Proxima Nova" w:hAnsi="Proxima Nova"/>
                <w:sz w:val="20"/>
                <w:szCs w:val="20"/>
              </w:rPr>
              <w:t>40,930</w:t>
            </w:r>
          </w:p>
        </w:tc>
        <w:tc>
          <w:tcPr>
            <w:tcW w:w="0" w:type="auto"/>
          </w:tcPr>
          <w:p w14:paraId="4010D8B5" w14:textId="61B81A49" w:rsidR="00216526" w:rsidRPr="00D4574C" w:rsidRDefault="00216526" w:rsidP="00216526">
            <w:pPr>
              <w:rPr>
                <w:rFonts w:ascii="Proxima Nova" w:hAnsi="Proxima Nova"/>
                <w:sz w:val="20"/>
                <w:szCs w:val="20"/>
              </w:rPr>
            </w:pPr>
            <w:r w:rsidRPr="00D4574C">
              <w:rPr>
                <w:rFonts w:ascii="Proxima Nova" w:hAnsi="Proxima Nova"/>
                <w:sz w:val="20"/>
                <w:szCs w:val="20"/>
              </w:rPr>
              <w:t>40,930</w:t>
            </w:r>
          </w:p>
        </w:tc>
        <w:tc>
          <w:tcPr>
            <w:tcW w:w="0" w:type="auto"/>
          </w:tcPr>
          <w:p w14:paraId="6156788F" w14:textId="08BB0198" w:rsidR="00216526" w:rsidRPr="00D4574C" w:rsidRDefault="00216526" w:rsidP="00216526">
            <w:pPr>
              <w:rPr>
                <w:rFonts w:ascii="Proxima Nova" w:hAnsi="Proxima Nova"/>
                <w:sz w:val="20"/>
                <w:szCs w:val="20"/>
              </w:rPr>
            </w:pPr>
            <w:r w:rsidRPr="00D4574C">
              <w:rPr>
                <w:rFonts w:ascii="Proxima Nova" w:hAnsi="Proxima Nova"/>
                <w:sz w:val="20"/>
                <w:szCs w:val="20"/>
              </w:rPr>
              <w:t>40,930</w:t>
            </w:r>
          </w:p>
        </w:tc>
        <w:tc>
          <w:tcPr>
            <w:tcW w:w="0" w:type="auto"/>
            <w:gridSpan w:val="2"/>
          </w:tcPr>
          <w:p w14:paraId="4D5BF9DD" w14:textId="63C62433" w:rsidR="00216526" w:rsidRPr="00D4574C" w:rsidRDefault="00216526" w:rsidP="00216526">
            <w:pPr>
              <w:rPr>
                <w:rFonts w:ascii="Proxima Nova" w:hAnsi="Proxima Nova"/>
                <w:sz w:val="20"/>
                <w:szCs w:val="20"/>
              </w:rPr>
            </w:pPr>
            <w:r w:rsidRPr="00D4574C">
              <w:rPr>
                <w:rFonts w:ascii="Proxima Nova" w:hAnsi="Proxima Nova"/>
                <w:sz w:val="20"/>
                <w:szCs w:val="20"/>
              </w:rPr>
              <w:t>40,930</w:t>
            </w:r>
          </w:p>
        </w:tc>
        <w:tc>
          <w:tcPr>
            <w:tcW w:w="0" w:type="auto"/>
            <w:gridSpan w:val="2"/>
            <w:vAlign w:val="center"/>
          </w:tcPr>
          <w:p w14:paraId="5C8D6D0C" w14:textId="51B0F214" w:rsidR="00216526" w:rsidRPr="00D4574C" w:rsidRDefault="00216526" w:rsidP="00216526">
            <w:pPr>
              <w:rPr>
                <w:rFonts w:ascii="Proxima Nova" w:hAnsi="Proxima Nova"/>
                <w:sz w:val="20"/>
                <w:szCs w:val="20"/>
              </w:rPr>
            </w:pPr>
            <w:r w:rsidRPr="00D4574C">
              <w:rPr>
                <w:rFonts w:ascii="Proxima Nova" w:hAnsi="Proxima Nova"/>
                <w:sz w:val="20"/>
                <w:szCs w:val="20"/>
              </w:rPr>
              <w:t>UNDP</w:t>
            </w:r>
          </w:p>
        </w:tc>
        <w:tc>
          <w:tcPr>
            <w:tcW w:w="0" w:type="auto"/>
            <w:gridSpan w:val="2"/>
            <w:vAlign w:val="center"/>
          </w:tcPr>
          <w:p w14:paraId="389D566D" w14:textId="77777777" w:rsidR="00216526" w:rsidRPr="00D4574C" w:rsidRDefault="00216526" w:rsidP="00216526">
            <w:pPr>
              <w:rPr>
                <w:rFonts w:ascii="Proxima Nova" w:hAnsi="Proxima Nova"/>
                <w:sz w:val="20"/>
                <w:szCs w:val="20"/>
              </w:rPr>
            </w:pPr>
          </w:p>
        </w:tc>
        <w:tc>
          <w:tcPr>
            <w:tcW w:w="0" w:type="auto"/>
          </w:tcPr>
          <w:p w14:paraId="42514B5A" w14:textId="77777777" w:rsidR="00216526" w:rsidRPr="00D4574C" w:rsidRDefault="00216526" w:rsidP="00216526">
            <w:pPr>
              <w:spacing w:after="0"/>
              <w:jc w:val="right"/>
              <w:rPr>
                <w:rFonts w:ascii="Proxima Nova" w:hAnsi="Proxima Nova" w:cs="Arial"/>
                <w:sz w:val="20"/>
                <w:szCs w:val="20"/>
                <w:lang w:eastAsia="en-GB"/>
              </w:rPr>
            </w:pPr>
            <w:r w:rsidRPr="00D4574C">
              <w:rPr>
                <w:rFonts w:ascii="Proxima Nova" w:hAnsi="Proxima Nova" w:cs="Arial"/>
                <w:sz w:val="20"/>
                <w:szCs w:val="20"/>
              </w:rPr>
              <w:t>163,720</w:t>
            </w:r>
          </w:p>
          <w:p w14:paraId="0709711D" w14:textId="77777777" w:rsidR="00216526" w:rsidRPr="00D4574C" w:rsidRDefault="00216526" w:rsidP="00216526">
            <w:pPr>
              <w:rPr>
                <w:rFonts w:ascii="Proxima Nova" w:hAnsi="Proxima Nova"/>
                <w:sz w:val="20"/>
                <w:szCs w:val="20"/>
              </w:rPr>
            </w:pPr>
          </w:p>
        </w:tc>
      </w:tr>
      <w:tr w:rsidR="006B1D7B" w:rsidRPr="00D4574C" w14:paraId="4590A201" w14:textId="77777777" w:rsidTr="006B1D7B">
        <w:trPr>
          <w:cantSplit/>
          <w:trHeight w:val="300"/>
        </w:trPr>
        <w:tc>
          <w:tcPr>
            <w:tcW w:w="0" w:type="auto"/>
          </w:tcPr>
          <w:p w14:paraId="005B11BB" w14:textId="77777777" w:rsidR="00216526" w:rsidRPr="00D4574C" w:rsidRDefault="00216526" w:rsidP="00216526">
            <w:pPr>
              <w:rPr>
                <w:rFonts w:ascii="Proxima Nova" w:hAnsi="Proxima Nova"/>
                <w:sz w:val="20"/>
                <w:szCs w:val="20"/>
              </w:rPr>
            </w:pPr>
          </w:p>
        </w:tc>
        <w:tc>
          <w:tcPr>
            <w:tcW w:w="2472" w:type="dxa"/>
          </w:tcPr>
          <w:p w14:paraId="40C3E7E8" w14:textId="4AD02361" w:rsidR="00216526" w:rsidRPr="00D4574C" w:rsidRDefault="00216526" w:rsidP="00216526">
            <w:pPr>
              <w:jc w:val="left"/>
              <w:rPr>
                <w:rFonts w:ascii="Proxima Nova" w:hAnsi="Proxima Nova"/>
                <w:sz w:val="20"/>
                <w:szCs w:val="20"/>
              </w:rPr>
            </w:pPr>
          </w:p>
        </w:tc>
        <w:tc>
          <w:tcPr>
            <w:tcW w:w="1169" w:type="dxa"/>
            <w:gridSpan w:val="2"/>
            <w:vAlign w:val="center"/>
          </w:tcPr>
          <w:p w14:paraId="36A4993B" w14:textId="32002675" w:rsidR="00216526" w:rsidRPr="00D4574C" w:rsidRDefault="00216526" w:rsidP="00216526">
            <w:pPr>
              <w:rPr>
                <w:rFonts w:ascii="Proxima Nova" w:hAnsi="Proxima Nova"/>
                <w:sz w:val="20"/>
                <w:szCs w:val="20"/>
              </w:rPr>
            </w:pPr>
          </w:p>
        </w:tc>
        <w:tc>
          <w:tcPr>
            <w:tcW w:w="0" w:type="auto"/>
            <w:vAlign w:val="center"/>
          </w:tcPr>
          <w:p w14:paraId="3EABEEE0" w14:textId="77777777" w:rsidR="00216526" w:rsidRPr="00D4574C" w:rsidRDefault="00216526" w:rsidP="00216526">
            <w:pPr>
              <w:rPr>
                <w:rFonts w:ascii="Proxima Nova" w:hAnsi="Proxima Nova"/>
                <w:sz w:val="20"/>
                <w:szCs w:val="20"/>
              </w:rPr>
            </w:pPr>
          </w:p>
        </w:tc>
        <w:tc>
          <w:tcPr>
            <w:tcW w:w="0" w:type="auto"/>
            <w:vAlign w:val="center"/>
          </w:tcPr>
          <w:p w14:paraId="1584C146" w14:textId="77777777" w:rsidR="00216526" w:rsidRPr="00D4574C" w:rsidRDefault="00216526" w:rsidP="00216526">
            <w:pPr>
              <w:rPr>
                <w:rFonts w:ascii="Proxima Nova" w:hAnsi="Proxima Nova"/>
                <w:sz w:val="20"/>
                <w:szCs w:val="20"/>
              </w:rPr>
            </w:pPr>
          </w:p>
        </w:tc>
        <w:tc>
          <w:tcPr>
            <w:tcW w:w="0" w:type="auto"/>
            <w:gridSpan w:val="2"/>
            <w:vAlign w:val="center"/>
          </w:tcPr>
          <w:p w14:paraId="4D882B84" w14:textId="77777777" w:rsidR="00216526" w:rsidRPr="00D4574C" w:rsidRDefault="00216526" w:rsidP="00216526">
            <w:pPr>
              <w:rPr>
                <w:rFonts w:ascii="Proxima Nova" w:hAnsi="Proxima Nova"/>
                <w:sz w:val="20"/>
                <w:szCs w:val="20"/>
              </w:rPr>
            </w:pPr>
          </w:p>
        </w:tc>
        <w:tc>
          <w:tcPr>
            <w:tcW w:w="0" w:type="auto"/>
            <w:gridSpan w:val="2"/>
            <w:vAlign w:val="center"/>
          </w:tcPr>
          <w:p w14:paraId="7BFA5612" w14:textId="77777777" w:rsidR="00216526" w:rsidRPr="00D4574C" w:rsidRDefault="00216526" w:rsidP="00216526">
            <w:pPr>
              <w:rPr>
                <w:rFonts w:ascii="Proxima Nova" w:hAnsi="Proxima Nova"/>
                <w:sz w:val="20"/>
                <w:szCs w:val="20"/>
              </w:rPr>
            </w:pPr>
          </w:p>
        </w:tc>
        <w:tc>
          <w:tcPr>
            <w:tcW w:w="0" w:type="auto"/>
            <w:gridSpan w:val="2"/>
            <w:vAlign w:val="center"/>
          </w:tcPr>
          <w:p w14:paraId="4DC4D8B0" w14:textId="77777777" w:rsidR="00216526" w:rsidRPr="00D4574C" w:rsidRDefault="00216526" w:rsidP="00216526">
            <w:pPr>
              <w:rPr>
                <w:rFonts w:ascii="Proxima Nova" w:hAnsi="Proxima Nova"/>
                <w:sz w:val="20"/>
                <w:szCs w:val="20"/>
              </w:rPr>
            </w:pPr>
          </w:p>
        </w:tc>
        <w:tc>
          <w:tcPr>
            <w:tcW w:w="0" w:type="auto"/>
            <w:vAlign w:val="center"/>
          </w:tcPr>
          <w:p w14:paraId="13B9C45D" w14:textId="77777777" w:rsidR="00216526" w:rsidRPr="00D4574C" w:rsidRDefault="00216526" w:rsidP="00216526">
            <w:pPr>
              <w:rPr>
                <w:rFonts w:ascii="Proxima Nova" w:hAnsi="Proxima Nova"/>
                <w:sz w:val="20"/>
                <w:szCs w:val="20"/>
              </w:rPr>
            </w:pPr>
          </w:p>
        </w:tc>
      </w:tr>
      <w:tr w:rsidR="006B1D7B" w:rsidRPr="00D4574C" w14:paraId="4D281BB1" w14:textId="77777777" w:rsidTr="006B1D7B">
        <w:trPr>
          <w:cantSplit/>
          <w:trHeight w:val="300"/>
        </w:trPr>
        <w:tc>
          <w:tcPr>
            <w:tcW w:w="0" w:type="auto"/>
          </w:tcPr>
          <w:p w14:paraId="58A3DEC6" w14:textId="77777777" w:rsidR="00216526" w:rsidRPr="00D4574C" w:rsidRDefault="00216526" w:rsidP="00216526">
            <w:pPr>
              <w:contextualSpacing/>
              <w:rPr>
                <w:rFonts w:ascii="Proxima Nova" w:hAnsi="Proxima Nova"/>
                <w:sz w:val="20"/>
                <w:szCs w:val="20"/>
              </w:rPr>
            </w:pPr>
          </w:p>
        </w:tc>
        <w:tc>
          <w:tcPr>
            <w:tcW w:w="2472" w:type="dxa"/>
          </w:tcPr>
          <w:p w14:paraId="21A626AD" w14:textId="4A4E1FA9" w:rsidR="00216526" w:rsidRPr="00D4574C" w:rsidRDefault="00216526" w:rsidP="00216526">
            <w:pPr>
              <w:spacing w:before="60"/>
              <w:contextualSpacing/>
              <w:jc w:val="left"/>
              <w:rPr>
                <w:rFonts w:ascii="Proxima Nova" w:hAnsi="Proxima Nova"/>
                <w:sz w:val="20"/>
                <w:szCs w:val="20"/>
              </w:rPr>
            </w:pPr>
          </w:p>
        </w:tc>
        <w:tc>
          <w:tcPr>
            <w:tcW w:w="1169" w:type="dxa"/>
            <w:gridSpan w:val="2"/>
            <w:vAlign w:val="center"/>
          </w:tcPr>
          <w:p w14:paraId="7E267F07" w14:textId="740DA3B4" w:rsidR="00216526" w:rsidRPr="00D4574C" w:rsidRDefault="00216526" w:rsidP="00216526">
            <w:pPr>
              <w:contextualSpacing/>
              <w:rPr>
                <w:rFonts w:ascii="Proxima Nova" w:hAnsi="Proxima Nova"/>
                <w:sz w:val="20"/>
                <w:szCs w:val="20"/>
              </w:rPr>
            </w:pPr>
          </w:p>
        </w:tc>
        <w:tc>
          <w:tcPr>
            <w:tcW w:w="0" w:type="auto"/>
            <w:vAlign w:val="center"/>
          </w:tcPr>
          <w:p w14:paraId="25E43AFD" w14:textId="2FF8BA3E" w:rsidR="00216526" w:rsidRPr="00D4574C" w:rsidRDefault="00216526" w:rsidP="00216526">
            <w:pPr>
              <w:contextualSpacing/>
              <w:rPr>
                <w:rFonts w:ascii="Proxima Nova" w:hAnsi="Proxima Nova"/>
                <w:sz w:val="20"/>
                <w:szCs w:val="20"/>
              </w:rPr>
            </w:pPr>
          </w:p>
        </w:tc>
        <w:tc>
          <w:tcPr>
            <w:tcW w:w="0" w:type="auto"/>
            <w:vAlign w:val="center"/>
          </w:tcPr>
          <w:p w14:paraId="3FB7B0BC" w14:textId="0B0DEAE3" w:rsidR="00216526" w:rsidRPr="00D4574C" w:rsidRDefault="00216526" w:rsidP="00216526">
            <w:pPr>
              <w:contextualSpacing/>
              <w:rPr>
                <w:rFonts w:ascii="Proxima Nova" w:hAnsi="Proxima Nova"/>
                <w:sz w:val="20"/>
                <w:szCs w:val="20"/>
              </w:rPr>
            </w:pPr>
          </w:p>
        </w:tc>
        <w:tc>
          <w:tcPr>
            <w:tcW w:w="0" w:type="auto"/>
            <w:gridSpan w:val="2"/>
            <w:vAlign w:val="center"/>
          </w:tcPr>
          <w:p w14:paraId="0503F850" w14:textId="2DEA2804" w:rsidR="00216526" w:rsidRPr="00D4574C" w:rsidRDefault="00216526" w:rsidP="00216526">
            <w:pPr>
              <w:contextualSpacing/>
              <w:rPr>
                <w:rFonts w:ascii="Proxima Nova" w:hAnsi="Proxima Nova"/>
                <w:sz w:val="20"/>
                <w:szCs w:val="20"/>
              </w:rPr>
            </w:pPr>
          </w:p>
        </w:tc>
        <w:tc>
          <w:tcPr>
            <w:tcW w:w="0" w:type="auto"/>
            <w:gridSpan w:val="2"/>
            <w:vAlign w:val="center"/>
          </w:tcPr>
          <w:p w14:paraId="0459CAA4" w14:textId="77777777" w:rsidR="00216526" w:rsidRPr="00D4574C" w:rsidRDefault="00216526" w:rsidP="00216526">
            <w:pPr>
              <w:contextualSpacing/>
              <w:rPr>
                <w:rFonts w:ascii="Proxima Nova" w:hAnsi="Proxima Nova"/>
                <w:sz w:val="20"/>
                <w:szCs w:val="20"/>
              </w:rPr>
            </w:pPr>
          </w:p>
        </w:tc>
        <w:tc>
          <w:tcPr>
            <w:tcW w:w="0" w:type="auto"/>
            <w:gridSpan w:val="2"/>
            <w:vAlign w:val="center"/>
          </w:tcPr>
          <w:p w14:paraId="03BFA430" w14:textId="77777777" w:rsidR="00216526" w:rsidRPr="00D4574C" w:rsidRDefault="00216526" w:rsidP="00216526">
            <w:pPr>
              <w:contextualSpacing/>
              <w:rPr>
                <w:rFonts w:ascii="Proxima Nova" w:hAnsi="Proxima Nova"/>
                <w:sz w:val="20"/>
                <w:szCs w:val="20"/>
              </w:rPr>
            </w:pPr>
          </w:p>
        </w:tc>
        <w:tc>
          <w:tcPr>
            <w:tcW w:w="0" w:type="auto"/>
            <w:vAlign w:val="center"/>
          </w:tcPr>
          <w:p w14:paraId="6A0A7829" w14:textId="77777777" w:rsidR="00216526" w:rsidRPr="00D4574C" w:rsidRDefault="00216526" w:rsidP="00216526">
            <w:pPr>
              <w:contextualSpacing/>
              <w:rPr>
                <w:rFonts w:ascii="Proxima Nova" w:hAnsi="Proxima Nova"/>
                <w:sz w:val="20"/>
                <w:szCs w:val="20"/>
              </w:rPr>
            </w:pPr>
          </w:p>
        </w:tc>
      </w:tr>
      <w:tr w:rsidR="00216526" w:rsidRPr="00D4574C" w14:paraId="03D9758E" w14:textId="77777777" w:rsidTr="00004B6A">
        <w:trPr>
          <w:cantSplit/>
          <w:trHeight w:val="300"/>
        </w:trPr>
        <w:tc>
          <w:tcPr>
            <w:tcW w:w="0" w:type="auto"/>
          </w:tcPr>
          <w:p w14:paraId="16BB4625" w14:textId="77777777" w:rsidR="00216526" w:rsidRPr="00D4574C" w:rsidRDefault="00216526" w:rsidP="00216526">
            <w:pPr>
              <w:contextualSpacing/>
              <w:rPr>
                <w:rFonts w:ascii="Proxima Nova" w:hAnsi="Proxima Nova"/>
                <w:sz w:val="20"/>
                <w:szCs w:val="20"/>
              </w:rPr>
            </w:pPr>
          </w:p>
        </w:tc>
        <w:tc>
          <w:tcPr>
            <w:tcW w:w="0" w:type="auto"/>
            <w:gridSpan w:val="9"/>
            <w:shd w:val="clear" w:color="auto" w:fill="F2F2F2" w:themeFill="background1" w:themeFillShade="F2"/>
          </w:tcPr>
          <w:p w14:paraId="297EC20C" w14:textId="77777777" w:rsidR="00216526" w:rsidRPr="00D4574C" w:rsidRDefault="00216526" w:rsidP="00216526">
            <w:pPr>
              <w:contextualSpacing/>
              <w:jc w:val="right"/>
              <w:rPr>
                <w:rFonts w:ascii="Proxima Nova" w:hAnsi="Proxima Nova"/>
                <w:b/>
                <w:sz w:val="20"/>
                <w:szCs w:val="20"/>
              </w:rPr>
            </w:pPr>
          </w:p>
        </w:tc>
        <w:tc>
          <w:tcPr>
            <w:tcW w:w="0" w:type="auto"/>
            <w:gridSpan w:val="3"/>
            <w:shd w:val="clear" w:color="auto" w:fill="F2F2F2" w:themeFill="background1" w:themeFillShade="F2"/>
          </w:tcPr>
          <w:p w14:paraId="7EE72092" w14:textId="77777777" w:rsidR="00216526" w:rsidRPr="00D4574C" w:rsidRDefault="00216526" w:rsidP="00216526">
            <w:pPr>
              <w:contextualSpacing/>
              <w:jc w:val="right"/>
              <w:rPr>
                <w:rFonts w:ascii="Proxima Nova" w:hAnsi="Proxima Nova"/>
                <w:b/>
                <w:sz w:val="20"/>
                <w:szCs w:val="20"/>
              </w:rPr>
            </w:pPr>
          </w:p>
        </w:tc>
      </w:tr>
      <w:tr w:rsidR="006B1D7B" w:rsidRPr="00D4574C" w14:paraId="3BB906D3" w14:textId="77777777" w:rsidTr="006B1D7B">
        <w:trPr>
          <w:cantSplit/>
          <w:trHeight w:val="300"/>
        </w:trPr>
        <w:tc>
          <w:tcPr>
            <w:tcW w:w="0" w:type="auto"/>
            <w:vMerge w:val="restart"/>
          </w:tcPr>
          <w:p w14:paraId="487F8D72" w14:textId="77777777" w:rsidR="00216526" w:rsidRPr="00D4574C" w:rsidRDefault="00216526" w:rsidP="00216526">
            <w:pPr>
              <w:contextualSpacing/>
              <w:rPr>
                <w:rFonts w:ascii="Proxima Nova" w:hAnsi="Proxima Nova"/>
                <w:b/>
                <w:sz w:val="20"/>
                <w:szCs w:val="20"/>
              </w:rPr>
            </w:pPr>
            <w:r w:rsidRPr="00D4574C">
              <w:rPr>
                <w:rFonts w:ascii="Proxima Nova" w:hAnsi="Proxima Nova"/>
                <w:b/>
                <w:bCs/>
                <w:sz w:val="20"/>
                <w:szCs w:val="20"/>
              </w:rPr>
              <w:t xml:space="preserve"> Operational Services Cost</w:t>
            </w:r>
          </w:p>
        </w:tc>
        <w:tc>
          <w:tcPr>
            <w:tcW w:w="2472" w:type="dxa"/>
            <w:tcBorders>
              <w:top w:val="single" w:sz="4" w:space="0" w:color="auto"/>
              <w:left w:val="single" w:sz="4" w:space="0" w:color="auto"/>
              <w:bottom w:val="single" w:sz="4" w:space="0" w:color="auto"/>
              <w:right w:val="single" w:sz="4" w:space="0" w:color="auto"/>
            </w:tcBorders>
          </w:tcPr>
          <w:p w14:paraId="6062257B" w14:textId="3560577F" w:rsidR="00216526" w:rsidRPr="00D4574C" w:rsidRDefault="00216526" w:rsidP="00216526">
            <w:pPr>
              <w:spacing w:before="40" w:after="0"/>
              <w:contextualSpacing/>
              <w:jc w:val="left"/>
              <w:rPr>
                <w:rFonts w:ascii="Proxima Nova" w:hAnsi="Proxima Nova"/>
                <w:sz w:val="20"/>
                <w:szCs w:val="20"/>
              </w:rPr>
            </w:pPr>
            <w:r w:rsidRPr="00D4574C">
              <w:rPr>
                <w:rFonts w:ascii="Proxima Nova" w:hAnsi="Proxima Nova"/>
                <w:sz w:val="20"/>
                <w:szCs w:val="20"/>
              </w:rPr>
              <w:t>RBM Support</w:t>
            </w:r>
          </w:p>
        </w:tc>
        <w:tc>
          <w:tcPr>
            <w:tcW w:w="771" w:type="dxa"/>
            <w:tcBorders>
              <w:top w:val="single" w:sz="4" w:space="0" w:color="auto"/>
              <w:left w:val="single" w:sz="4" w:space="0" w:color="auto"/>
              <w:bottom w:val="single" w:sz="4" w:space="0" w:color="auto"/>
              <w:right w:val="single" w:sz="4" w:space="0" w:color="auto"/>
            </w:tcBorders>
          </w:tcPr>
          <w:p w14:paraId="3044BC12" w14:textId="1EF043D4"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40,930</w:t>
            </w:r>
          </w:p>
        </w:tc>
        <w:tc>
          <w:tcPr>
            <w:tcW w:w="0" w:type="auto"/>
            <w:tcBorders>
              <w:top w:val="single" w:sz="4" w:space="0" w:color="auto"/>
              <w:left w:val="single" w:sz="4" w:space="0" w:color="auto"/>
              <w:bottom w:val="single" w:sz="4" w:space="0" w:color="auto"/>
              <w:right w:val="single" w:sz="4" w:space="0" w:color="auto"/>
            </w:tcBorders>
          </w:tcPr>
          <w:p w14:paraId="57EFD6F4" w14:textId="3EF35245"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40,930</w:t>
            </w:r>
          </w:p>
        </w:tc>
        <w:tc>
          <w:tcPr>
            <w:tcW w:w="0" w:type="auto"/>
            <w:tcBorders>
              <w:top w:val="single" w:sz="4" w:space="0" w:color="auto"/>
              <w:left w:val="single" w:sz="4" w:space="0" w:color="auto"/>
              <w:bottom w:val="single" w:sz="4" w:space="0" w:color="auto"/>
              <w:right w:val="single" w:sz="4" w:space="0" w:color="auto"/>
            </w:tcBorders>
          </w:tcPr>
          <w:p w14:paraId="2716355F" w14:textId="23A4AFB3"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40,930</w:t>
            </w:r>
          </w:p>
        </w:tc>
        <w:tc>
          <w:tcPr>
            <w:tcW w:w="0" w:type="auto"/>
            <w:tcBorders>
              <w:top w:val="single" w:sz="4" w:space="0" w:color="auto"/>
              <w:left w:val="single" w:sz="4" w:space="0" w:color="auto"/>
              <w:bottom w:val="single" w:sz="4" w:space="0" w:color="auto"/>
              <w:right w:val="single" w:sz="4" w:space="0" w:color="auto"/>
            </w:tcBorders>
          </w:tcPr>
          <w:p w14:paraId="1A0A321D" w14:textId="7950567D"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40,930</w:t>
            </w:r>
          </w:p>
        </w:tc>
        <w:tc>
          <w:tcPr>
            <w:tcW w:w="0" w:type="auto"/>
            <w:gridSpan w:val="2"/>
            <w:tcBorders>
              <w:top w:val="single" w:sz="4" w:space="0" w:color="auto"/>
              <w:left w:val="single" w:sz="4" w:space="0" w:color="auto"/>
              <w:bottom w:val="single" w:sz="4" w:space="0" w:color="auto"/>
              <w:right w:val="single" w:sz="4" w:space="0" w:color="auto"/>
            </w:tcBorders>
          </w:tcPr>
          <w:p w14:paraId="143149A5" w14:textId="77777777" w:rsidR="00216526" w:rsidRPr="00D4574C" w:rsidRDefault="00216526" w:rsidP="00216526">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1E300E1" w14:textId="77777777" w:rsidR="00216526" w:rsidRPr="00D4574C" w:rsidRDefault="00216526" w:rsidP="00216526">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CA58B95" w14:textId="77777777" w:rsidR="00216526" w:rsidRPr="00D4574C" w:rsidRDefault="00216526" w:rsidP="00216526">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3D99AF9" w14:textId="77777777" w:rsidR="00216526" w:rsidRPr="00D4574C" w:rsidRDefault="00216526" w:rsidP="00216526">
            <w:pPr>
              <w:spacing w:after="0"/>
              <w:jc w:val="right"/>
              <w:rPr>
                <w:rFonts w:ascii="Proxima Nova" w:hAnsi="Proxima Nova" w:cs="Arial"/>
                <w:sz w:val="20"/>
                <w:szCs w:val="20"/>
                <w:lang w:eastAsia="en-GB"/>
              </w:rPr>
            </w:pPr>
            <w:r w:rsidRPr="00D4574C">
              <w:rPr>
                <w:rFonts w:ascii="Proxima Nova" w:hAnsi="Proxima Nova" w:cs="Arial"/>
                <w:sz w:val="20"/>
                <w:szCs w:val="20"/>
              </w:rPr>
              <w:t>163,720</w:t>
            </w:r>
          </w:p>
          <w:p w14:paraId="35E8B6C9" w14:textId="1A12F1F9" w:rsidR="00216526" w:rsidRPr="00D4574C" w:rsidRDefault="00216526" w:rsidP="00216526">
            <w:pPr>
              <w:contextualSpacing/>
              <w:jc w:val="right"/>
              <w:rPr>
                <w:rFonts w:ascii="Proxima Nova" w:hAnsi="Proxima Nova"/>
                <w:sz w:val="20"/>
                <w:szCs w:val="20"/>
              </w:rPr>
            </w:pPr>
          </w:p>
        </w:tc>
      </w:tr>
      <w:tr w:rsidR="006B1D7B" w:rsidRPr="00D4574C" w14:paraId="38A67DA5" w14:textId="77777777" w:rsidTr="006B1D7B">
        <w:trPr>
          <w:cantSplit/>
          <w:trHeight w:val="300"/>
        </w:trPr>
        <w:tc>
          <w:tcPr>
            <w:tcW w:w="0" w:type="auto"/>
            <w:vMerge/>
          </w:tcPr>
          <w:p w14:paraId="4447A345" w14:textId="77777777" w:rsidR="00216526" w:rsidRPr="00D4574C" w:rsidRDefault="00216526" w:rsidP="00216526">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0B4F6703" w14:textId="61D438E0" w:rsidR="00216526" w:rsidRPr="00D4574C" w:rsidRDefault="00216526" w:rsidP="00216526">
            <w:pPr>
              <w:jc w:val="left"/>
              <w:rPr>
                <w:rFonts w:ascii="Proxima Nova" w:hAnsi="Proxima Nova"/>
                <w:sz w:val="20"/>
                <w:szCs w:val="20"/>
              </w:rPr>
            </w:pPr>
            <w:r w:rsidRPr="00D4574C">
              <w:rPr>
                <w:rFonts w:ascii="Proxima Nova" w:hAnsi="Proxima Nova" w:cs="Arial"/>
                <w:color w:val="000000"/>
                <w:sz w:val="20"/>
                <w:szCs w:val="20"/>
              </w:rPr>
              <w:t>Operational Support Services (HR, Finance, IT, Procurement, General Services)</w:t>
            </w:r>
          </w:p>
        </w:tc>
        <w:tc>
          <w:tcPr>
            <w:tcW w:w="771" w:type="dxa"/>
            <w:tcBorders>
              <w:top w:val="single" w:sz="4" w:space="0" w:color="auto"/>
              <w:left w:val="single" w:sz="4" w:space="0" w:color="auto"/>
              <w:bottom w:val="single" w:sz="4" w:space="0" w:color="auto"/>
              <w:right w:val="single" w:sz="4" w:space="0" w:color="auto"/>
            </w:tcBorders>
          </w:tcPr>
          <w:p w14:paraId="002F8282" w14:textId="23D48644" w:rsidR="00216526" w:rsidRPr="00D4574C" w:rsidRDefault="00216526" w:rsidP="00216526">
            <w:pPr>
              <w:rPr>
                <w:rFonts w:ascii="Proxima Nova" w:hAnsi="Proxima Nova"/>
                <w:sz w:val="20"/>
                <w:szCs w:val="20"/>
              </w:rPr>
            </w:pPr>
            <w:r w:rsidRPr="00D4574C">
              <w:rPr>
                <w:rFonts w:ascii="Proxima Nova" w:hAnsi="Proxima Nova"/>
                <w:sz w:val="20"/>
                <w:szCs w:val="20"/>
              </w:rPr>
              <w:t>40,930</w:t>
            </w:r>
          </w:p>
        </w:tc>
        <w:tc>
          <w:tcPr>
            <w:tcW w:w="0" w:type="auto"/>
            <w:tcBorders>
              <w:top w:val="single" w:sz="4" w:space="0" w:color="auto"/>
              <w:left w:val="single" w:sz="4" w:space="0" w:color="auto"/>
              <w:bottom w:val="single" w:sz="4" w:space="0" w:color="auto"/>
              <w:right w:val="single" w:sz="4" w:space="0" w:color="auto"/>
            </w:tcBorders>
          </w:tcPr>
          <w:p w14:paraId="748BC0B2" w14:textId="5EDBF448" w:rsidR="00216526" w:rsidRPr="00D4574C" w:rsidRDefault="00216526" w:rsidP="00216526">
            <w:pPr>
              <w:rPr>
                <w:rFonts w:ascii="Proxima Nova" w:hAnsi="Proxima Nova"/>
                <w:sz w:val="20"/>
                <w:szCs w:val="20"/>
              </w:rPr>
            </w:pPr>
            <w:r w:rsidRPr="00D4574C">
              <w:rPr>
                <w:rFonts w:ascii="Proxima Nova" w:hAnsi="Proxima Nova"/>
                <w:sz w:val="20"/>
                <w:szCs w:val="20"/>
              </w:rPr>
              <w:t>40,930</w:t>
            </w:r>
          </w:p>
        </w:tc>
        <w:tc>
          <w:tcPr>
            <w:tcW w:w="0" w:type="auto"/>
            <w:tcBorders>
              <w:top w:val="single" w:sz="4" w:space="0" w:color="auto"/>
              <w:left w:val="single" w:sz="4" w:space="0" w:color="auto"/>
              <w:bottom w:val="single" w:sz="4" w:space="0" w:color="auto"/>
              <w:right w:val="single" w:sz="4" w:space="0" w:color="auto"/>
            </w:tcBorders>
          </w:tcPr>
          <w:p w14:paraId="4B3A4B27" w14:textId="60DFDBA4" w:rsidR="00216526" w:rsidRPr="00D4574C" w:rsidRDefault="00216526" w:rsidP="00216526">
            <w:pPr>
              <w:rPr>
                <w:rFonts w:ascii="Proxima Nova" w:hAnsi="Proxima Nova"/>
                <w:sz w:val="20"/>
                <w:szCs w:val="20"/>
              </w:rPr>
            </w:pPr>
            <w:r w:rsidRPr="00D4574C">
              <w:rPr>
                <w:rFonts w:ascii="Proxima Nova" w:hAnsi="Proxima Nova"/>
                <w:sz w:val="20"/>
                <w:szCs w:val="20"/>
              </w:rPr>
              <w:t>40,930</w:t>
            </w:r>
          </w:p>
        </w:tc>
        <w:tc>
          <w:tcPr>
            <w:tcW w:w="0" w:type="auto"/>
            <w:tcBorders>
              <w:top w:val="single" w:sz="4" w:space="0" w:color="auto"/>
              <w:left w:val="single" w:sz="4" w:space="0" w:color="auto"/>
              <w:bottom w:val="single" w:sz="4" w:space="0" w:color="auto"/>
              <w:right w:val="single" w:sz="4" w:space="0" w:color="auto"/>
            </w:tcBorders>
          </w:tcPr>
          <w:p w14:paraId="474AC12E" w14:textId="413B30B0" w:rsidR="00216526" w:rsidRPr="00D4574C" w:rsidRDefault="00216526" w:rsidP="00216526">
            <w:pPr>
              <w:rPr>
                <w:rFonts w:ascii="Proxima Nova" w:hAnsi="Proxima Nova"/>
                <w:sz w:val="20"/>
                <w:szCs w:val="20"/>
              </w:rPr>
            </w:pPr>
            <w:r w:rsidRPr="00D4574C">
              <w:rPr>
                <w:rFonts w:ascii="Proxima Nova" w:hAnsi="Proxima Nova"/>
                <w:sz w:val="20"/>
                <w:szCs w:val="20"/>
              </w:rPr>
              <w:t>40,930</w:t>
            </w:r>
          </w:p>
        </w:tc>
        <w:tc>
          <w:tcPr>
            <w:tcW w:w="0" w:type="auto"/>
            <w:gridSpan w:val="2"/>
            <w:tcBorders>
              <w:top w:val="single" w:sz="4" w:space="0" w:color="auto"/>
              <w:left w:val="single" w:sz="4" w:space="0" w:color="auto"/>
              <w:bottom w:val="single" w:sz="4" w:space="0" w:color="auto"/>
              <w:right w:val="single" w:sz="4" w:space="0" w:color="auto"/>
            </w:tcBorders>
          </w:tcPr>
          <w:p w14:paraId="19E1EECF"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B9340A9"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B24557C"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6C7A369" w14:textId="77777777" w:rsidR="00216526" w:rsidRPr="00D4574C" w:rsidRDefault="00216526" w:rsidP="00216526">
            <w:pPr>
              <w:spacing w:after="0"/>
              <w:jc w:val="right"/>
              <w:rPr>
                <w:rFonts w:ascii="Proxima Nova" w:hAnsi="Proxima Nova" w:cs="Arial"/>
                <w:sz w:val="20"/>
                <w:szCs w:val="20"/>
                <w:lang w:eastAsia="en-GB"/>
              </w:rPr>
            </w:pPr>
            <w:r w:rsidRPr="00D4574C">
              <w:rPr>
                <w:rFonts w:ascii="Proxima Nova" w:hAnsi="Proxima Nova" w:cs="Arial"/>
                <w:sz w:val="20"/>
                <w:szCs w:val="20"/>
              </w:rPr>
              <w:t>163,720</w:t>
            </w:r>
          </w:p>
          <w:p w14:paraId="2BF03177" w14:textId="2998B93A" w:rsidR="00216526" w:rsidRPr="00D4574C" w:rsidRDefault="00216526" w:rsidP="00216526">
            <w:pPr>
              <w:jc w:val="right"/>
              <w:rPr>
                <w:rFonts w:ascii="Proxima Nova" w:hAnsi="Proxima Nova"/>
                <w:sz w:val="20"/>
                <w:szCs w:val="20"/>
              </w:rPr>
            </w:pPr>
          </w:p>
        </w:tc>
      </w:tr>
      <w:tr w:rsidR="006B1D7B" w:rsidRPr="00D4574C" w14:paraId="31AFE39E" w14:textId="77777777" w:rsidTr="006B1D7B">
        <w:trPr>
          <w:cantSplit/>
          <w:trHeight w:val="300"/>
        </w:trPr>
        <w:tc>
          <w:tcPr>
            <w:tcW w:w="0" w:type="auto"/>
            <w:vMerge/>
          </w:tcPr>
          <w:p w14:paraId="662EED7E" w14:textId="77777777" w:rsidR="00216526" w:rsidRPr="00D4574C" w:rsidRDefault="00216526" w:rsidP="00216526">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12089C6B" w14:textId="77777777" w:rsidR="00216526" w:rsidRPr="00D4574C" w:rsidRDefault="00216526" w:rsidP="00216526">
            <w:pPr>
              <w:spacing w:after="0"/>
              <w:jc w:val="left"/>
              <w:rPr>
                <w:rFonts w:ascii="Proxima Nova" w:hAnsi="Proxima Nova" w:cs="Arial"/>
                <w:color w:val="000000"/>
                <w:sz w:val="20"/>
                <w:szCs w:val="20"/>
                <w:lang w:eastAsia="en-GB"/>
              </w:rPr>
            </w:pPr>
            <w:r w:rsidRPr="00D4574C">
              <w:rPr>
                <w:rFonts w:ascii="Proxima Nova" w:hAnsi="Proxima Nova" w:cs="Arial"/>
                <w:color w:val="000000"/>
                <w:sz w:val="20"/>
                <w:szCs w:val="20"/>
              </w:rPr>
              <w:t>Communications Support Services</w:t>
            </w:r>
          </w:p>
          <w:p w14:paraId="3159F0B6" w14:textId="03D4B3F6" w:rsidR="00216526" w:rsidRPr="00D4574C" w:rsidRDefault="00216526" w:rsidP="00216526">
            <w:pPr>
              <w:spacing w:after="0"/>
              <w:jc w:val="left"/>
              <w:rPr>
                <w:rFonts w:ascii="Proxima Nova" w:hAnsi="Proxima Nova" w:cs="Arial"/>
                <w:color w:val="000000"/>
                <w:sz w:val="20"/>
                <w:szCs w:val="20"/>
                <w:lang w:eastAsia="en-GB"/>
              </w:rPr>
            </w:pPr>
          </w:p>
        </w:tc>
        <w:tc>
          <w:tcPr>
            <w:tcW w:w="771" w:type="dxa"/>
            <w:tcBorders>
              <w:top w:val="single" w:sz="4" w:space="0" w:color="auto"/>
              <w:left w:val="single" w:sz="4" w:space="0" w:color="auto"/>
              <w:bottom w:val="single" w:sz="4" w:space="0" w:color="auto"/>
              <w:right w:val="single" w:sz="4" w:space="0" w:color="auto"/>
            </w:tcBorders>
            <w:vAlign w:val="center"/>
          </w:tcPr>
          <w:p w14:paraId="62744C35" w14:textId="1F9D78CD" w:rsidR="00216526" w:rsidRPr="00D4574C" w:rsidRDefault="00216526" w:rsidP="00216526">
            <w:pPr>
              <w:rPr>
                <w:rFonts w:ascii="Proxima Nova" w:hAnsi="Proxima Nova"/>
                <w:sz w:val="20"/>
                <w:szCs w:val="20"/>
              </w:rPr>
            </w:pPr>
            <w:r w:rsidRPr="00D4574C">
              <w:rPr>
                <w:rFonts w:ascii="Proxima Nova" w:hAnsi="Proxima Nova"/>
                <w:sz w:val="20"/>
                <w:szCs w:val="20"/>
              </w:rPr>
              <w:t>23,670</w:t>
            </w:r>
          </w:p>
        </w:tc>
        <w:tc>
          <w:tcPr>
            <w:tcW w:w="0" w:type="auto"/>
            <w:tcBorders>
              <w:top w:val="single" w:sz="4" w:space="0" w:color="auto"/>
              <w:left w:val="single" w:sz="4" w:space="0" w:color="auto"/>
              <w:bottom w:val="single" w:sz="4" w:space="0" w:color="auto"/>
              <w:right w:val="single" w:sz="4" w:space="0" w:color="auto"/>
            </w:tcBorders>
            <w:vAlign w:val="center"/>
          </w:tcPr>
          <w:p w14:paraId="229C8225" w14:textId="09C93F4C" w:rsidR="00216526" w:rsidRPr="00D4574C" w:rsidRDefault="00216526" w:rsidP="00216526">
            <w:pPr>
              <w:rPr>
                <w:rFonts w:ascii="Proxima Nova" w:hAnsi="Proxima Nova"/>
                <w:sz w:val="20"/>
                <w:szCs w:val="20"/>
              </w:rPr>
            </w:pPr>
            <w:r w:rsidRPr="00D4574C">
              <w:rPr>
                <w:rFonts w:ascii="Proxima Nova" w:hAnsi="Proxima Nova"/>
                <w:sz w:val="20"/>
                <w:szCs w:val="20"/>
              </w:rPr>
              <w:t>23,670</w:t>
            </w:r>
          </w:p>
        </w:tc>
        <w:tc>
          <w:tcPr>
            <w:tcW w:w="0" w:type="auto"/>
            <w:tcBorders>
              <w:top w:val="single" w:sz="4" w:space="0" w:color="auto"/>
              <w:left w:val="single" w:sz="4" w:space="0" w:color="auto"/>
              <w:bottom w:val="single" w:sz="4" w:space="0" w:color="auto"/>
              <w:right w:val="single" w:sz="4" w:space="0" w:color="auto"/>
            </w:tcBorders>
            <w:vAlign w:val="center"/>
          </w:tcPr>
          <w:p w14:paraId="693986B4" w14:textId="47D185E8" w:rsidR="00216526" w:rsidRPr="00D4574C" w:rsidRDefault="00216526" w:rsidP="00216526">
            <w:pPr>
              <w:rPr>
                <w:rFonts w:ascii="Proxima Nova" w:hAnsi="Proxima Nova"/>
                <w:sz w:val="20"/>
                <w:szCs w:val="20"/>
              </w:rPr>
            </w:pPr>
            <w:r w:rsidRPr="00D4574C">
              <w:rPr>
                <w:rFonts w:ascii="Proxima Nova" w:hAnsi="Proxima Nova"/>
                <w:sz w:val="20"/>
                <w:szCs w:val="20"/>
              </w:rPr>
              <w:t>23,670</w:t>
            </w:r>
          </w:p>
        </w:tc>
        <w:tc>
          <w:tcPr>
            <w:tcW w:w="0" w:type="auto"/>
            <w:tcBorders>
              <w:top w:val="single" w:sz="4" w:space="0" w:color="auto"/>
              <w:left w:val="single" w:sz="4" w:space="0" w:color="auto"/>
              <w:bottom w:val="single" w:sz="4" w:space="0" w:color="auto"/>
              <w:right w:val="single" w:sz="4" w:space="0" w:color="auto"/>
            </w:tcBorders>
            <w:vAlign w:val="center"/>
          </w:tcPr>
          <w:p w14:paraId="5EF1893F" w14:textId="5D306B27" w:rsidR="00216526" w:rsidRPr="00D4574C" w:rsidRDefault="00216526" w:rsidP="00216526">
            <w:pPr>
              <w:rPr>
                <w:rFonts w:ascii="Proxima Nova" w:hAnsi="Proxima Nova"/>
                <w:sz w:val="20"/>
                <w:szCs w:val="20"/>
              </w:rPr>
            </w:pPr>
            <w:r w:rsidRPr="00D4574C">
              <w:rPr>
                <w:rFonts w:ascii="Proxima Nova" w:hAnsi="Proxima Nova"/>
                <w:sz w:val="20"/>
                <w:szCs w:val="20"/>
              </w:rPr>
              <w:t>23,670</w:t>
            </w:r>
          </w:p>
        </w:tc>
        <w:tc>
          <w:tcPr>
            <w:tcW w:w="0" w:type="auto"/>
            <w:gridSpan w:val="2"/>
            <w:tcBorders>
              <w:top w:val="single" w:sz="4" w:space="0" w:color="auto"/>
              <w:left w:val="single" w:sz="4" w:space="0" w:color="auto"/>
              <w:bottom w:val="single" w:sz="4" w:space="0" w:color="auto"/>
              <w:right w:val="single" w:sz="4" w:space="0" w:color="auto"/>
            </w:tcBorders>
          </w:tcPr>
          <w:p w14:paraId="732B1844"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74ED57F"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6615F74"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58BA132" w14:textId="77777777" w:rsidR="00216526" w:rsidRPr="00D4574C" w:rsidRDefault="00216526" w:rsidP="00216526">
            <w:pPr>
              <w:spacing w:after="0"/>
              <w:jc w:val="right"/>
              <w:rPr>
                <w:rFonts w:ascii="Proxima Nova" w:hAnsi="Proxima Nova" w:cs="Arial"/>
                <w:sz w:val="20"/>
                <w:szCs w:val="20"/>
                <w:lang w:eastAsia="en-GB"/>
              </w:rPr>
            </w:pPr>
            <w:r w:rsidRPr="00D4574C">
              <w:rPr>
                <w:rFonts w:ascii="Proxima Nova" w:hAnsi="Proxima Nova" w:cs="Arial"/>
                <w:sz w:val="20"/>
                <w:szCs w:val="20"/>
              </w:rPr>
              <w:t xml:space="preserve">94,680 </w:t>
            </w:r>
          </w:p>
          <w:p w14:paraId="60979159" w14:textId="061F7315" w:rsidR="00216526" w:rsidRPr="00D4574C" w:rsidRDefault="00216526" w:rsidP="00216526">
            <w:pPr>
              <w:jc w:val="right"/>
              <w:rPr>
                <w:rFonts w:ascii="Proxima Nova" w:hAnsi="Proxima Nova"/>
                <w:sz w:val="20"/>
                <w:szCs w:val="20"/>
              </w:rPr>
            </w:pPr>
          </w:p>
        </w:tc>
      </w:tr>
      <w:tr w:rsidR="006B1D7B" w:rsidRPr="00D4574C" w14:paraId="2CD08ACF" w14:textId="77777777" w:rsidTr="006B1D7B">
        <w:trPr>
          <w:cantSplit/>
          <w:trHeight w:val="300"/>
        </w:trPr>
        <w:tc>
          <w:tcPr>
            <w:tcW w:w="0" w:type="auto"/>
            <w:vMerge/>
          </w:tcPr>
          <w:p w14:paraId="43BBE789" w14:textId="77777777" w:rsidR="00216526" w:rsidRPr="00D4574C" w:rsidRDefault="00216526" w:rsidP="00216526">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1AAE4305" w14:textId="78B3AF76" w:rsidR="00216526" w:rsidRPr="00D4574C" w:rsidRDefault="00216526" w:rsidP="00216526">
            <w:pPr>
              <w:jc w:val="left"/>
              <w:rPr>
                <w:rFonts w:ascii="Proxima Nova" w:hAnsi="Proxima Nova"/>
                <w:sz w:val="20"/>
                <w:szCs w:val="20"/>
              </w:rPr>
            </w:pPr>
            <w:r w:rsidRPr="00D4574C">
              <w:rPr>
                <w:rFonts w:ascii="Proxima Nova" w:hAnsi="Proxima Nova"/>
                <w:sz w:val="20"/>
                <w:szCs w:val="20"/>
              </w:rPr>
              <w:t>Transportation &amp; Fuel</w:t>
            </w:r>
          </w:p>
        </w:tc>
        <w:tc>
          <w:tcPr>
            <w:tcW w:w="771" w:type="dxa"/>
            <w:tcBorders>
              <w:top w:val="single" w:sz="4" w:space="0" w:color="auto"/>
              <w:left w:val="single" w:sz="4" w:space="0" w:color="auto"/>
              <w:bottom w:val="single" w:sz="4" w:space="0" w:color="auto"/>
              <w:right w:val="single" w:sz="4" w:space="0" w:color="auto"/>
            </w:tcBorders>
            <w:vAlign w:val="center"/>
          </w:tcPr>
          <w:p w14:paraId="086CED5B" w14:textId="003A4C84" w:rsidR="00216526" w:rsidRPr="00D4574C" w:rsidRDefault="00216526" w:rsidP="00216526">
            <w:pPr>
              <w:rPr>
                <w:rFonts w:ascii="Proxima Nova" w:hAnsi="Proxima Nova"/>
                <w:sz w:val="20"/>
                <w:szCs w:val="20"/>
              </w:rPr>
            </w:pPr>
            <w:r w:rsidRPr="00D4574C">
              <w:rPr>
                <w:rFonts w:ascii="Proxima Nova" w:hAnsi="Proxima Nova"/>
                <w:sz w:val="20"/>
                <w:szCs w:val="20"/>
              </w:rPr>
              <w:t>13,386</w:t>
            </w:r>
          </w:p>
        </w:tc>
        <w:tc>
          <w:tcPr>
            <w:tcW w:w="0" w:type="auto"/>
            <w:tcBorders>
              <w:top w:val="single" w:sz="4" w:space="0" w:color="auto"/>
              <w:left w:val="single" w:sz="4" w:space="0" w:color="auto"/>
              <w:bottom w:val="single" w:sz="4" w:space="0" w:color="auto"/>
              <w:right w:val="single" w:sz="4" w:space="0" w:color="auto"/>
            </w:tcBorders>
            <w:vAlign w:val="center"/>
          </w:tcPr>
          <w:p w14:paraId="3A87EED4" w14:textId="33F9898A" w:rsidR="00216526" w:rsidRPr="00D4574C" w:rsidRDefault="00216526" w:rsidP="00216526">
            <w:pPr>
              <w:rPr>
                <w:rFonts w:ascii="Proxima Nova" w:hAnsi="Proxima Nova"/>
                <w:sz w:val="20"/>
                <w:szCs w:val="20"/>
              </w:rPr>
            </w:pPr>
            <w:r w:rsidRPr="00D4574C">
              <w:rPr>
                <w:rFonts w:ascii="Proxima Nova" w:hAnsi="Proxima Nova"/>
                <w:sz w:val="20"/>
                <w:szCs w:val="20"/>
              </w:rPr>
              <w:t>13,386</w:t>
            </w:r>
          </w:p>
        </w:tc>
        <w:tc>
          <w:tcPr>
            <w:tcW w:w="0" w:type="auto"/>
            <w:tcBorders>
              <w:top w:val="single" w:sz="4" w:space="0" w:color="auto"/>
              <w:left w:val="single" w:sz="4" w:space="0" w:color="auto"/>
              <w:bottom w:val="single" w:sz="4" w:space="0" w:color="auto"/>
              <w:right w:val="single" w:sz="4" w:space="0" w:color="auto"/>
            </w:tcBorders>
            <w:vAlign w:val="center"/>
          </w:tcPr>
          <w:p w14:paraId="77C32FB5" w14:textId="31255680" w:rsidR="00216526" w:rsidRPr="00D4574C" w:rsidRDefault="00216526" w:rsidP="00216526">
            <w:pPr>
              <w:rPr>
                <w:rFonts w:ascii="Proxima Nova" w:hAnsi="Proxima Nova"/>
                <w:sz w:val="20"/>
                <w:szCs w:val="20"/>
              </w:rPr>
            </w:pPr>
            <w:r w:rsidRPr="00D4574C">
              <w:rPr>
                <w:rFonts w:ascii="Proxima Nova" w:hAnsi="Proxima Nova"/>
                <w:sz w:val="20"/>
                <w:szCs w:val="20"/>
              </w:rPr>
              <w:t>13,386</w:t>
            </w:r>
          </w:p>
        </w:tc>
        <w:tc>
          <w:tcPr>
            <w:tcW w:w="0" w:type="auto"/>
            <w:tcBorders>
              <w:top w:val="single" w:sz="4" w:space="0" w:color="auto"/>
              <w:left w:val="single" w:sz="4" w:space="0" w:color="auto"/>
              <w:bottom w:val="single" w:sz="4" w:space="0" w:color="auto"/>
              <w:right w:val="single" w:sz="4" w:space="0" w:color="auto"/>
            </w:tcBorders>
            <w:vAlign w:val="center"/>
          </w:tcPr>
          <w:p w14:paraId="1E15AC6A" w14:textId="05B8C06E" w:rsidR="00216526" w:rsidRPr="00D4574C" w:rsidRDefault="00216526" w:rsidP="00216526">
            <w:pPr>
              <w:rPr>
                <w:rFonts w:ascii="Proxima Nova" w:hAnsi="Proxima Nova"/>
                <w:sz w:val="20"/>
                <w:szCs w:val="20"/>
              </w:rPr>
            </w:pPr>
            <w:r w:rsidRPr="00D4574C">
              <w:rPr>
                <w:rFonts w:ascii="Proxima Nova" w:hAnsi="Proxima Nova"/>
                <w:sz w:val="20"/>
                <w:szCs w:val="20"/>
              </w:rPr>
              <w:t>13,386</w:t>
            </w:r>
          </w:p>
        </w:tc>
        <w:tc>
          <w:tcPr>
            <w:tcW w:w="0" w:type="auto"/>
            <w:gridSpan w:val="2"/>
            <w:tcBorders>
              <w:top w:val="single" w:sz="4" w:space="0" w:color="auto"/>
              <w:left w:val="single" w:sz="4" w:space="0" w:color="auto"/>
              <w:bottom w:val="single" w:sz="4" w:space="0" w:color="auto"/>
              <w:right w:val="single" w:sz="4" w:space="0" w:color="auto"/>
            </w:tcBorders>
          </w:tcPr>
          <w:p w14:paraId="40841FFF"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7CC4A09"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3411149"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BBAF7C2" w14:textId="77777777" w:rsidR="00216526" w:rsidRPr="00D4574C" w:rsidRDefault="00216526" w:rsidP="00216526">
            <w:pPr>
              <w:spacing w:after="0"/>
              <w:jc w:val="right"/>
              <w:rPr>
                <w:rFonts w:ascii="Proxima Nova" w:hAnsi="Proxima Nova" w:cs="Arial"/>
                <w:sz w:val="20"/>
                <w:szCs w:val="20"/>
                <w:lang w:eastAsia="en-GB"/>
              </w:rPr>
            </w:pPr>
            <w:r w:rsidRPr="00D4574C">
              <w:rPr>
                <w:rFonts w:ascii="Proxima Nova" w:hAnsi="Proxima Nova" w:cs="Arial"/>
                <w:sz w:val="20"/>
                <w:szCs w:val="20"/>
              </w:rPr>
              <w:t xml:space="preserve">53,546 </w:t>
            </w:r>
          </w:p>
          <w:p w14:paraId="2460B370" w14:textId="77777777" w:rsidR="00216526" w:rsidRPr="00D4574C" w:rsidRDefault="00216526" w:rsidP="00216526">
            <w:pPr>
              <w:jc w:val="right"/>
              <w:rPr>
                <w:rFonts w:ascii="Proxima Nova" w:hAnsi="Proxima Nova"/>
                <w:sz w:val="20"/>
                <w:szCs w:val="20"/>
              </w:rPr>
            </w:pPr>
          </w:p>
        </w:tc>
      </w:tr>
      <w:tr w:rsidR="006B1D7B" w:rsidRPr="00D4574C" w14:paraId="14AEC7B2" w14:textId="77777777" w:rsidTr="006B1D7B">
        <w:trPr>
          <w:cantSplit/>
          <w:trHeight w:val="300"/>
        </w:trPr>
        <w:tc>
          <w:tcPr>
            <w:tcW w:w="0" w:type="auto"/>
            <w:vMerge/>
          </w:tcPr>
          <w:p w14:paraId="5769E6BD" w14:textId="77777777" w:rsidR="00216526" w:rsidRPr="00D4574C" w:rsidRDefault="00216526" w:rsidP="00216526">
            <w:pPr>
              <w:rPr>
                <w:rFonts w:ascii="Proxima Nova" w:hAnsi="Proxima Nova"/>
                <w:sz w:val="20"/>
                <w:szCs w:val="20"/>
              </w:rPr>
            </w:pPr>
          </w:p>
        </w:tc>
        <w:tc>
          <w:tcPr>
            <w:tcW w:w="2472" w:type="dxa"/>
          </w:tcPr>
          <w:p w14:paraId="453133D1" w14:textId="77777777" w:rsidR="00216526" w:rsidRPr="00D4574C" w:rsidRDefault="00216526" w:rsidP="00216526">
            <w:pPr>
              <w:spacing w:after="0"/>
              <w:jc w:val="left"/>
              <w:rPr>
                <w:rFonts w:ascii="Proxima Nova" w:hAnsi="Proxima Nova" w:cs="Arial"/>
                <w:color w:val="000000"/>
                <w:sz w:val="20"/>
                <w:szCs w:val="20"/>
                <w:lang w:eastAsia="en-GB"/>
              </w:rPr>
            </w:pPr>
            <w:r w:rsidRPr="00D4574C">
              <w:rPr>
                <w:rFonts w:ascii="Proxima Nova" w:hAnsi="Proxima Nova" w:cs="Arial"/>
                <w:color w:val="000000"/>
                <w:sz w:val="20"/>
                <w:szCs w:val="20"/>
              </w:rPr>
              <w:t>Business Solutions Service Centre Support</w:t>
            </w:r>
          </w:p>
          <w:p w14:paraId="14C5BBB3" w14:textId="6EBF8A80" w:rsidR="00216526" w:rsidRPr="00D4574C" w:rsidRDefault="00216526" w:rsidP="00216526">
            <w:pPr>
              <w:jc w:val="left"/>
              <w:rPr>
                <w:rFonts w:ascii="Proxima Nova" w:hAnsi="Proxima Nova"/>
                <w:sz w:val="20"/>
                <w:szCs w:val="20"/>
              </w:rPr>
            </w:pPr>
          </w:p>
        </w:tc>
        <w:tc>
          <w:tcPr>
            <w:tcW w:w="771" w:type="dxa"/>
            <w:vAlign w:val="center"/>
          </w:tcPr>
          <w:p w14:paraId="00BE901B" w14:textId="3D66C94A" w:rsidR="00216526" w:rsidRPr="00D4574C" w:rsidRDefault="00216526" w:rsidP="00216526">
            <w:pPr>
              <w:rPr>
                <w:rFonts w:ascii="Proxima Nova" w:hAnsi="Proxima Nova"/>
                <w:sz w:val="20"/>
                <w:szCs w:val="20"/>
              </w:rPr>
            </w:pPr>
            <w:r w:rsidRPr="00D4574C">
              <w:rPr>
                <w:rFonts w:ascii="Proxima Nova" w:hAnsi="Proxima Nova"/>
                <w:sz w:val="20"/>
                <w:szCs w:val="20"/>
              </w:rPr>
              <w:t>92,376</w:t>
            </w:r>
          </w:p>
        </w:tc>
        <w:tc>
          <w:tcPr>
            <w:tcW w:w="0" w:type="auto"/>
            <w:vAlign w:val="center"/>
          </w:tcPr>
          <w:p w14:paraId="2402E359" w14:textId="0C017502" w:rsidR="00216526" w:rsidRPr="00D4574C" w:rsidRDefault="00216526" w:rsidP="00216526">
            <w:pPr>
              <w:rPr>
                <w:rFonts w:ascii="Proxima Nova" w:hAnsi="Proxima Nova"/>
                <w:sz w:val="20"/>
                <w:szCs w:val="20"/>
              </w:rPr>
            </w:pPr>
            <w:r w:rsidRPr="00D4574C">
              <w:rPr>
                <w:rFonts w:ascii="Proxima Nova" w:hAnsi="Proxima Nova"/>
                <w:sz w:val="20"/>
                <w:szCs w:val="20"/>
              </w:rPr>
              <w:t>92,376</w:t>
            </w:r>
          </w:p>
        </w:tc>
        <w:tc>
          <w:tcPr>
            <w:tcW w:w="0" w:type="auto"/>
            <w:vAlign w:val="center"/>
          </w:tcPr>
          <w:p w14:paraId="187D0829" w14:textId="292DEFBC" w:rsidR="00216526" w:rsidRPr="00D4574C" w:rsidRDefault="00216526" w:rsidP="00216526">
            <w:pPr>
              <w:rPr>
                <w:rFonts w:ascii="Proxima Nova" w:hAnsi="Proxima Nova"/>
                <w:sz w:val="20"/>
                <w:szCs w:val="20"/>
              </w:rPr>
            </w:pPr>
            <w:r w:rsidRPr="00D4574C">
              <w:rPr>
                <w:rFonts w:ascii="Proxima Nova" w:hAnsi="Proxima Nova"/>
                <w:sz w:val="20"/>
                <w:szCs w:val="20"/>
              </w:rPr>
              <w:t>92,376</w:t>
            </w:r>
          </w:p>
        </w:tc>
        <w:tc>
          <w:tcPr>
            <w:tcW w:w="0" w:type="auto"/>
            <w:vAlign w:val="center"/>
          </w:tcPr>
          <w:p w14:paraId="3DF2DFCD" w14:textId="1E5E3107" w:rsidR="00216526" w:rsidRPr="00D4574C" w:rsidRDefault="00216526" w:rsidP="00216526">
            <w:pPr>
              <w:rPr>
                <w:rFonts w:ascii="Proxima Nova" w:hAnsi="Proxima Nova"/>
                <w:sz w:val="20"/>
                <w:szCs w:val="20"/>
              </w:rPr>
            </w:pPr>
            <w:r w:rsidRPr="00D4574C">
              <w:rPr>
                <w:rFonts w:ascii="Proxima Nova" w:hAnsi="Proxima Nova"/>
                <w:sz w:val="20"/>
                <w:szCs w:val="20"/>
              </w:rPr>
              <w:t>92,376</w:t>
            </w:r>
          </w:p>
        </w:tc>
        <w:tc>
          <w:tcPr>
            <w:tcW w:w="0" w:type="auto"/>
            <w:gridSpan w:val="2"/>
          </w:tcPr>
          <w:p w14:paraId="29808ED5" w14:textId="77777777" w:rsidR="00216526" w:rsidRPr="00D4574C" w:rsidRDefault="00216526" w:rsidP="00216526">
            <w:pPr>
              <w:rPr>
                <w:rFonts w:ascii="Proxima Nova" w:hAnsi="Proxima Nova"/>
                <w:sz w:val="20"/>
                <w:szCs w:val="20"/>
              </w:rPr>
            </w:pPr>
          </w:p>
        </w:tc>
        <w:tc>
          <w:tcPr>
            <w:tcW w:w="0" w:type="auto"/>
            <w:gridSpan w:val="2"/>
            <w:vAlign w:val="center"/>
          </w:tcPr>
          <w:p w14:paraId="43F44AF5" w14:textId="77777777" w:rsidR="00216526" w:rsidRPr="00D4574C" w:rsidRDefault="00216526" w:rsidP="00216526">
            <w:pPr>
              <w:rPr>
                <w:rFonts w:ascii="Proxima Nova" w:hAnsi="Proxima Nova"/>
                <w:sz w:val="20"/>
                <w:szCs w:val="20"/>
              </w:rPr>
            </w:pPr>
          </w:p>
        </w:tc>
        <w:tc>
          <w:tcPr>
            <w:tcW w:w="0" w:type="auto"/>
            <w:gridSpan w:val="2"/>
            <w:vAlign w:val="center"/>
          </w:tcPr>
          <w:p w14:paraId="0DEC8115" w14:textId="77777777" w:rsidR="00216526" w:rsidRPr="00D4574C" w:rsidRDefault="00216526" w:rsidP="00216526">
            <w:pPr>
              <w:rPr>
                <w:rFonts w:ascii="Proxima Nova" w:hAnsi="Proxima Nova"/>
                <w:sz w:val="20"/>
                <w:szCs w:val="20"/>
              </w:rPr>
            </w:pPr>
          </w:p>
        </w:tc>
        <w:tc>
          <w:tcPr>
            <w:tcW w:w="0" w:type="auto"/>
            <w:vAlign w:val="center"/>
          </w:tcPr>
          <w:p w14:paraId="1E8BA632" w14:textId="77777777" w:rsidR="00216526" w:rsidRPr="00D4574C" w:rsidRDefault="00216526" w:rsidP="00216526">
            <w:pPr>
              <w:spacing w:after="0"/>
              <w:jc w:val="right"/>
              <w:rPr>
                <w:rFonts w:ascii="Proxima Nova" w:hAnsi="Proxima Nova" w:cs="Arial"/>
                <w:sz w:val="20"/>
                <w:szCs w:val="20"/>
                <w:lang w:eastAsia="en-GB"/>
              </w:rPr>
            </w:pPr>
            <w:r w:rsidRPr="00D4574C">
              <w:rPr>
                <w:rFonts w:ascii="Proxima Nova" w:hAnsi="Proxima Nova" w:cs="Arial"/>
                <w:sz w:val="20"/>
                <w:szCs w:val="20"/>
              </w:rPr>
              <w:t xml:space="preserve">369,504 </w:t>
            </w:r>
          </w:p>
          <w:p w14:paraId="4520C192" w14:textId="2761E6BF" w:rsidR="00216526" w:rsidRPr="00D4574C" w:rsidRDefault="00216526" w:rsidP="00216526">
            <w:pPr>
              <w:jc w:val="right"/>
              <w:rPr>
                <w:rFonts w:ascii="Proxima Nova" w:hAnsi="Proxima Nova"/>
                <w:sz w:val="20"/>
                <w:szCs w:val="20"/>
              </w:rPr>
            </w:pPr>
          </w:p>
        </w:tc>
      </w:tr>
      <w:tr w:rsidR="006B1D7B" w:rsidRPr="00D4574C" w14:paraId="2A18C74B" w14:textId="77777777" w:rsidTr="006B1D7B">
        <w:trPr>
          <w:cantSplit/>
          <w:trHeight w:val="693"/>
        </w:trPr>
        <w:tc>
          <w:tcPr>
            <w:tcW w:w="0" w:type="auto"/>
            <w:vMerge/>
          </w:tcPr>
          <w:p w14:paraId="1C969B8F" w14:textId="77777777" w:rsidR="00216526" w:rsidRPr="00D4574C" w:rsidRDefault="00216526" w:rsidP="00216526">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58DA8614" w14:textId="6E739F08" w:rsidR="00216526" w:rsidRPr="00D4574C" w:rsidRDefault="00216526" w:rsidP="00216526">
            <w:pPr>
              <w:jc w:val="left"/>
              <w:rPr>
                <w:rFonts w:ascii="Proxima Nova" w:hAnsi="Proxima Nova"/>
                <w:sz w:val="20"/>
                <w:szCs w:val="20"/>
              </w:rPr>
            </w:pPr>
            <w:r w:rsidRPr="00D4574C">
              <w:rPr>
                <w:rFonts w:ascii="Proxima Nova" w:hAnsi="Proxima Nova"/>
                <w:sz w:val="20"/>
                <w:szCs w:val="20"/>
              </w:rPr>
              <w:t>Risk and Security Management</w:t>
            </w:r>
          </w:p>
        </w:tc>
        <w:tc>
          <w:tcPr>
            <w:tcW w:w="771" w:type="dxa"/>
            <w:tcBorders>
              <w:top w:val="single" w:sz="4" w:space="0" w:color="auto"/>
              <w:left w:val="single" w:sz="4" w:space="0" w:color="auto"/>
              <w:bottom w:val="single" w:sz="4" w:space="0" w:color="auto"/>
              <w:right w:val="single" w:sz="4" w:space="0" w:color="auto"/>
            </w:tcBorders>
            <w:vAlign w:val="center"/>
          </w:tcPr>
          <w:p w14:paraId="525691E5" w14:textId="405B28E7" w:rsidR="00216526" w:rsidRPr="00D4574C" w:rsidRDefault="00216526" w:rsidP="00216526">
            <w:pPr>
              <w:rPr>
                <w:rFonts w:ascii="Proxima Nova" w:hAnsi="Proxima Nova"/>
                <w:sz w:val="20"/>
                <w:szCs w:val="20"/>
              </w:rPr>
            </w:pPr>
            <w:r w:rsidRPr="00D4574C">
              <w:rPr>
                <w:rFonts w:ascii="Proxima Nova" w:hAnsi="Proxima Nova"/>
                <w:sz w:val="20"/>
                <w:szCs w:val="20"/>
              </w:rPr>
              <w:t>36,684</w:t>
            </w:r>
          </w:p>
        </w:tc>
        <w:tc>
          <w:tcPr>
            <w:tcW w:w="0" w:type="auto"/>
            <w:tcBorders>
              <w:top w:val="single" w:sz="4" w:space="0" w:color="auto"/>
              <w:left w:val="single" w:sz="4" w:space="0" w:color="auto"/>
              <w:bottom w:val="single" w:sz="4" w:space="0" w:color="auto"/>
              <w:right w:val="single" w:sz="4" w:space="0" w:color="auto"/>
            </w:tcBorders>
          </w:tcPr>
          <w:p w14:paraId="5E27D5DB" w14:textId="33016917" w:rsidR="00216526" w:rsidRPr="00D4574C" w:rsidRDefault="00216526" w:rsidP="00216526">
            <w:pPr>
              <w:rPr>
                <w:rFonts w:ascii="Proxima Nova" w:hAnsi="Proxima Nova"/>
                <w:sz w:val="20"/>
                <w:szCs w:val="20"/>
              </w:rPr>
            </w:pPr>
            <w:r w:rsidRPr="00D4574C">
              <w:rPr>
                <w:rFonts w:ascii="Proxima Nova" w:hAnsi="Proxima Nova"/>
                <w:sz w:val="20"/>
                <w:szCs w:val="20"/>
              </w:rPr>
              <w:t>36,684</w:t>
            </w:r>
          </w:p>
        </w:tc>
        <w:tc>
          <w:tcPr>
            <w:tcW w:w="0" w:type="auto"/>
            <w:tcBorders>
              <w:top w:val="single" w:sz="4" w:space="0" w:color="auto"/>
              <w:left w:val="single" w:sz="4" w:space="0" w:color="auto"/>
              <w:bottom w:val="single" w:sz="4" w:space="0" w:color="auto"/>
              <w:right w:val="single" w:sz="4" w:space="0" w:color="auto"/>
            </w:tcBorders>
          </w:tcPr>
          <w:p w14:paraId="39442054" w14:textId="469B1759" w:rsidR="00216526" w:rsidRPr="00D4574C" w:rsidRDefault="00216526" w:rsidP="00216526">
            <w:pPr>
              <w:rPr>
                <w:rFonts w:ascii="Proxima Nova" w:hAnsi="Proxima Nova"/>
                <w:sz w:val="20"/>
                <w:szCs w:val="20"/>
              </w:rPr>
            </w:pPr>
            <w:r w:rsidRPr="00D4574C">
              <w:rPr>
                <w:rFonts w:ascii="Proxima Nova" w:hAnsi="Proxima Nova"/>
                <w:sz w:val="20"/>
                <w:szCs w:val="20"/>
              </w:rPr>
              <w:t>36,684</w:t>
            </w:r>
          </w:p>
        </w:tc>
        <w:tc>
          <w:tcPr>
            <w:tcW w:w="0" w:type="auto"/>
            <w:tcBorders>
              <w:top w:val="single" w:sz="4" w:space="0" w:color="auto"/>
              <w:left w:val="single" w:sz="4" w:space="0" w:color="auto"/>
              <w:bottom w:val="single" w:sz="4" w:space="0" w:color="auto"/>
              <w:right w:val="single" w:sz="4" w:space="0" w:color="auto"/>
            </w:tcBorders>
          </w:tcPr>
          <w:p w14:paraId="05991454" w14:textId="6F854802" w:rsidR="00216526" w:rsidRPr="00D4574C" w:rsidRDefault="00216526" w:rsidP="00216526">
            <w:pPr>
              <w:rPr>
                <w:rFonts w:ascii="Proxima Nova" w:hAnsi="Proxima Nova"/>
                <w:sz w:val="20"/>
                <w:szCs w:val="20"/>
              </w:rPr>
            </w:pPr>
            <w:r w:rsidRPr="00D4574C">
              <w:rPr>
                <w:rFonts w:ascii="Proxima Nova" w:hAnsi="Proxima Nova"/>
                <w:sz w:val="20"/>
                <w:szCs w:val="20"/>
              </w:rPr>
              <w:t>36,684</w:t>
            </w:r>
          </w:p>
        </w:tc>
        <w:tc>
          <w:tcPr>
            <w:tcW w:w="0" w:type="auto"/>
            <w:gridSpan w:val="2"/>
            <w:tcBorders>
              <w:top w:val="single" w:sz="4" w:space="0" w:color="auto"/>
              <w:left w:val="single" w:sz="4" w:space="0" w:color="auto"/>
              <w:bottom w:val="single" w:sz="4" w:space="0" w:color="auto"/>
              <w:right w:val="single" w:sz="4" w:space="0" w:color="auto"/>
            </w:tcBorders>
          </w:tcPr>
          <w:p w14:paraId="5CAD9DE0"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B8E7F88"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4BF401F"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7285FDF" w14:textId="77777777" w:rsidR="00216526" w:rsidRPr="00D4574C" w:rsidRDefault="00216526" w:rsidP="00216526">
            <w:pPr>
              <w:spacing w:after="0"/>
              <w:jc w:val="right"/>
              <w:rPr>
                <w:rFonts w:ascii="Proxima Nova" w:hAnsi="Proxima Nova" w:cs="Arial"/>
                <w:sz w:val="20"/>
                <w:szCs w:val="20"/>
                <w:lang w:eastAsia="en-GB"/>
              </w:rPr>
            </w:pPr>
            <w:r w:rsidRPr="00D4574C">
              <w:rPr>
                <w:rFonts w:ascii="Proxima Nova" w:hAnsi="Proxima Nova" w:cs="Arial"/>
                <w:sz w:val="20"/>
                <w:szCs w:val="20"/>
              </w:rPr>
              <w:t>146,736</w:t>
            </w:r>
          </w:p>
          <w:p w14:paraId="680BDC8C" w14:textId="77777777" w:rsidR="00216526" w:rsidRPr="00D4574C" w:rsidRDefault="00216526" w:rsidP="00216526">
            <w:pPr>
              <w:spacing w:after="0"/>
              <w:jc w:val="right"/>
              <w:rPr>
                <w:rFonts w:ascii="Proxima Nova" w:hAnsi="Proxima Nova" w:cs="Arial"/>
                <w:sz w:val="20"/>
                <w:szCs w:val="20"/>
              </w:rPr>
            </w:pPr>
          </w:p>
        </w:tc>
      </w:tr>
      <w:tr w:rsidR="006B1D7B" w:rsidRPr="00D4574C" w14:paraId="6F7CEE90" w14:textId="77777777" w:rsidTr="006B1D7B">
        <w:trPr>
          <w:cantSplit/>
          <w:trHeight w:val="693"/>
        </w:trPr>
        <w:tc>
          <w:tcPr>
            <w:tcW w:w="0" w:type="auto"/>
            <w:vMerge/>
          </w:tcPr>
          <w:p w14:paraId="102FC059" w14:textId="77777777" w:rsidR="00216526" w:rsidRPr="00D4574C" w:rsidRDefault="00216526" w:rsidP="00216526">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12F2D127" w14:textId="0B399636" w:rsidR="00216526" w:rsidRPr="00D4574C" w:rsidRDefault="00216526" w:rsidP="00216526">
            <w:pPr>
              <w:jc w:val="left"/>
              <w:rPr>
                <w:rFonts w:ascii="Proxima Nova" w:hAnsi="Proxima Nova"/>
                <w:sz w:val="20"/>
                <w:szCs w:val="20"/>
              </w:rPr>
            </w:pPr>
            <w:r w:rsidRPr="00D4574C">
              <w:rPr>
                <w:rFonts w:ascii="Proxima Nova" w:hAnsi="Proxima Nova"/>
                <w:sz w:val="20"/>
                <w:szCs w:val="20"/>
              </w:rPr>
              <w:t>Business Solutions Service Centre Support</w:t>
            </w:r>
          </w:p>
        </w:tc>
        <w:tc>
          <w:tcPr>
            <w:tcW w:w="771" w:type="dxa"/>
            <w:tcBorders>
              <w:top w:val="single" w:sz="4" w:space="0" w:color="auto"/>
              <w:left w:val="single" w:sz="4" w:space="0" w:color="auto"/>
              <w:bottom w:val="single" w:sz="4" w:space="0" w:color="auto"/>
              <w:right w:val="single" w:sz="4" w:space="0" w:color="auto"/>
            </w:tcBorders>
            <w:vAlign w:val="center"/>
          </w:tcPr>
          <w:p w14:paraId="4433C0B8" w14:textId="77777777" w:rsidR="00216526" w:rsidRPr="00D4574C" w:rsidRDefault="00216526" w:rsidP="00216526">
            <w:pPr>
              <w:rPr>
                <w:rFonts w:ascii="Proxima Nova" w:hAnsi="Proxima Nova"/>
                <w:sz w:val="20"/>
                <w:szCs w:val="20"/>
              </w:rPr>
            </w:pPr>
            <w:r w:rsidRPr="00D4574C">
              <w:rPr>
                <w:rFonts w:ascii="Proxima Nova" w:hAnsi="Proxima Nova"/>
                <w:sz w:val="20"/>
                <w:szCs w:val="20"/>
              </w:rPr>
              <w:t>92,376</w:t>
            </w:r>
          </w:p>
          <w:p w14:paraId="084E8F33" w14:textId="3B443F0E"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C736DE5" w14:textId="77777777" w:rsidR="00216526" w:rsidRPr="00D4574C" w:rsidRDefault="00216526" w:rsidP="00216526">
            <w:pPr>
              <w:rPr>
                <w:rFonts w:ascii="Proxima Nova" w:hAnsi="Proxima Nova"/>
                <w:sz w:val="20"/>
                <w:szCs w:val="20"/>
              </w:rPr>
            </w:pPr>
            <w:r w:rsidRPr="00D4574C">
              <w:rPr>
                <w:rFonts w:ascii="Proxima Nova" w:hAnsi="Proxima Nova"/>
                <w:sz w:val="20"/>
                <w:szCs w:val="20"/>
              </w:rPr>
              <w:t>92,376</w:t>
            </w:r>
          </w:p>
          <w:p w14:paraId="2F689884" w14:textId="10753B5F"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20A3AD6" w14:textId="77777777" w:rsidR="00216526" w:rsidRPr="00D4574C" w:rsidRDefault="00216526" w:rsidP="00216526">
            <w:pPr>
              <w:rPr>
                <w:rFonts w:ascii="Proxima Nova" w:hAnsi="Proxima Nova"/>
                <w:sz w:val="20"/>
                <w:szCs w:val="20"/>
              </w:rPr>
            </w:pPr>
            <w:r w:rsidRPr="00D4574C">
              <w:rPr>
                <w:rFonts w:ascii="Proxima Nova" w:hAnsi="Proxima Nova"/>
                <w:sz w:val="20"/>
                <w:szCs w:val="20"/>
              </w:rPr>
              <w:t>92,376</w:t>
            </w:r>
          </w:p>
          <w:p w14:paraId="252C6A79" w14:textId="734BE7D8"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12D5A70" w14:textId="77777777" w:rsidR="00216526" w:rsidRPr="00D4574C" w:rsidRDefault="00216526" w:rsidP="00216526">
            <w:pPr>
              <w:rPr>
                <w:rFonts w:ascii="Proxima Nova" w:hAnsi="Proxima Nova"/>
                <w:sz w:val="20"/>
                <w:szCs w:val="20"/>
              </w:rPr>
            </w:pPr>
            <w:r w:rsidRPr="00D4574C">
              <w:rPr>
                <w:rFonts w:ascii="Proxima Nova" w:hAnsi="Proxima Nova"/>
                <w:sz w:val="20"/>
                <w:szCs w:val="20"/>
              </w:rPr>
              <w:t>92,376</w:t>
            </w:r>
          </w:p>
          <w:p w14:paraId="1EA1CEDA" w14:textId="1D7FF6D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40894FCC"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EC70D56"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557A057"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DAF0C6F" w14:textId="53F36DB4" w:rsidR="00216526" w:rsidRPr="00D4574C" w:rsidRDefault="00216526" w:rsidP="00216526">
            <w:pPr>
              <w:jc w:val="right"/>
              <w:rPr>
                <w:rFonts w:ascii="Proxima Nova" w:hAnsi="Proxima Nova"/>
                <w:sz w:val="20"/>
                <w:szCs w:val="20"/>
              </w:rPr>
            </w:pPr>
            <w:r w:rsidRPr="00D4574C">
              <w:rPr>
                <w:rFonts w:ascii="Proxima Nova" w:hAnsi="Proxima Nova" w:cs="Arial"/>
                <w:sz w:val="20"/>
                <w:szCs w:val="20"/>
              </w:rPr>
              <w:t>369,504</w:t>
            </w:r>
          </w:p>
        </w:tc>
      </w:tr>
      <w:tr w:rsidR="006B1D7B" w:rsidRPr="00D4574C" w14:paraId="2D5947EF" w14:textId="77777777" w:rsidTr="006B1D7B">
        <w:trPr>
          <w:cantSplit/>
          <w:trHeight w:val="693"/>
        </w:trPr>
        <w:tc>
          <w:tcPr>
            <w:tcW w:w="0" w:type="auto"/>
          </w:tcPr>
          <w:p w14:paraId="0CDA6AB5" w14:textId="77777777" w:rsidR="00216526" w:rsidRPr="00D4574C" w:rsidRDefault="00216526" w:rsidP="00216526">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323C6A6F" w14:textId="556D9122" w:rsidR="00216526" w:rsidRPr="00D4574C" w:rsidRDefault="00216526" w:rsidP="00216526">
            <w:pPr>
              <w:jc w:val="left"/>
              <w:rPr>
                <w:rFonts w:ascii="Proxima Nova" w:hAnsi="Proxima Nova"/>
                <w:sz w:val="20"/>
                <w:szCs w:val="20"/>
              </w:rPr>
            </w:pPr>
            <w:r w:rsidRPr="00D4574C">
              <w:rPr>
                <w:rFonts w:ascii="Proxima Nova" w:hAnsi="Proxima Nova"/>
                <w:sz w:val="20"/>
                <w:szCs w:val="20"/>
              </w:rPr>
              <w:t xml:space="preserve">Procurement Support (UNV) </w:t>
            </w:r>
          </w:p>
        </w:tc>
        <w:tc>
          <w:tcPr>
            <w:tcW w:w="771" w:type="dxa"/>
            <w:tcBorders>
              <w:top w:val="single" w:sz="4" w:space="0" w:color="auto"/>
              <w:left w:val="single" w:sz="4" w:space="0" w:color="auto"/>
              <w:bottom w:val="single" w:sz="4" w:space="0" w:color="auto"/>
              <w:right w:val="single" w:sz="4" w:space="0" w:color="auto"/>
            </w:tcBorders>
            <w:vAlign w:val="center"/>
          </w:tcPr>
          <w:p w14:paraId="52CC0581" w14:textId="67659E5D" w:rsidR="00216526" w:rsidRPr="00D4574C" w:rsidRDefault="00216526" w:rsidP="00216526">
            <w:pPr>
              <w:rPr>
                <w:rFonts w:ascii="Proxima Nova" w:hAnsi="Proxima Nova"/>
                <w:sz w:val="20"/>
                <w:szCs w:val="20"/>
              </w:rPr>
            </w:pPr>
            <w:r w:rsidRPr="00D4574C">
              <w:rPr>
                <w:rFonts w:ascii="Proxima Nova" w:hAnsi="Proxima Nova"/>
                <w:sz w:val="20"/>
                <w:szCs w:val="20"/>
              </w:rPr>
              <w:t>30,697</w:t>
            </w:r>
          </w:p>
        </w:tc>
        <w:tc>
          <w:tcPr>
            <w:tcW w:w="0" w:type="auto"/>
            <w:tcBorders>
              <w:top w:val="single" w:sz="4" w:space="0" w:color="auto"/>
              <w:left w:val="single" w:sz="4" w:space="0" w:color="auto"/>
              <w:bottom w:val="single" w:sz="4" w:space="0" w:color="auto"/>
              <w:right w:val="single" w:sz="4" w:space="0" w:color="auto"/>
            </w:tcBorders>
          </w:tcPr>
          <w:p w14:paraId="77FC1641" w14:textId="40794DE5" w:rsidR="00216526" w:rsidRPr="00D4574C" w:rsidRDefault="00216526" w:rsidP="00216526">
            <w:pPr>
              <w:rPr>
                <w:rFonts w:ascii="Proxima Nova" w:hAnsi="Proxima Nova"/>
                <w:sz w:val="20"/>
                <w:szCs w:val="20"/>
              </w:rPr>
            </w:pPr>
            <w:r w:rsidRPr="00D4574C">
              <w:rPr>
                <w:rFonts w:ascii="Proxima Nova" w:hAnsi="Proxima Nova"/>
                <w:sz w:val="20"/>
                <w:szCs w:val="20"/>
              </w:rPr>
              <w:t>30,697</w:t>
            </w:r>
          </w:p>
        </w:tc>
        <w:tc>
          <w:tcPr>
            <w:tcW w:w="0" w:type="auto"/>
            <w:tcBorders>
              <w:top w:val="single" w:sz="4" w:space="0" w:color="auto"/>
              <w:left w:val="single" w:sz="4" w:space="0" w:color="auto"/>
              <w:bottom w:val="single" w:sz="4" w:space="0" w:color="auto"/>
              <w:right w:val="single" w:sz="4" w:space="0" w:color="auto"/>
            </w:tcBorders>
          </w:tcPr>
          <w:p w14:paraId="1CEEA723" w14:textId="08AE2A8E" w:rsidR="00216526" w:rsidRPr="00D4574C" w:rsidRDefault="00216526" w:rsidP="00216526">
            <w:pPr>
              <w:rPr>
                <w:rFonts w:ascii="Proxima Nova" w:hAnsi="Proxima Nova"/>
                <w:sz w:val="20"/>
                <w:szCs w:val="20"/>
              </w:rPr>
            </w:pPr>
            <w:r w:rsidRPr="00D4574C">
              <w:rPr>
                <w:rFonts w:ascii="Proxima Nova" w:hAnsi="Proxima Nova"/>
                <w:sz w:val="20"/>
                <w:szCs w:val="20"/>
              </w:rPr>
              <w:t>30,697</w:t>
            </w:r>
          </w:p>
        </w:tc>
        <w:tc>
          <w:tcPr>
            <w:tcW w:w="0" w:type="auto"/>
            <w:tcBorders>
              <w:top w:val="single" w:sz="4" w:space="0" w:color="auto"/>
              <w:left w:val="single" w:sz="4" w:space="0" w:color="auto"/>
              <w:bottom w:val="single" w:sz="4" w:space="0" w:color="auto"/>
              <w:right w:val="single" w:sz="4" w:space="0" w:color="auto"/>
            </w:tcBorders>
          </w:tcPr>
          <w:p w14:paraId="0A8EB65F" w14:textId="1CA32D54" w:rsidR="00216526" w:rsidRPr="00D4574C" w:rsidRDefault="00216526" w:rsidP="00216526">
            <w:pPr>
              <w:rPr>
                <w:rFonts w:ascii="Proxima Nova" w:hAnsi="Proxima Nova"/>
                <w:sz w:val="20"/>
                <w:szCs w:val="20"/>
              </w:rPr>
            </w:pPr>
            <w:r w:rsidRPr="00D4574C">
              <w:rPr>
                <w:rFonts w:ascii="Proxima Nova" w:hAnsi="Proxima Nova"/>
                <w:sz w:val="20"/>
                <w:szCs w:val="20"/>
              </w:rPr>
              <w:t>30,697</w:t>
            </w:r>
          </w:p>
        </w:tc>
        <w:tc>
          <w:tcPr>
            <w:tcW w:w="0" w:type="auto"/>
            <w:gridSpan w:val="2"/>
            <w:tcBorders>
              <w:top w:val="single" w:sz="4" w:space="0" w:color="auto"/>
              <w:left w:val="single" w:sz="4" w:space="0" w:color="auto"/>
              <w:bottom w:val="single" w:sz="4" w:space="0" w:color="auto"/>
              <w:right w:val="single" w:sz="4" w:space="0" w:color="auto"/>
            </w:tcBorders>
          </w:tcPr>
          <w:p w14:paraId="1FF70705"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2D5209C"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550D9B0"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9BC06B0" w14:textId="3F417166" w:rsidR="00216526" w:rsidRPr="00D4574C" w:rsidRDefault="00216526" w:rsidP="00216526">
            <w:pPr>
              <w:spacing w:after="0"/>
              <w:jc w:val="right"/>
              <w:rPr>
                <w:rFonts w:ascii="Proxima Nova" w:hAnsi="Proxima Nova" w:cs="Arial"/>
                <w:sz w:val="20"/>
                <w:szCs w:val="20"/>
              </w:rPr>
            </w:pPr>
            <w:r w:rsidRPr="00D4574C">
              <w:rPr>
                <w:rFonts w:ascii="Proxima Nova" w:hAnsi="Proxima Nova" w:cs="Arial"/>
                <w:sz w:val="20"/>
                <w:szCs w:val="20"/>
              </w:rPr>
              <w:t>122,790</w:t>
            </w:r>
          </w:p>
        </w:tc>
      </w:tr>
      <w:tr w:rsidR="006B1D7B" w:rsidRPr="00D4574C" w14:paraId="6CF0384C" w14:textId="77777777" w:rsidTr="006B1D7B">
        <w:trPr>
          <w:cantSplit/>
          <w:trHeight w:val="693"/>
        </w:trPr>
        <w:tc>
          <w:tcPr>
            <w:tcW w:w="0" w:type="auto"/>
          </w:tcPr>
          <w:p w14:paraId="183C8961" w14:textId="77777777" w:rsidR="00216526" w:rsidRPr="00D4574C" w:rsidRDefault="00216526" w:rsidP="00216526">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656F16B1" w14:textId="6939ED45" w:rsidR="00216526" w:rsidRPr="00D4574C" w:rsidRDefault="00216526" w:rsidP="00216526">
            <w:pPr>
              <w:jc w:val="left"/>
              <w:rPr>
                <w:rFonts w:ascii="Proxima Nova" w:hAnsi="Proxima Nova"/>
                <w:sz w:val="20"/>
                <w:szCs w:val="20"/>
              </w:rPr>
            </w:pPr>
            <w:r w:rsidRPr="00D4574C">
              <w:rPr>
                <w:rFonts w:ascii="Proxima Nova" w:hAnsi="Proxima Nova"/>
                <w:sz w:val="20"/>
                <w:szCs w:val="20"/>
              </w:rPr>
              <w:t xml:space="preserve"> Transportation Rent (Fuel and car maintenance)</w:t>
            </w:r>
          </w:p>
        </w:tc>
        <w:tc>
          <w:tcPr>
            <w:tcW w:w="771" w:type="dxa"/>
            <w:tcBorders>
              <w:top w:val="single" w:sz="4" w:space="0" w:color="auto"/>
              <w:left w:val="single" w:sz="4" w:space="0" w:color="auto"/>
              <w:bottom w:val="single" w:sz="4" w:space="0" w:color="auto"/>
              <w:right w:val="single" w:sz="4" w:space="0" w:color="auto"/>
            </w:tcBorders>
            <w:vAlign w:val="center"/>
          </w:tcPr>
          <w:p w14:paraId="71C676F0" w14:textId="1BAB5E60" w:rsidR="00216526" w:rsidRPr="00D4574C" w:rsidRDefault="00216526" w:rsidP="00216526">
            <w:pPr>
              <w:rPr>
                <w:rFonts w:ascii="Proxima Nova" w:hAnsi="Proxima Nova"/>
                <w:sz w:val="20"/>
                <w:szCs w:val="20"/>
              </w:rPr>
            </w:pPr>
            <w:r w:rsidRPr="00D4574C">
              <w:rPr>
                <w:rFonts w:ascii="Proxima Nova" w:hAnsi="Proxima Nova"/>
                <w:sz w:val="20"/>
                <w:szCs w:val="20"/>
              </w:rPr>
              <w:t>18,000</w:t>
            </w:r>
          </w:p>
        </w:tc>
        <w:tc>
          <w:tcPr>
            <w:tcW w:w="0" w:type="auto"/>
            <w:tcBorders>
              <w:top w:val="single" w:sz="4" w:space="0" w:color="auto"/>
              <w:left w:val="single" w:sz="4" w:space="0" w:color="auto"/>
              <w:bottom w:val="single" w:sz="4" w:space="0" w:color="auto"/>
              <w:right w:val="single" w:sz="4" w:space="0" w:color="auto"/>
            </w:tcBorders>
            <w:vAlign w:val="center"/>
          </w:tcPr>
          <w:p w14:paraId="65CDD1F1" w14:textId="5A9809D0" w:rsidR="00216526" w:rsidRPr="00D4574C" w:rsidRDefault="00216526" w:rsidP="00216526">
            <w:pPr>
              <w:rPr>
                <w:rFonts w:ascii="Proxima Nova" w:hAnsi="Proxima Nova"/>
                <w:sz w:val="20"/>
                <w:szCs w:val="20"/>
              </w:rPr>
            </w:pPr>
            <w:r w:rsidRPr="00D4574C">
              <w:rPr>
                <w:rFonts w:ascii="Proxima Nova" w:hAnsi="Proxima Nova"/>
                <w:sz w:val="20"/>
                <w:szCs w:val="20"/>
              </w:rPr>
              <w:t>18,000</w:t>
            </w:r>
          </w:p>
        </w:tc>
        <w:tc>
          <w:tcPr>
            <w:tcW w:w="0" w:type="auto"/>
            <w:tcBorders>
              <w:top w:val="single" w:sz="4" w:space="0" w:color="auto"/>
              <w:left w:val="single" w:sz="4" w:space="0" w:color="auto"/>
              <w:bottom w:val="single" w:sz="4" w:space="0" w:color="auto"/>
              <w:right w:val="single" w:sz="4" w:space="0" w:color="auto"/>
            </w:tcBorders>
            <w:vAlign w:val="center"/>
          </w:tcPr>
          <w:p w14:paraId="1B3AD351" w14:textId="77777777"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18,000</w:t>
            </w:r>
          </w:p>
          <w:p w14:paraId="23FBF507" w14:textId="15BD538C"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E436059" w14:textId="77777777"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18,000</w:t>
            </w:r>
          </w:p>
          <w:p w14:paraId="13F3C54B" w14:textId="3AC97968"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09E4871F"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1F205E92"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7D8C442"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11EDDAD1" w14:textId="39FB5CF2" w:rsidR="00216526" w:rsidRPr="00D4574C" w:rsidRDefault="00216526" w:rsidP="00216526">
            <w:pPr>
              <w:spacing w:after="0"/>
              <w:jc w:val="right"/>
              <w:rPr>
                <w:rFonts w:ascii="Proxima Nova" w:hAnsi="Proxima Nova" w:cs="Arial"/>
                <w:sz w:val="20"/>
                <w:szCs w:val="20"/>
              </w:rPr>
            </w:pPr>
            <w:r w:rsidRPr="00D4574C">
              <w:rPr>
                <w:rFonts w:ascii="Proxima Nova" w:hAnsi="Proxima Nova"/>
                <w:sz w:val="20"/>
                <w:szCs w:val="20"/>
              </w:rPr>
              <w:t>72,000</w:t>
            </w:r>
          </w:p>
        </w:tc>
      </w:tr>
      <w:tr w:rsidR="006B1D7B" w:rsidRPr="00D4574C" w14:paraId="61505CDB" w14:textId="77777777" w:rsidTr="006B1D7B">
        <w:trPr>
          <w:cantSplit/>
          <w:trHeight w:val="300"/>
        </w:trPr>
        <w:tc>
          <w:tcPr>
            <w:tcW w:w="0" w:type="auto"/>
            <w:vMerge w:val="restart"/>
            <w:tcBorders>
              <w:top w:val="single" w:sz="4" w:space="0" w:color="auto"/>
              <w:left w:val="single" w:sz="4" w:space="0" w:color="auto"/>
              <w:bottom w:val="single" w:sz="4" w:space="0" w:color="auto"/>
              <w:right w:val="single" w:sz="4" w:space="0" w:color="auto"/>
            </w:tcBorders>
          </w:tcPr>
          <w:p w14:paraId="26D90E6A" w14:textId="77777777" w:rsidR="00216526" w:rsidRPr="00D4574C" w:rsidRDefault="00216526" w:rsidP="00216526">
            <w:pPr>
              <w:contextualSpacing/>
              <w:rPr>
                <w:rFonts w:ascii="Proxima Nova" w:hAnsi="Proxima Nova"/>
                <w:b/>
                <w:sz w:val="20"/>
                <w:szCs w:val="20"/>
              </w:rPr>
            </w:pPr>
            <w:r w:rsidRPr="00D4574C">
              <w:rPr>
                <w:rFonts w:ascii="Proxima Nova" w:hAnsi="Proxima Nova"/>
                <w:i/>
                <w:iCs/>
                <w:sz w:val="20"/>
                <w:szCs w:val="20"/>
              </w:rPr>
              <w:t xml:space="preserve"> Project Consumables</w:t>
            </w:r>
          </w:p>
        </w:tc>
        <w:tc>
          <w:tcPr>
            <w:tcW w:w="2472" w:type="dxa"/>
            <w:tcBorders>
              <w:top w:val="single" w:sz="4" w:space="0" w:color="auto"/>
              <w:left w:val="single" w:sz="4" w:space="0" w:color="auto"/>
              <w:bottom w:val="single" w:sz="4" w:space="0" w:color="auto"/>
              <w:right w:val="single" w:sz="4" w:space="0" w:color="auto"/>
            </w:tcBorders>
          </w:tcPr>
          <w:p w14:paraId="700AB4F9" w14:textId="0465797A" w:rsidR="00216526" w:rsidRPr="00D4574C" w:rsidRDefault="00216526" w:rsidP="00216526">
            <w:pPr>
              <w:spacing w:before="40" w:after="0"/>
              <w:contextualSpacing/>
              <w:jc w:val="left"/>
              <w:rPr>
                <w:rFonts w:ascii="Proxima Nova" w:hAnsi="Proxima Nova"/>
                <w:sz w:val="20"/>
                <w:szCs w:val="20"/>
              </w:rPr>
            </w:pPr>
            <w:r w:rsidRPr="00D4574C">
              <w:rPr>
                <w:rFonts w:ascii="Proxima Nova" w:hAnsi="Proxima Nova"/>
                <w:sz w:val="20"/>
                <w:szCs w:val="20"/>
              </w:rPr>
              <w:t xml:space="preserve">Stationary, safety </w:t>
            </w:r>
            <w:proofErr w:type="spellStart"/>
            <w:r w:rsidRPr="00D4574C">
              <w:rPr>
                <w:rFonts w:ascii="Proxima Nova" w:hAnsi="Proxima Nova"/>
                <w:sz w:val="20"/>
                <w:szCs w:val="20"/>
              </w:rPr>
              <w:t>req</w:t>
            </w:r>
            <w:proofErr w:type="spellEnd"/>
            <w:r w:rsidRPr="00D4574C">
              <w:rPr>
                <w:rFonts w:ascii="Proxima Nova" w:hAnsi="Proxima Nova"/>
                <w:sz w:val="20"/>
                <w:szCs w:val="20"/>
              </w:rPr>
              <w:t>, PPEs, vests, etc</w:t>
            </w:r>
          </w:p>
        </w:tc>
        <w:tc>
          <w:tcPr>
            <w:tcW w:w="771" w:type="dxa"/>
            <w:tcBorders>
              <w:top w:val="single" w:sz="4" w:space="0" w:color="auto"/>
              <w:left w:val="single" w:sz="4" w:space="0" w:color="auto"/>
              <w:bottom w:val="single" w:sz="4" w:space="0" w:color="auto"/>
              <w:right w:val="single" w:sz="4" w:space="0" w:color="auto"/>
            </w:tcBorders>
            <w:vAlign w:val="center"/>
          </w:tcPr>
          <w:p w14:paraId="65CDA4B3" w14:textId="352B02B6"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20,000</w:t>
            </w:r>
          </w:p>
        </w:tc>
        <w:tc>
          <w:tcPr>
            <w:tcW w:w="0" w:type="auto"/>
            <w:tcBorders>
              <w:top w:val="single" w:sz="4" w:space="0" w:color="auto"/>
              <w:left w:val="single" w:sz="4" w:space="0" w:color="auto"/>
              <w:bottom w:val="single" w:sz="4" w:space="0" w:color="auto"/>
              <w:right w:val="single" w:sz="4" w:space="0" w:color="auto"/>
            </w:tcBorders>
          </w:tcPr>
          <w:p w14:paraId="1D3444C4" w14:textId="6983AA59"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20,000</w:t>
            </w:r>
          </w:p>
        </w:tc>
        <w:tc>
          <w:tcPr>
            <w:tcW w:w="0" w:type="auto"/>
            <w:tcBorders>
              <w:top w:val="single" w:sz="4" w:space="0" w:color="auto"/>
              <w:left w:val="single" w:sz="4" w:space="0" w:color="auto"/>
              <w:bottom w:val="single" w:sz="4" w:space="0" w:color="auto"/>
              <w:right w:val="single" w:sz="4" w:space="0" w:color="auto"/>
            </w:tcBorders>
          </w:tcPr>
          <w:p w14:paraId="79AEE37D" w14:textId="7B2B05F3"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20,000</w:t>
            </w:r>
          </w:p>
        </w:tc>
        <w:tc>
          <w:tcPr>
            <w:tcW w:w="0" w:type="auto"/>
            <w:tcBorders>
              <w:top w:val="single" w:sz="4" w:space="0" w:color="auto"/>
              <w:left w:val="single" w:sz="4" w:space="0" w:color="auto"/>
              <w:bottom w:val="single" w:sz="4" w:space="0" w:color="auto"/>
              <w:right w:val="single" w:sz="4" w:space="0" w:color="auto"/>
            </w:tcBorders>
          </w:tcPr>
          <w:p w14:paraId="31853513" w14:textId="3C903184" w:rsidR="00216526" w:rsidRPr="00D4574C" w:rsidRDefault="00216526" w:rsidP="00216526">
            <w:pPr>
              <w:contextualSpacing/>
              <w:rPr>
                <w:rFonts w:ascii="Proxima Nova" w:hAnsi="Proxima Nova"/>
                <w:sz w:val="20"/>
                <w:szCs w:val="20"/>
              </w:rPr>
            </w:pPr>
            <w:r w:rsidRPr="00D4574C">
              <w:rPr>
                <w:rFonts w:ascii="Proxima Nova" w:hAnsi="Proxima Nova"/>
                <w:sz w:val="20"/>
                <w:szCs w:val="20"/>
              </w:rPr>
              <w:t>20,000</w:t>
            </w:r>
          </w:p>
        </w:tc>
        <w:tc>
          <w:tcPr>
            <w:tcW w:w="0" w:type="auto"/>
            <w:gridSpan w:val="2"/>
            <w:tcBorders>
              <w:top w:val="single" w:sz="4" w:space="0" w:color="auto"/>
              <w:left w:val="single" w:sz="4" w:space="0" w:color="auto"/>
              <w:bottom w:val="single" w:sz="4" w:space="0" w:color="auto"/>
              <w:right w:val="single" w:sz="4" w:space="0" w:color="auto"/>
            </w:tcBorders>
          </w:tcPr>
          <w:p w14:paraId="5E51EB6C" w14:textId="77777777" w:rsidR="00216526" w:rsidRPr="00D4574C" w:rsidRDefault="00216526" w:rsidP="00216526">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7C1800E" w14:textId="77777777" w:rsidR="00216526" w:rsidRPr="00D4574C" w:rsidRDefault="00216526" w:rsidP="00216526">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55A4931" w14:textId="77777777" w:rsidR="00216526" w:rsidRPr="00D4574C" w:rsidRDefault="00216526" w:rsidP="00216526">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13B6A7CF" w14:textId="5C32CBBB" w:rsidR="00216526" w:rsidRPr="00D4574C" w:rsidRDefault="00216526" w:rsidP="00216526">
            <w:pPr>
              <w:contextualSpacing/>
              <w:jc w:val="right"/>
              <w:rPr>
                <w:rFonts w:ascii="Proxima Nova" w:hAnsi="Proxima Nova"/>
                <w:sz w:val="20"/>
                <w:szCs w:val="20"/>
              </w:rPr>
            </w:pPr>
            <w:r w:rsidRPr="00D4574C">
              <w:rPr>
                <w:rFonts w:ascii="Proxima Nova" w:hAnsi="Proxima Nova"/>
                <w:sz w:val="20"/>
                <w:szCs w:val="20"/>
              </w:rPr>
              <w:t>80,000</w:t>
            </w:r>
          </w:p>
        </w:tc>
      </w:tr>
      <w:tr w:rsidR="006B1D7B" w:rsidRPr="00D4574C" w14:paraId="338B82CB" w14:textId="77777777" w:rsidTr="006B1D7B">
        <w:trPr>
          <w:cantSplit/>
          <w:trHeight w:val="300"/>
        </w:trPr>
        <w:tc>
          <w:tcPr>
            <w:tcW w:w="0" w:type="auto"/>
            <w:vMerge/>
          </w:tcPr>
          <w:p w14:paraId="63072149" w14:textId="77777777" w:rsidR="00216526" w:rsidRPr="00D4574C" w:rsidRDefault="00216526" w:rsidP="00216526">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2394E4A8" w14:textId="63EC2E72" w:rsidR="00216526" w:rsidRPr="00D4574C" w:rsidRDefault="00216526" w:rsidP="00216526">
            <w:pPr>
              <w:jc w:val="left"/>
              <w:rPr>
                <w:rFonts w:ascii="Proxima Nova" w:hAnsi="Proxima Nova"/>
                <w:sz w:val="20"/>
                <w:szCs w:val="20"/>
              </w:rPr>
            </w:pPr>
            <w:r w:rsidRPr="00D4574C">
              <w:rPr>
                <w:rFonts w:ascii="Proxima Nova" w:hAnsi="Proxima Nova"/>
                <w:sz w:val="20"/>
                <w:szCs w:val="20"/>
              </w:rPr>
              <w:t>Car Purchase</w:t>
            </w:r>
          </w:p>
        </w:tc>
        <w:tc>
          <w:tcPr>
            <w:tcW w:w="771" w:type="dxa"/>
            <w:tcBorders>
              <w:top w:val="single" w:sz="4" w:space="0" w:color="auto"/>
              <w:left w:val="single" w:sz="4" w:space="0" w:color="auto"/>
              <w:bottom w:val="single" w:sz="4" w:space="0" w:color="auto"/>
              <w:right w:val="single" w:sz="4" w:space="0" w:color="auto"/>
            </w:tcBorders>
            <w:vAlign w:val="center"/>
          </w:tcPr>
          <w:p w14:paraId="2214D388" w14:textId="76BEBE5A"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E377FAD" w14:textId="0E9974F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13845C0" w14:textId="2A7411AB" w:rsidR="00216526" w:rsidRPr="00D4574C" w:rsidRDefault="00216526" w:rsidP="00216526">
            <w:pPr>
              <w:rPr>
                <w:rFonts w:ascii="Proxima Nova" w:hAnsi="Proxima Nova"/>
                <w:sz w:val="20"/>
                <w:szCs w:val="20"/>
              </w:rPr>
            </w:pPr>
            <w:r w:rsidRPr="00D4574C">
              <w:rPr>
                <w:rFonts w:ascii="Proxima Nova" w:hAnsi="Proxima Nova"/>
                <w:sz w:val="20"/>
                <w:szCs w:val="20"/>
              </w:rPr>
              <w:t>14000</w:t>
            </w:r>
          </w:p>
        </w:tc>
        <w:tc>
          <w:tcPr>
            <w:tcW w:w="0" w:type="auto"/>
            <w:tcBorders>
              <w:top w:val="single" w:sz="4" w:space="0" w:color="auto"/>
              <w:left w:val="single" w:sz="4" w:space="0" w:color="auto"/>
              <w:bottom w:val="single" w:sz="4" w:space="0" w:color="auto"/>
              <w:right w:val="single" w:sz="4" w:space="0" w:color="auto"/>
            </w:tcBorders>
            <w:vAlign w:val="center"/>
          </w:tcPr>
          <w:p w14:paraId="1A27DCAC" w14:textId="41D69E45"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06496C1C"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9C5156F"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8D4240F"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6D781A07" w14:textId="684346B4" w:rsidR="00216526" w:rsidRPr="00D4574C" w:rsidRDefault="00216526" w:rsidP="00216526">
            <w:pPr>
              <w:jc w:val="right"/>
              <w:rPr>
                <w:rFonts w:ascii="Proxima Nova" w:hAnsi="Proxima Nova"/>
                <w:sz w:val="20"/>
                <w:szCs w:val="20"/>
              </w:rPr>
            </w:pPr>
            <w:r w:rsidRPr="00D4574C">
              <w:rPr>
                <w:rFonts w:ascii="Proxima Nova" w:hAnsi="Proxima Nova"/>
                <w:sz w:val="20"/>
                <w:szCs w:val="20"/>
              </w:rPr>
              <w:t>140,000</w:t>
            </w:r>
          </w:p>
        </w:tc>
      </w:tr>
      <w:tr w:rsidR="006B1D7B" w:rsidRPr="00D4574C" w14:paraId="0DDE6219" w14:textId="77777777" w:rsidTr="006B1D7B">
        <w:trPr>
          <w:cantSplit/>
          <w:trHeight w:val="300"/>
        </w:trPr>
        <w:tc>
          <w:tcPr>
            <w:tcW w:w="0" w:type="auto"/>
            <w:vMerge/>
          </w:tcPr>
          <w:p w14:paraId="0A257027" w14:textId="77777777" w:rsidR="00216526" w:rsidRPr="00D4574C" w:rsidRDefault="00216526" w:rsidP="00216526">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594C49CE" w14:textId="269E00BB" w:rsidR="00216526" w:rsidRPr="00D4574C" w:rsidRDefault="00216526" w:rsidP="00216526">
            <w:pPr>
              <w:jc w:val="left"/>
              <w:rPr>
                <w:rFonts w:ascii="Proxima Nova" w:hAnsi="Proxima Nova"/>
                <w:sz w:val="20"/>
                <w:szCs w:val="20"/>
              </w:rPr>
            </w:pPr>
            <w:r w:rsidRPr="00D4574C">
              <w:rPr>
                <w:rFonts w:ascii="Proxima Nova" w:hAnsi="Proxima Nova"/>
                <w:sz w:val="20"/>
                <w:szCs w:val="20"/>
              </w:rPr>
              <w:t>IT equipment</w:t>
            </w:r>
          </w:p>
        </w:tc>
        <w:tc>
          <w:tcPr>
            <w:tcW w:w="771" w:type="dxa"/>
            <w:tcBorders>
              <w:top w:val="single" w:sz="4" w:space="0" w:color="auto"/>
              <w:left w:val="single" w:sz="4" w:space="0" w:color="auto"/>
              <w:bottom w:val="single" w:sz="4" w:space="0" w:color="auto"/>
              <w:right w:val="single" w:sz="4" w:space="0" w:color="auto"/>
            </w:tcBorders>
            <w:vAlign w:val="center"/>
          </w:tcPr>
          <w:p w14:paraId="5EB8422B" w14:textId="168EDDAD" w:rsidR="00216526" w:rsidRPr="00D4574C" w:rsidRDefault="00216526" w:rsidP="00216526">
            <w:pPr>
              <w:rPr>
                <w:rFonts w:ascii="Proxima Nova" w:hAnsi="Proxima Nova"/>
                <w:sz w:val="20"/>
                <w:szCs w:val="20"/>
              </w:rPr>
            </w:pPr>
            <w:r w:rsidRPr="00D4574C">
              <w:rPr>
                <w:rFonts w:ascii="Proxima Nova" w:hAnsi="Proxima Nova"/>
                <w:sz w:val="20"/>
                <w:szCs w:val="20"/>
              </w:rPr>
              <w:t>14,000</w:t>
            </w:r>
          </w:p>
        </w:tc>
        <w:tc>
          <w:tcPr>
            <w:tcW w:w="0" w:type="auto"/>
            <w:tcBorders>
              <w:top w:val="single" w:sz="4" w:space="0" w:color="auto"/>
              <w:left w:val="single" w:sz="4" w:space="0" w:color="auto"/>
              <w:bottom w:val="single" w:sz="4" w:space="0" w:color="auto"/>
              <w:right w:val="single" w:sz="4" w:space="0" w:color="auto"/>
            </w:tcBorders>
            <w:vAlign w:val="center"/>
          </w:tcPr>
          <w:p w14:paraId="5DCF5FC2" w14:textId="01DB043A" w:rsidR="00216526" w:rsidRPr="00D4574C" w:rsidRDefault="00216526" w:rsidP="00216526">
            <w:pPr>
              <w:rPr>
                <w:rFonts w:ascii="Proxima Nova" w:hAnsi="Proxima Nova"/>
                <w:sz w:val="20"/>
                <w:szCs w:val="20"/>
              </w:rPr>
            </w:pPr>
            <w:r w:rsidRPr="00D4574C">
              <w:rPr>
                <w:rFonts w:ascii="Proxima Nova" w:hAnsi="Proxima Nova"/>
                <w:sz w:val="20"/>
                <w:szCs w:val="20"/>
              </w:rPr>
              <w:t>6000</w:t>
            </w:r>
          </w:p>
        </w:tc>
        <w:tc>
          <w:tcPr>
            <w:tcW w:w="0" w:type="auto"/>
            <w:tcBorders>
              <w:top w:val="single" w:sz="4" w:space="0" w:color="auto"/>
              <w:left w:val="single" w:sz="4" w:space="0" w:color="auto"/>
              <w:bottom w:val="single" w:sz="4" w:space="0" w:color="auto"/>
              <w:right w:val="single" w:sz="4" w:space="0" w:color="auto"/>
            </w:tcBorders>
            <w:vAlign w:val="center"/>
          </w:tcPr>
          <w:p w14:paraId="77998425" w14:textId="4A3DD865"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76F6425"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6761BE13"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BC5C88E"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DABA768"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1D4226FC" w14:textId="392A3205" w:rsidR="00216526" w:rsidRPr="00D4574C" w:rsidRDefault="00216526" w:rsidP="00216526">
            <w:pPr>
              <w:jc w:val="right"/>
              <w:rPr>
                <w:rFonts w:ascii="Proxima Nova" w:hAnsi="Proxima Nova"/>
                <w:sz w:val="20"/>
                <w:szCs w:val="20"/>
              </w:rPr>
            </w:pPr>
            <w:r w:rsidRPr="00D4574C">
              <w:rPr>
                <w:rFonts w:ascii="Proxima Nova" w:hAnsi="Proxima Nova"/>
                <w:sz w:val="20"/>
                <w:szCs w:val="20"/>
              </w:rPr>
              <w:t>20,000</w:t>
            </w:r>
          </w:p>
        </w:tc>
      </w:tr>
      <w:tr w:rsidR="006B1D7B" w:rsidRPr="00D4574C" w14:paraId="387ADE79" w14:textId="77777777" w:rsidTr="006B1D7B">
        <w:trPr>
          <w:cantSplit/>
          <w:trHeight w:val="300"/>
        </w:trPr>
        <w:tc>
          <w:tcPr>
            <w:tcW w:w="0" w:type="auto"/>
            <w:vMerge/>
          </w:tcPr>
          <w:p w14:paraId="276616AD" w14:textId="77777777" w:rsidR="00216526" w:rsidRPr="00D4574C" w:rsidRDefault="00216526" w:rsidP="00216526">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1280AA2A" w14:textId="47A1BAB1" w:rsidR="00216526" w:rsidRPr="00D4574C" w:rsidRDefault="00216526" w:rsidP="00216526">
            <w:pPr>
              <w:jc w:val="left"/>
              <w:rPr>
                <w:rFonts w:ascii="Proxima Nova" w:hAnsi="Proxima Nova"/>
                <w:sz w:val="20"/>
                <w:szCs w:val="20"/>
              </w:rPr>
            </w:pPr>
            <w:r w:rsidRPr="00D4574C">
              <w:rPr>
                <w:rFonts w:ascii="Proxima Nova" w:hAnsi="Proxima Nova"/>
                <w:sz w:val="20"/>
                <w:szCs w:val="20"/>
              </w:rPr>
              <w:t>Mobiles/Means of communications</w:t>
            </w:r>
          </w:p>
        </w:tc>
        <w:tc>
          <w:tcPr>
            <w:tcW w:w="771" w:type="dxa"/>
            <w:tcBorders>
              <w:top w:val="single" w:sz="4" w:space="0" w:color="auto"/>
              <w:left w:val="single" w:sz="4" w:space="0" w:color="auto"/>
              <w:bottom w:val="single" w:sz="4" w:space="0" w:color="auto"/>
              <w:right w:val="single" w:sz="4" w:space="0" w:color="auto"/>
            </w:tcBorders>
            <w:vAlign w:val="center"/>
          </w:tcPr>
          <w:p w14:paraId="6D0CD363" w14:textId="3943B3E4" w:rsidR="00216526" w:rsidRPr="00D4574C" w:rsidRDefault="00216526" w:rsidP="00216526">
            <w:pPr>
              <w:rPr>
                <w:rFonts w:ascii="Proxima Nova" w:hAnsi="Proxima Nova"/>
                <w:sz w:val="20"/>
                <w:szCs w:val="20"/>
              </w:rPr>
            </w:pPr>
            <w:r w:rsidRPr="00D4574C">
              <w:rPr>
                <w:rFonts w:ascii="Proxima Nova" w:hAnsi="Proxima Nova"/>
                <w:sz w:val="20"/>
                <w:szCs w:val="20"/>
              </w:rPr>
              <w:t>12,000</w:t>
            </w:r>
          </w:p>
        </w:tc>
        <w:tc>
          <w:tcPr>
            <w:tcW w:w="0" w:type="auto"/>
            <w:tcBorders>
              <w:top w:val="single" w:sz="4" w:space="0" w:color="auto"/>
              <w:left w:val="single" w:sz="4" w:space="0" w:color="auto"/>
              <w:bottom w:val="single" w:sz="4" w:space="0" w:color="auto"/>
              <w:right w:val="single" w:sz="4" w:space="0" w:color="auto"/>
            </w:tcBorders>
            <w:vAlign w:val="center"/>
          </w:tcPr>
          <w:p w14:paraId="737AB84B" w14:textId="77777777" w:rsidR="00216526" w:rsidRPr="00D4574C" w:rsidRDefault="00216526" w:rsidP="00216526">
            <w:pPr>
              <w:rPr>
                <w:rFonts w:ascii="Proxima Nova" w:hAnsi="Proxima Nova"/>
                <w:sz w:val="20"/>
                <w:szCs w:val="20"/>
              </w:rPr>
            </w:pPr>
            <w:r w:rsidRPr="00D4574C">
              <w:rPr>
                <w:rFonts w:ascii="Proxima Nova" w:hAnsi="Proxima Nova"/>
                <w:sz w:val="20"/>
                <w:szCs w:val="20"/>
              </w:rPr>
              <w:t>12,000</w:t>
            </w:r>
          </w:p>
          <w:p w14:paraId="20167DC5" w14:textId="75590752"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5FCF77A" w14:textId="77777777" w:rsidR="00216526" w:rsidRPr="00D4574C" w:rsidRDefault="00216526" w:rsidP="00216526">
            <w:pPr>
              <w:rPr>
                <w:rFonts w:ascii="Proxima Nova" w:hAnsi="Proxima Nova"/>
                <w:sz w:val="20"/>
                <w:szCs w:val="20"/>
              </w:rPr>
            </w:pPr>
            <w:r w:rsidRPr="00D4574C">
              <w:rPr>
                <w:rFonts w:ascii="Proxima Nova" w:hAnsi="Proxima Nova"/>
                <w:sz w:val="20"/>
                <w:szCs w:val="20"/>
              </w:rPr>
              <w:t>12,000</w:t>
            </w:r>
          </w:p>
          <w:p w14:paraId="19E3AB56"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4AEE242" w14:textId="77777777" w:rsidR="00216526" w:rsidRPr="00D4574C" w:rsidRDefault="00216526" w:rsidP="00216526">
            <w:pPr>
              <w:rPr>
                <w:rFonts w:ascii="Proxima Nova" w:hAnsi="Proxima Nova"/>
                <w:sz w:val="20"/>
                <w:szCs w:val="20"/>
              </w:rPr>
            </w:pPr>
            <w:r w:rsidRPr="00D4574C">
              <w:rPr>
                <w:rFonts w:ascii="Proxima Nova" w:hAnsi="Proxima Nova"/>
                <w:sz w:val="20"/>
                <w:szCs w:val="20"/>
              </w:rPr>
              <w:t>12,000</w:t>
            </w:r>
          </w:p>
          <w:p w14:paraId="4E30C1A2"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3F8130F4"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A3FD6F5"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E26586F"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001B7597" w14:textId="45B297A1" w:rsidR="00216526" w:rsidRPr="00D4574C" w:rsidRDefault="00216526" w:rsidP="00216526">
            <w:pPr>
              <w:jc w:val="right"/>
              <w:rPr>
                <w:rFonts w:ascii="Proxima Nova" w:hAnsi="Proxima Nova"/>
                <w:sz w:val="20"/>
                <w:szCs w:val="20"/>
              </w:rPr>
            </w:pPr>
            <w:r w:rsidRPr="00D4574C">
              <w:rPr>
                <w:rFonts w:ascii="Proxima Nova" w:hAnsi="Proxima Nova"/>
                <w:sz w:val="20"/>
                <w:szCs w:val="20"/>
              </w:rPr>
              <w:t>48,000</w:t>
            </w:r>
          </w:p>
        </w:tc>
      </w:tr>
      <w:tr w:rsidR="006B1D7B" w:rsidRPr="00D4574C" w14:paraId="7F9A1F96" w14:textId="77777777" w:rsidTr="006B1D7B">
        <w:trPr>
          <w:cantSplit/>
          <w:trHeight w:val="300"/>
        </w:trPr>
        <w:tc>
          <w:tcPr>
            <w:tcW w:w="0" w:type="auto"/>
            <w:vMerge/>
          </w:tcPr>
          <w:p w14:paraId="5CB59FC6" w14:textId="77777777" w:rsidR="00216526" w:rsidRPr="00D4574C" w:rsidRDefault="00216526" w:rsidP="00216526">
            <w:pPr>
              <w:rPr>
                <w:rFonts w:ascii="Proxima Nova" w:hAnsi="Proxima Nova"/>
                <w:sz w:val="20"/>
                <w:szCs w:val="20"/>
              </w:rPr>
            </w:pPr>
          </w:p>
        </w:tc>
        <w:tc>
          <w:tcPr>
            <w:tcW w:w="2472" w:type="dxa"/>
            <w:tcBorders>
              <w:top w:val="single" w:sz="4" w:space="0" w:color="auto"/>
              <w:left w:val="single" w:sz="4" w:space="0" w:color="auto"/>
              <w:bottom w:val="single" w:sz="4" w:space="0" w:color="auto"/>
              <w:right w:val="single" w:sz="4" w:space="0" w:color="auto"/>
            </w:tcBorders>
          </w:tcPr>
          <w:p w14:paraId="3EBF52A9" w14:textId="326B9143" w:rsidR="00216526" w:rsidRPr="00D4574C" w:rsidRDefault="00216526" w:rsidP="00216526">
            <w:pPr>
              <w:jc w:val="left"/>
              <w:rPr>
                <w:rFonts w:ascii="Proxima Nova" w:hAnsi="Proxima Nova"/>
                <w:sz w:val="20"/>
                <w:szCs w:val="20"/>
              </w:rPr>
            </w:pPr>
            <w:r w:rsidRPr="00D4574C">
              <w:rPr>
                <w:rFonts w:ascii="Proxima Nova" w:hAnsi="Proxima Nova"/>
                <w:sz w:val="20"/>
                <w:szCs w:val="20"/>
              </w:rPr>
              <w:t>Audit, Evaluation &amp; Review</w:t>
            </w:r>
          </w:p>
        </w:tc>
        <w:tc>
          <w:tcPr>
            <w:tcW w:w="771" w:type="dxa"/>
            <w:tcBorders>
              <w:top w:val="single" w:sz="4" w:space="0" w:color="auto"/>
              <w:left w:val="single" w:sz="4" w:space="0" w:color="auto"/>
              <w:bottom w:val="single" w:sz="4" w:space="0" w:color="auto"/>
              <w:right w:val="single" w:sz="4" w:space="0" w:color="auto"/>
            </w:tcBorders>
            <w:vAlign w:val="center"/>
          </w:tcPr>
          <w:p w14:paraId="4CD2EE2B" w14:textId="63B095AC"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A7BEA36" w14:textId="086ADBA0" w:rsidR="00216526" w:rsidRPr="00D4574C" w:rsidRDefault="00216526" w:rsidP="00216526">
            <w:pPr>
              <w:rPr>
                <w:rFonts w:ascii="Proxima Nova" w:hAnsi="Proxima Nova"/>
                <w:sz w:val="20"/>
                <w:szCs w:val="20"/>
              </w:rPr>
            </w:pPr>
            <w:r w:rsidRPr="00D4574C">
              <w:rPr>
                <w:rFonts w:ascii="Proxima Nova" w:hAnsi="Proxima Nova"/>
                <w:sz w:val="20"/>
                <w:szCs w:val="20"/>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14:paraId="3D837F09"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AAB1A6B" w14:textId="0678516F" w:rsidR="00216526" w:rsidRPr="00D4574C" w:rsidRDefault="00216526" w:rsidP="00216526">
            <w:pPr>
              <w:rPr>
                <w:rFonts w:ascii="Proxima Nova" w:hAnsi="Proxima Nova"/>
                <w:sz w:val="20"/>
                <w:szCs w:val="20"/>
              </w:rPr>
            </w:pPr>
            <w:r w:rsidRPr="00D4574C">
              <w:rPr>
                <w:rFonts w:ascii="Proxima Nova" w:hAnsi="Proxima Nova"/>
                <w:sz w:val="20"/>
                <w:szCs w:val="20"/>
              </w:rPr>
              <w:t>100,000</w:t>
            </w:r>
          </w:p>
        </w:tc>
        <w:tc>
          <w:tcPr>
            <w:tcW w:w="0" w:type="auto"/>
            <w:gridSpan w:val="2"/>
            <w:tcBorders>
              <w:top w:val="single" w:sz="4" w:space="0" w:color="auto"/>
              <w:left w:val="single" w:sz="4" w:space="0" w:color="auto"/>
              <w:bottom w:val="single" w:sz="4" w:space="0" w:color="auto"/>
              <w:right w:val="single" w:sz="4" w:space="0" w:color="auto"/>
            </w:tcBorders>
          </w:tcPr>
          <w:p w14:paraId="01213DA3"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346439E"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99D0772"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4833A051" w14:textId="2856D165" w:rsidR="00216526" w:rsidRPr="00D4574C" w:rsidRDefault="00216526" w:rsidP="00216526">
            <w:pPr>
              <w:jc w:val="right"/>
              <w:rPr>
                <w:rFonts w:ascii="Proxima Nova" w:hAnsi="Proxima Nova"/>
                <w:sz w:val="20"/>
                <w:szCs w:val="20"/>
              </w:rPr>
            </w:pPr>
            <w:r w:rsidRPr="00D4574C">
              <w:rPr>
                <w:rFonts w:ascii="Proxima Nova" w:hAnsi="Proxima Nova"/>
                <w:sz w:val="20"/>
                <w:szCs w:val="20"/>
              </w:rPr>
              <w:t>100,000</w:t>
            </w:r>
          </w:p>
        </w:tc>
      </w:tr>
      <w:tr w:rsidR="006B1D7B" w:rsidRPr="00D4574C" w14:paraId="0E25FFCC" w14:textId="77777777" w:rsidTr="006B1D7B">
        <w:trPr>
          <w:cantSplit/>
          <w:trHeight w:val="300"/>
        </w:trPr>
        <w:tc>
          <w:tcPr>
            <w:tcW w:w="0" w:type="auto"/>
            <w:tcBorders>
              <w:top w:val="single" w:sz="4" w:space="0" w:color="auto"/>
              <w:left w:val="single" w:sz="4" w:space="0" w:color="auto"/>
              <w:bottom w:val="single" w:sz="4" w:space="0" w:color="auto"/>
              <w:right w:val="single" w:sz="4" w:space="0" w:color="auto"/>
            </w:tcBorders>
          </w:tcPr>
          <w:p w14:paraId="56BAA75D" w14:textId="77777777" w:rsidR="00216526" w:rsidRPr="00D4574C" w:rsidRDefault="00216526" w:rsidP="00216526">
            <w:pPr>
              <w:contextualSpacing/>
              <w:jc w:val="left"/>
              <w:rPr>
                <w:rFonts w:ascii="Proxima Nova" w:hAnsi="Proxima Nova"/>
                <w:b/>
                <w:sz w:val="20"/>
                <w:szCs w:val="20"/>
              </w:rPr>
            </w:pPr>
            <w:r w:rsidRPr="00D4574C">
              <w:rPr>
                <w:rFonts w:ascii="Proxima Nova" w:hAnsi="Proxima Nova"/>
                <w:b/>
                <w:bCs/>
                <w:sz w:val="20"/>
                <w:szCs w:val="20"/>
              </w:rPr>
              <w:t xml:space="preserve"> Audit, Evaluation &amp; Review</w:t>
            </w:r>
          </w:p>
        </w:tc>
        <w:tc>
          <w:tcPr>
            <w:tcW w:w="2472" w:type="dxa"/>
            <w:tcBorders>
              <w:top w:val="single" w:sz="4" w:space="0" w:color="auto"/>
              <w:left w:val="single" w:sz="4" w:space="0" w:color="auto"/>
              <w:bottom w:val="single" w:sz="4" w:space="0" w:color="auto"/>
              <w:right w:val="single" w:sz="4" w:space="0" w:color="auto"/>
            </w:tcBorders>
          </w:tcPr>
          <w:p w14:paraId="51B38DF3" w14:textId="4BC99F01" w:rsidR="00216526" w:rsidRPr="00D4574C" w:rsidRDefault="00216526" w:rsidP="00216526">
            <w:pPr>
              <w:spacing w:before="40" w:after="0"/>
              <w:contextualSpacing/>
              <w:jc w:val="left"/>
              <w:rPr>
                <w:rFonts w:ascii="Proxima Nova" w:hAnsi="Proxima Nova"/>
                <w:sz w:val="20"/>
                <w:szCs w:val="20"/>
              </w:rPr>
            </w:pPr>
            <w:r w:rsidRPr="00D4574C">
              <w:rPr>
                <w:rFonts w:ascii="Proxima Nova" w:hAnsi="Proxima Nova"/>
                <w:sz w:val="20"/>
                <w:szCs w:val="20"/>
              </w:rPr>
              <w:t>Total Project Operating Cost</w:t>
            </w:r>
          </w:p>
        </w:tc>
        <w:tc>
          <w:tcPr>
            <w:tcW w:w="771" w:type="dxa"/>
            <w:tcBorders>
              <w:top w:val="single" w:sz="4" w:space="0" w:color="auto"/>
              <w:left w:val="single" w:sz="4" w:space="0" w:color="auto"/>
              <w:bottom w:val="single" w:sz="4" w:space="0" w:color="auto"/>
              <w:right w:val="single" w:sz="4" w:space="0" w:color="auto"/>
            </w:tcBorders>
            <w:vAlign w:val="center"/>
          </w:tcPr>
          <w:p w14:paraId="70598415" w14:textId="77777777" w:rsidR="00216526" w:rsidRPr="00D4574C" w:rsidRDefault="00216526" w:rsidP="00216526">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52D0D8B" w14:textId="10E5CF92" w:rsidR="00216526" w:rsidRPr="00D4574C" w:rsidRDefault="00216526" w:rsidP="00216526">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C6D6756" w14:textId="77777777" w:rsidR="00216526" w:rsidRPr="00D4574C" w:rsidRDefault="00216526" w:rsidP="00216526">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C221FEA" w14:textId="5B58BE39" w:rsidR="00216526" w:rsidRPr="00D4574C" w:rsidRDefault="00216526" w:rsidP="00216526">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342F2D66" w14:textId="77777777" w:rsidR="00216526" w:rsidRPr="00D4574C" w:rsidRDefault="00216526" w:rsidP="00216526">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10ED7048" w14:textId="77777777" w:rsidR="00216526" w:rsidRPr="00D4574C" w:rsidRDefault="00216526" w:rsidP="00216526">
            <w:pPr>
              <w:contextualSpacing/>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FF945E8" w14:textId="77777777" w:rsidR="00216526" w:rsidRPr="00D4574C" w:rsidRDefault="00216526" w:rsidP="00216526">
            <w:pPr>
              <w:contextualSpacing/>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1F365D13" w14:textId="77777777" w:rsidR="00216526" w:rsidRPr="00D4574C" w:rsidRDefault="00216526" w:rsidP="00216526">
            <w:pPr>
              <w:spacing w:after="0"/>
              <w:jc w:val="right"/>
              <w:rPr>
                <w:rFonts w:ascii="Proxima Nova" w:hAnsi="Proxima Nova" w:cs="Arial"/>
                <w:b/>
                <w:bCs/>
                <w:sz w:val="20"/>
                <w:szCs w:val="20"/>
                <w:lang w:eastAsia="en-GB"/>
              </w:rPr>
            </w:pPr>
            <w:r w:rsidRPr="00D4574C">
              <w:rPr>
                <w:rFonts w:ascii="Proxima Nova" w:hAnsi="Proxima Nova" w:cs="Arial"/>
                <w:b/>
                <w:bCs/>
                <w:sz w:val="20"/>
                <w:szCs w:val="20"/>
              </w:rPr>
              <w:t xml:space="preserve">$8,864,056 </w:t>
            </w:r>
          </w:p>
          <w:p w14:paraId="18FBC7A0" w14:textId="768674A9" w:rsidR="00216526" w:rsidRPr="00D4574C" w:rsidRDefault="00216526" w:rsidP="00216526">
            <w:pPr>
              <w:contextualSpacing/>
              <w:jc w:val="right"/>
              <w:rPr>
                <w:rFonts w:ascii="Proxima Nova" w:hAnsi="Proxima Nova"/>
                <w:sz w:val="20"/>
                <w:szCs w:val="20"/>
              </w:rPr>
            </w:pPr>
          </w:p>
        </w:tc>
      </w:tr>
      <w:tr w:rsidR="006B1D7B" w:rsidRPr="00D4574C" w14:paraId="070C0E12" w14:textId="77777777" w:rsidTr="006B1D7B">
        <w:trPr>
          <w:cantSplit/>
          <w:trHeight w:val="300"/>
        </w:trPr>
        <w:tc>
          <w:tcPr>
            <w:tcW w:w="0" w:type="auto"/>
            <w:tcBorders>
              <w:top w:val="single" w:sz="4" w:space="0" w:color="auto"/>
              <w:left w:val="single" w:sz="4" w:space="0" w:color="auto"/>
              <w:bottom w:val="single" w:sz="4" w:space="0" w:color="auto"/>
              <w:right w:val="single" w:sz="4" w:space="0" w:color="auto"/>
            </w:tcBorders>
          </w:tcPr>
          <w:p w14:paraId="62D2F133" w14:textId="77777777" w:rsidR="00216526" w:rsidRPr="00D4574C" w:rsidRDefault="00216526" w:rsidP="00216526">
            <w:pPr>
              <w:jc w:val="left"/>
              <w:rPr>
                <w:rFonts w:ascii="Proxima Nova" w:hAnsi="Proxima Nova"/>
                <w:b/>
                <w:bCs/>
                <w:sz w:val="20"/>
                <w:szCs w:val="20"/>
              </w:rPr>
            </w:pPr>
          </w:p>
        </w:tc>
        <w:tc>
          <w:tcPr>
            <w:tcW w:w="2472" w:type="dxa"/>
            <w:tcBorders>
              <w:top w:val="single" w:sz="4" w:space="0" w:color="auto"/>
              <w:left w:val="single" w:sz="4" w:space="0" w:color="auto"/>
              <w:bottom w:val="single" w:sz="4" w:space="0" w:color="auto"/>
              <w:right w:val="single" w:sz="4" w:space="0" w:color="auto"/>
            </w:tcBorders>
          </w:tcPr>
          <w:p w14:paraId="517C254A" w14:textId="48AFDB94" w:rsidR="00216526" w:rsidRPr="00D4574C" w:rsidRDefault="00216526" w:rsidP="00216526">
            <w:pPr>
              <w:jc w:val="left"/>
              <w:rPr>
                <w:rFonts w:ascii="Proxima Nova" w:hAnsi="Proxima Nova"/>
                <w:sz w:val="20"/>
                <w:szCs w:val="20"/>
              </w:rPr>
            </w:pPr>
            <w:r w:rsidRPr="00D4574C">
              <w:rPr>
                <w:rFonts w:ascii="Proxima Nova" w:hAnsi="Proxima Nova"/>
                <w:sz w:val="20"/>
                <w:szCs w:val="20"/>
              </w:rPr>
              <w:t>Total Programmable budget</w:t>
            </w:r>
          </w:p>
        </w:tc>
        <w:tc>
          <w:tcPr>
            <w:tcW w:w="771" w:type="dxa"/>
            <w:tcBorders>
              <w:top w:val="single" w:sz="4" w:space="0" w:color="auto"/>
              <w:left w:val="single" w:sz="4" w:space="0" w:color="auto"/>
              <w:bottom w:val="single" w:sz="4" w:space="0" w:color="auto"/>
              <w:right w:val="single" w:sz="4" w:space="0" w:color="auto"/>
            </w:tcBorders>
            <w:vAlign w:val="center"/>
          </w:tcPr>
          <w:p w14:paraId="22AF7A13"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0EAFDD9"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2194A99"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F4F7E1C"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57A5F0A8"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140E39DF"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0CED584"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1D879BB4" w14:textId="77777777" w:rsidR="00216526" w:rsidRPr="00D4574C" w:rsidRDefault="00216526" w:rsidP="00216526">
            <w:pPr>
              <w:spacing w:after="0"/>
              <w:jc w:val="right"/>
              <w:rPr>
                <w:rFonts w:ascii="Proxima Nova" w:hAnsi="Proxima Nova" w:cs="Arial"/>
                <w:b/>
                <w:bCs/>
                <w:sz w:val="20"/>
                <w:szCs w:val="20"/>
                <w:lang w:eastAsia="en-GB"/>
              </w:rPr>
            </w:pPr>
            <w:r w:rsidRPr="00D4574C">
              <w:rPr>
                <w:rFonts w:ascii="Proxima Nova" w:hAnsi="Proxima Nova" w:cs="Arial"/>
                <w:b/>
                <w:bCs/>
                <w:sz w:val="20"/>
                <w:szCs w:val="20"/>
              </w:rPr>
              <w:t xml:space="preserve">$199,074,074 </w:t>
            </w:r>
          </w:p>
          <w:p w14:paraId="19E1D098" w14:textId="65CF0C9C" w:rsidR="00216526" w:rsidRPr="00D4574C" w:rsidRDefault="00216526" w:rsidP="00216526">
            <w:pPr>
              <w:jc w:val="right"/>
              <w:rPr>
                <w:rFonts w:ascii="Proxima Nova" w:hAnsi="Proxima Nova"/>
                <w:sz w:val="20"/>
                <w:szCs w:val="20"/>
              </w:rPr>
            </w:pPr>
          </w:p>
        </w:tc>
      </w:tr>
      <w:tr w:rsidR="006B1D7B" w:rsidRPr="00D4574C" w14:paraId="30600CE7" w14:textId="77777777" w:rsidTr="006B1D7B">
        <w:trPr>
          <w:cantSplit/>
          <w:trHeight w:val="300"/>
        </w:trPr>
        <w:tc>
          <w:tcPr>
            <w:tcW w:w="0" w:type="auto"/>
            <w:tcBorders>
              <w:top w:val="single" w:sz="4" w:space="0" w:color="auto"/>
              <w:left w:val="single" w:sz="4" w:space="0" w:color="auto"/>
              <w:bottom w:val="single" w:sz="4" w:space="0" w:color="auto"/>
              <w:right w:val="single" w:sz="4" w:space="0" w:color="auto"/>
            </w:tcBorders>
          </w:tcPr>
          <w:p w14:paraId="74848604" w14:textId="77777777" w:rsidR="00216526" w:rsidRPr="00D4574C" w:rsidRDefault="00216526" w:rsidP="00216526">
            <w:pPr>
              <w:jc w:val="left"/>
              <w:rPr>
                <w:rFonts w:ascii="Proxima Nova" w:hAnsi="Proxima Nova"/>
                <w:b/>
                <w:bCs/>
                <w:sz w:val="20"/>
                <w:szCs w:val="20"/>
              </w:rPr>
            </w:pPr>
          </w:p>
        </w:tc>
        <w:tc>
          <w:tcPr>
            <w:tcW w:w="2472" w:type="dxa"/>
            <w:tcBorders>
              <w:top w:val="single" w:sz="4" w:space="0" w:color="auto"/>
              <w:left w:val="single" w:sz="4" w:space="0" w:color="auto"/>
              <w:bottom w:val="single" w:sz="4" w:space="0" w:color="auto"/>
              <w:right w:val="single" w:sz="4" w:space="0" w:color="auto"/>
            </w:tcBorders>
          </w:tcPr>
          <w:p w14:paraId="1B1635DD" w14:textId="766D012F" w:rsidR="00216526" w:rsidRPr="00D4574C" w:rsidRDefault="00216526" w:rsidP="00216526">
            <w:pPr>
              <w:jc w:val="left"/>
              <w:rPr>
                <w:rFonts w:ascii="Proxima Nova" w:hAnsi="Proxima Nova"/>
                <w:sz w:val="20"/>
                <w:szCs w:val="20"/>
              </w:rPr>
            </w:pPr>
          </w:p>
        </w:tc>
        <w:tc>
          <w:tcPr>
            <w:tcW w:w="771" w:type="dxa"/>
            <w:tcBorders>
              <w:top w:val="single" w:sz="4" w:space="0" w:color="auto"/>
              <w:left w:val="single" w:sz="4" w:space="0" w:color="auto"/>
              <w:bottom w:val="single" w:sz="4" w:space="0" w:color="auto"/>
              <w:right w:val="single" w:sz="4" w:space="0" w:color="auto"/>
            </w:tcBorders>
            <w:vAlign w:val="center"/>
          </w:tcPr>
          <w:p w14:paraId="3E1D1875"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7D400AAE"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CE6AEAC"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8C7C0E5"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14:paraId="023FE4D1"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839CE4F" w14:textId="77777777" w:rsidR="00216526" w:rsidRPr="00D4574C" w:rsidRDefault="00216526" w:rsidP="00216526">
            <w:pPr>
              <w:rPr>
                <w:rFonts w:ascii="Proxima Nova" w:hAnsi="Proxima Nova"/>
                <w:sz w:val="20"/>
                <w:szCs w:val="20"/>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CACA93C" w14:textId="77777777" w:rsidR="00216526" w:rsidRPr="00D4574C" w:rsidRDefault="00216526" w:rsidP="00216526">
            <w:pPr>
              <w:rPr>
                <w:rFonts w:ascii="Proxima Nova" w:hAnsi="Proxima Nova"/>
                <w:sz w:val="20"/>
                <w:szCs w:val="20"/>
              </w:rPr>
            </w:pPr>
          </w:p>
        </w:tc>
        <w:tc>
          <w:tcPr>
            <w:tcW w:w="0" w:type="auto"/>
            <w:tcBorders>
              <w:top w:val="single" w:sz="4" w:space="0" w:color="auto"/>
              <w:left w:val="single" w:sz="4" w:space="0" w:color="auto"/>
              <w:bottom w:val="single" w:sz="4" w:space="0" w:color="auto"/>
              <w:right w:val="single" w:sz="4" w:space="0" w:color="auto"/>
            </w:tcBorders>
          </w:tcPr>
          <w:p w14:paraId="4ED35C23" w14:textId="77777777" w:rsidR="00216526" w:rsidRPr="00D4574C" w:rsidRDefault="00216526" w:rsidP="00216526">
            <w:pPr>
              <w:spacing w:after="0"/>
              <w:jc w:val="right"/>
              <w:rPr>
                <w:rFonts w:ascii="Proxima Nova" w:hAnsi="Proxima Nova" w:cs="Arial"/>
                <w:b/>
                <w:bCs/>
                <w:sz w:val="20"/>
                <w:szCs w:val="20"/>
                <w:lang w:eastAsia="en-GB"/>
              </w:rPr>
            </w:pPr>
            <w:r w:rsidRPr="00D4574C">
              <w:rPr>
                <w:rFonts w:ascii="Proxima Nova" w:hAnsi="Proxima Nova" w:cs="Arial"/>
                <w:b/>
                <w:bCs/>
                <w:sz w:val="20"/>
                <w:szCs w:val="20"/>
              </w:rPr>
              <w:t xml:space="preserve">$15,925,926 </w:t>
            </w:r>
          </w:p>
          <w:p w14:paraId="56E528EE" w14:textId="54EFDE5E" w:rsidR="00216526" w:rsidRPr="00D4574C" w:rsidRDefault="00216526" w:rsidP="00216526">
            <w:pPr>
              <w:jc w:val="right"/>
              <w:rPr>
                <w:rFonts w:ascii="Proxima Nova" w:hAnsi="Proxima Nova"/>
                <w:sz w:val="20"/>
                <w:szCs w:val="20"/>
              </w:rPr>
            </w:pPr>
          </w:p>
        </w:tc>
      </w:tr>
      <w:tr w:rsidR="006B1D7B" w:rsidRPr="00D4574C" w14:paraId="5854F1D0" w14:textId="77777777" w:rsidTr="006B1D7B">
        <w:trPr>
          <w:cantSplit/>
          <w:trHeight w:val="300"/>
        </w:trPr>
        <w:tc>
          <w:tcPr>
            <w:tcW w:w="0" w:type="auto"/>
            <w:tcBorders>
              <w:top w:val="single" w:sz="4" w:space="0" w:color="auto"/>
              <w:left w:val="single" w:sz="4" w:space="0" w:color="auto"/>
              <w:bottom w:val="single" w:sz="4" w:space="0" w:color="auto"/>
              <w:right w:val="single" w:sz="4" w:space="0" w:color="auto"/>
            </w:tcBorders>
          </w:tcPr>
          <w:p w14:paraId="6FDBB69B" w14:textId="77777777" w:rsidR="00216526" w:rsidRPr="00D4574C" w:rsidRDefault="00216526" w:rsidP="00216526">
            <w:pPr>
              <w:jc w:val="left"/>
              <w:rPr>
                <w:rFonts w:ascii="Proxima Nova" w:hAnsi="Proxima Nova"/>
                <w:b/>
                <w:bCs/>
                <w:sz w:val="20"/>
                <w:szCs w:val="20"/>
              </w:rPr>
            </w:pPr>
            <w:r w:rsidRPr="00D4574C">
              <w:rPr>
                <w:rFonts w:ascii="Proxima Nova" w:hAnsi="Proxima Nova"/>
                <w:b/>
                <w:bCs/>
                <w:sz w:val="20"/>
                <w:szCs w:val="20"/>
              </w:rPr>
              <w:t>General Management Services Fee GMS (8%)</w:t>
            </w:r>
          </w:p>
        </w:tc>
        <w:tc>
          <w:tcPr>
            <w:tcW w:w="2472" w:type="dxa"/>
            <w:tcBorders>
              <w:right w:val="nil"/>
            </w:tcBorders>
            <w:shd w:val="clear" w:color="auto" w:fill="CCCCCC"/>
          </w:tcPr>
          <w:p w14:paraId="5AF95D74" w14:textId="77777777" w:rsidR="00216526" w:rsidRPr="00D4574C" w:rsidRDefault="00216526" w:rsidP="00216526">
            <w:pPr>
              <w:jc w:val="left"/>
              <w:rPr>
                <w:rFonts w:ascii="Proxima Nova" w:hAnsi="Proxima Nova"/>
                <w:sz w:val="20"/>
                <w:szCs w:val="20"/>
              </w:rPr>
            </w:pPr>
          </w:p>
        </w:tc>
        <w:tc>
          <w:tcPr>
            <w:tcW w:w="771" w:type="dxa"/>
            <w:tcBorders>
              <w:left w:val="nil"/>
              <w:right w:val="nil"/>
            </w:tcBorders>
            <w:shd w:val="clear" w:color="auto" w:fill="CCCCCC"/>
          </w:tcPr>
          <w:p w14:paraId="2B8322CD" w14:textId="77777777" w:rsidR="00216526" w:rsidRPr="00D4574C" w:rsidRDefault="00216526" w:rsidP="00216526">
            <w:pPr>
              <w:rPr>
                <w:rFonts w:ascii="Proxima Nova" w:hAnsi="Proxima Nova"/>
                <w:sz w:val="20"/>
                <w:szCs w:val="20"/>
              </w:rPr>
            </w:pPr>
          </w:p>
        </w:tc>
        <w:tc>
          <w:tcPr>
            <w:tcW w:w="0" w:type="auto"/>
            <w:tcBorders>
              <w:left w:val="nil"/>
              <w:right w:val="nil"/>
            </w:tcBorders>
            <w:shd w:val="clear" w:color="auto" w:fill="CCCCCC"/>
          </w:tcPr>
          <w:p w14:paraId="60DAEF62" w14:textId="77777777" w:rsidR="00216526" w:rsidRPr="00D4574C" w:rsidRDefault="00216526" w:rsidP="00216526">
            <w:pPr>
              <w:rPr>
                <w:rFonts w:ascii="Proxima Nova" w:hAnsi="Proxima Nova"/>
                <w:sz w:val="20"/>
                <w:szCs w:val="20"/>
              </w:rPr>
            </w:pPr>
          </w:p>
        </w:tc>
        <w:tc>
          <w:tcPr>
            <w:tcW w:w="0" w:type="auto"/>
            <w:tcBorders>
              <w:left w:val="nil"/>
              <w:right w:val="nil"/>
            </w:tcBorders>
            <w:shd w:val="clear" w:color="auto" w:fill="CCCCCC"/>
          </w:tcPr>
          <w:p w14:paraId="4A1E656F" w14:textId="77777777" w:rsidR="00216526" w:rsidRPr="00D4574C" w:rsidRDefault="00216526" w:rsidP="00216526">
            <w:pPr>
              <w:rPr>
                <w:rFonts w:ascii="Proxima Nova" w:hAnsi="Proxima Nova"/>
                <w:sz w:val="20"/>
                <w:szCs w:val="20"/>
              </w:rPr>
            </w:pPr>
          </w:p>
        </w:tc>
        <w:tc>
          <w:tcPr>
            <w:tcW w:w="0" w:type="auto"/>
            <w:tcBorders>
              <w:left w:val="nil"/>
              <w:right w:val="nil"/>
            </w:tcBorders>
            <w:shd w:val="clear" w:color="auto" w:fill="CCCCCC"/>
          </w:tcPr>
          <w:p w14:paraId="0B261D35" w14:textId="77777777" w:rsidR="00216526" w:rsidRPr="00D4574C" w:rsidRDefault="00216526" w:rsidP="00216526">
            <w:pPr>
              <w:rPr>
                <w:rFonts w:ascii="Proxima Nova" w:hAnsi="Proxima Nova"/>
                <w:sz w:val="20"/>
                <w:szCs w:val="20"/>
              </w:rPr>
            </w:pPr>
          </w:p>
        </w:tc>
        <w:tc>
          <w:tcPr>
            <w:tcW w:w="0" w:type="auto"/>
            <w:gridSpan w:val="2"/>
            <w:tcBorders>
              <w:left w:val="nil"/>
              <w:right w:val="nil"/>
            </w:tcBorders>
            <w:shd w:val="clear" w:color="auto" w:fill="CCCCCC"/>
          </w:tcPr>
          <w:p w14:paraId="503B317A" w14:textId="77777777" w:rsidR="00216526" w:rsidRPr="00D4574C" w:rsidRDefault="00216526" w:rsidP="00216526">
            <w:pPr>
              <w:rPr>
                <w:rFonts w:ascii="Proxima Nova" w:hAnsi="Proxima Nova"/>
                <w:sz w:val="20"/>
                <w:szCs w:val="20"/>
              </w:rPr>
            </w:pPr>
          </w:p>
        </w:tc>
        <w:tc>
          <w:tcPr>
            <w:tcW w:w="0" w:type="auto"/>
            <w:gridSpan w:val="2"/>
            <w:tcBorders>
              <w:left w:val="nil"/>
            </w:tcBorders>
            <w:shd w:val="clear" w:color="auto" w:fill="CCCCCC"/>
          </w:tcPr>
          <w:p w14:paraId="09E5EA25" w14:textId="77777777" w:rsidR="00216526" w:rsidRPr="00D4574C" w:rsidRDefault="00216526" w:rsidP="00216526">
            <w:pPr>
              <w:rPr>
                <w:rFonts w:ascii="Proxima Nova" w:hAnsi="Proxima Nova"/>
                <w:sz w:val="20"/>
                <w:szCs w:val="20"/>
              </w:rPr>
            </w:pPr>
          </w:p>
        </w:tc>
        <w:tc>
          <w:tcPr>
            <w:tcW w:w="0" w:type="auto"/>
            <w:gridSpan w:val="2"/>
            <w:shd w:val="clear" w:color="auto" w:fill="CCCCCC"/>
          </w:tcPr>
          <w:p w14:paraId="1D82927E" w14:textId="77777777" w:rsidR="00216526" w:rsidRPr="00D4574C" w:rsidRDefault="00216526" w:rsidP="00216526">
            <w:pPr>
              <w:spacing w:after="0"/>
              <w:jc w:val="right"/>
              <w:rPr>
                <w:rFonts w:ascii="Proxima Nova" w:hAnsi="Proxima Nova" w:cs="Arial"/>
                <w:b/>
                <w:bCs/>
                <w:sz w:val="20"/>
                <w:szCs w:val="20"/>
                <w:lang w:eastAsia="en-GB"/>
              </w:rPr>
            </w:pPr>
            <w:r w:rsidRPr="00D4574C">
              <w:rPr>
                <w:rFonts w:ascii="Proxima Nova" w:hAnsi="Proxima Nova" w:cs="Arial"/>
                <w:b/>
                <w:bCs/>
                <w:sz w:val="20"/>
                <w:szCs w:val="20"/>
              </w:rPr>
              <w:t>$215,000,000</w:t>
            </w:r>
          </w:p>
          <w:p w14:paraId="5454323B" w14:textId="77777777" w:rsidR="00216526" w:rsidRPr="00D4574C" w:rsidRDefault="00216526" w:rsidP="00216526">
            <w:pPr>
              <w:rPr>
                <w:rFonts w:ascii="Proxima Nova" w:hAnsi="Proxima Nova"/>
                <w:sz w:val="20"/>
                <w:szCs w:val="20"/>
              </w:rPr>
            </w:pPr>
          </w:p>
        </w:tc>
        <w:tc>
          <w:tcPr>
            <w:tcW w:w="0" w:type="auto"/>
          </w:tcPr>
          <w:p w14:paraId="3D17E264" w14:textId="67130965" w:rsidR="00216526" w:rsidRPr="00D4574C" w:rsidRDefault="00216526" w:rsidP="00216526">
            <w:pPr>
              <w:jc w:val="right"/>
              <w:rPr>
                <w:rFonts w:ascii="Proxima Nova" w:hAnsi="Proxima Nova"/>
                <w:sz w:val="20"/>
                <w:szCs w:val="20"/>
              </w:rPr>
            </w:pPr>
          </w:p>
        </w:tc>
      </w:tr>
      <w:tr w:rsidR="00004B6A" w:rsidRPr="00D4574C" w14:paraId="48F1178A" w14:textId="77777777" w:rsidTr="006B1D7B">
        <w:trPr>
          <w:cantSplit/>
          <w:trHeight w:val="300"/>
        </w:trPr>
        <w:tc>
          <w:tcPr>
            <w:tcW w:w="0" w:type="auto"/>
            <w:shd w:val="clear" w:color="auto" w:fill="CCCCCC"/>
          </w:tcPr>
          <w:p w14:paraId="4DCDB072" w14:textId="77777777" w:rsidR="00216526" w:rsidRPr="00D4574C" w:rsidRDefault="00216526" w:rsidP="00216526">
            <w:pPr>
              <w:spacing w:before="60"/>
              <w:contextualSpacing/>
              <w:rPr>
                <w:rFonts w:ascii="Proxima Nova" w:hAnsi="Proxima Nova"/>
                <w:b/>
                <w:sz w:val="20"/>
                <w:szCs w:val="20"/>
              </w:rPr>
            </w:pPr>
            <w:r w:rsidRPr="00D4574C">
              <w:rPr>
                <w:rFonts w:ascii="Proxima Nova" w:hAnsi="Proxima Nova"/>
                <w:b/>
                <w:bCs/>
                <w:sz w:val="20"/>
                <w:szCs w:val="20"/>
              </w:rPr>
              <w:t xml:space="preserve"> Grand Total US$</w:t>
            </w:r>
          </w:p>
        </w:tc>
        <w:tc>
          <w:tcPr>
            <w:tcW w:w="2472" w:type="dxa"/>
            <w:tcBorders>
              <w:right w:val="nil"/>
            </w:tcBorders>
            <w:shd w:val="clear" w:color="auto" w:fill="CCCCCC"/>
          </w:tcPr>
          <w:p w14:paraId="66F6F73A" w14:textId="77777777" w:rsidR="00216526" w:rsidRPr="00D4574C" w:rsidRDefault="00216526" w:rsidP="00216526">
            <w:pPr>
              <w:contextualSpacing/>
              <w:rPr>
                <w:rFonts w:ascii="Proxima Nova" w:hAnsi="Proxima Nova"/>
                <w:sz w:val="20"/>
                <w:szCs w:val="20"/>
              </w:rPr>
            </w:pPr>
          </w:p>
        </w:tc>
        <w:tc>
          <w:tcPr>
            <w:tcW w:w="771" w:type="dxa"/>
            <w:tcBorders>
              <w:left w:val="nil"/>
              <w:right w:val="nil"/>
            </w:tcBorders>
            <w:shd w:val="clear" w:color="auto" w:fill="CCCCCC"/>
          </w:tcPr>
          <w:p w14:paraId="2B7768E7" w14:textId="77777777" w:rsidR="00216526" w:rsidRPr="00D4574C" w:rsidRDefault="00216526" w:rsidP="00216526">
            <w:pPr>
              <w:contextualSpacing/>
              <w:rPr>
                <w:rFonts w:ascii="Proxima Nova" w:hAnsi="Proxima Nova"/>
                <w:sz w:val="20"/>
                <w:szCs w:val="20"/>
              </w:rPr>
            </w:pPr>
          </w:p>
        </w:tc>
        <w:tc>
          <w:tcPr>
            <w:tcW w:w="0" w:type="auto"/>
            <w:tcBorders>
              <w:left w:val="nil"/>
              <w:right w:val="nil"/>
            </w:tcBorders>
            <w:shd w:val="clear" w:color="auto" w:fill="CCCCCC"/>
          </w:tcPr>
          <w:p w14:paraId="1F0030EC" w14:textId="77777777" w:rsidR="00216526" w:rsidRPr="00D4574C" w:rsidRDefault="00216526" w:rsidP="00216526">
            <w:pPr>
              <w:contextualSpacing/>
              <w:rPr>
                <w:rFonts w:ascii="Proxima Nova" w:hAnsi="Proxima Nova"/>
                <w:sz w:val="20"/>
                <w:szCs w:val="20"/>
              </w:rPr>
            </w:pPr>
          </w:p>
        </w:tc>
        <w:tc>
          <w:tcPr>
            <w:tcW w:w="0" w:type="auto"/>
            <w:tcBorders>
              <w:left w:val="nil"/>
              <w:right w:val="nil"/>
            </w:tcBorders>
            <w:shd w:val="clear" w:color="auto" w:fill="CCCCCC"/>
          </w:tcPr>
          <w:p w14:paraId="6561A0C1" w14:textId="77777777" w:rsidR="00216526" w:rsidRPr="00D4574C" w:rsidRDefault="00216526" w:rsidP="00216526">
            <w:pPr>
              <w:contextualSpacing/>
              <w:rPr>
                <w:rFonts w:ascii="Proxima Nova" w:hAnsi="Proxima Nova"/>
                <w:sz w:val="20"/>
                <w:szCs w:val="20"/>
              </w:rPr>
            </w:pPr>
          </w:p>
        </w:tc>
        <w:tc>
          <w:tcPr>
            <w:tcW w:w="0" w:type="auto"/>
            <w:gridSpan w:val="2"/>
            <w:tcBorders>
              <w:left w:val="nil"/>
              <w:right w:val="nil"/>
            </w:tcBorders>
            <w:shd w:val="clear" w:color="auto" w:fill="CCCCCC"/>
          </w:tcPr>
          <w:p w14:paraId="6D60EFD7" w14:textId="77777777" w:rsidR="00216526" w:rsidRPr="00D4574C" w:rsidRDefault="00216526" w:rsidP="00216526">
            <w:pPr>
              <w:contextualSpacing/>
              <w:rPr>
                <w:rFonts w:ascii="Proxima Nova" w:hAnsi="Proxima Nova"/>
                <w:sz w:val="20"/>
                <w:szCs w:val="20"/>
              </w:rPr>
            </w:pPr>
          </w:p>
        </w:tc>
        <w:tc>
          <w:tcPr>
            <w:tcW w:w="0" w:type="auto"/>
            <w:gridSpan w:val="2"/>
            <w:tcBorders>
              <w:left w:val="nil"/>
              <w:right w:val="nil"/>
            </w:tcBorders>
            <w:shd w:val="clear" w:color="auto" w:fill="CCCCCC"/>
          </w:tcPr>
          <w:p w14:paraId="3ADE023E" w14:textId="77777777" w:rsidR="00216526" w:rsidRPr="00D4574C" w:rsidRDefault="00216526" w:rsidP="00216526">
            <w:pPr>
              <w:contextualSpacing/>
              <w:rPr>
                <w:rFonts w:ascii="Proxima Nova" w:hAnsi="Proxima Nova"/>
                <w:sz w:val="20"/>
                <w:szCs w:val="20"/>
              </w:rPr>
            </w:pPr>
          </w:p>
        </w:tc>
        <w:tc>
          <w:tcPr>
            <w:tcW w:w="0" w:type="auto"/>
            <w:gridSpan w:val="2"/>
            <w:tcBorders>
              <w:left w:val="nil"/>
            </w:tcBorders>
            <w:shd w:val="clear" w:color="auto" w:fill="CCCCCC"/>
          </w:tcPr>
          <w:p w14:paraId="7208D72B" w14:textId="77777777" w:rsidR="00216526" w:rsidRPr="00D4574C" w:rsidRDefault="00216526" w:rsidP="00216526">
            <w:pPr>
              <w:contextualSpacing/>
              <w:rPr>
                <w:rFonts w:ascii="Proxima Nova" w:hAnsi="Proxima Nova"/>
                <w:sz w:val="20"/>
                <w:szCs w:val="20"/>
              </w:rPr>
            </w:pPr>
          </w:p>
        </w:tc>
        <w:tc>
          <w:tcPr>
            <w:tcW w:w="0" w:type="auto"/>
            <w:gridSpan w:val="2"/>
            <w:shd w:val="clear" w:color="auto" w:fill="CCCCCC"/>
          </w:tcPr>
          <w:p w14:paraId="583373DF" w14:textId="59758E55" w:rsidR="00216526" w:rsidRPr="00D4574C" w:rsidRDefault="00216526" w:rsidP="00216526">
            <w:pPr>
              <w:contextualSpacing/>
              <w:jc w:val="right"/>
              <w:rPr>
                <w:rFonts w:ascii="Proxima Nova" w:hAnsi="Proxima Nova"/>
                <w:b/>
                <w:sz w:val="20"/>
                <w:szCs w:val="20"/>
              </w:rPr>
            </w:pPr>
          </w:p>
        </w:tc>
      </w:tr>
    </w:tbl>
    <w:p w14:paraId="5C5ACA15" w14:textId="77777777" w:rsidR="00EE3FEE" w:rsidRPr="00EF573F" w:rsidRDefault="00EE3FEE" w:rsidP="00E976B8">
      <w:pPr>
        <w:spacing w:line="360" w:lineRule="auto"/>
        <w:contextualSpacing/>
        <w:rPr>
          <w:rFonts w:ascii="Proxima Nova" w:hAnsi="Proxima Nova"/>
          <w:szCs w:val="22"/>
        </w:rPr>
      </w:pPr>
    </w:p>
    <w:p w14:paraId="22077926" w14:textId="77777777" w:rsidR="00EE3FEE" w:rsidRPr="00EF573F" w:rsidRDefault="00EE3FEE" w:rsidP="00E976B8">
      <w:pPr>
        <w:spacing w:line="360" w:lineRule="auto"/>
        <w:contextualSpacing/>
        <w:rPr>
          <w:rFonts w:ascii="Proxima Nova" w:hAnsi="Proxima Nova"/>
          <w:szCs w:val="22"/>
        </w:rPr>
      </w:pPr>
    </w:p>
    <w:p w14:paraId="13BF6167" w14:textId="77777777" w:rsidR="00EE3FEE" w:rsidRPr="00EF573F" w:rsidRDefault="00EE3FEE" w:rsidP="00E976B8">
      <w:pPr>
        <w:spacing w:line="360" w:lineRule="auto"/>
        <w:contextualSpacing/>
        <w:rPr>
          <w:rFonts w:ascii="Proxima Nova" w:hAnsi="Proxima Nova"/>
          <w:b/>
          <w:szCs w:val="22"/>
        </w:rPr>
        <w:sectPr w:rsidR="00EE3FEE" w:rsidRPr="00EF573F" w:rsidSect="00E976B8">
          <w:pgSz w:w="16838" w:h="11906" w:orient="landscape" w:code="9"/>
          <w:pgMar w:top="720" w:right="864" w:bottom="630" w:left="864" w:header="720" w:footer="432" w:gutter="0"/>
          <w:cols w:space="708"/>
          <w:titlePg/>
          <w:docGrid w:linePitch="360"/>
        </w:sectPr>
      </w:pPr>
    </w:p>
    <w:p w14:paraId="3008618B" w14:textId="00D7B98A" w:rsidR="002F14AB" w:rsidRPr="00EF573F" w:rsidRDefault="002F14AB" w:rsidP="00E976B8">
      <w:pPr>
        <w:pStyle w:val="Heading1"/>
        <w:spacing w:line="360" w:lineRule="auto"/>
        <w:contextualSpacing/>
        <w:rPr>
          <w:rFonts w:ascii="Proxima Nova" w:hAnsi="Proxima Nova"/>
          <w:sz w:val="22"/>
          <w:szCs w:val="22"/>
        </w:rPr>
      </w:pPr>
      <w:r w:rsidRPr="00EF573F">
        <w:rPr>
          <w:rFonts w:ascii="Proxima Nova" w:hAnsi="Proxima Nova"/>
          <w:sz w:val="22"/>
          <w:szCs w:val="22"/>
        </w:rPr>
        <w:lastRenderedPageBreak/>
        <w:t>Governance and Management Arrangements</w:t>
      </w:r>
    </w:p>
    <w:p w14:paraId="77276E11" w14:textId="41991EBB" w:rsidR="0031128C" w:rsidRPr="00EF573F" w:rsidRDefault="00C80E12" w:rsidP="004B655A">
      <w:pPr>
        <w:spacing w:line="360" w:lineRule="auto"/>
        <w:contextualSpacing/>
        <w:rPr>
          <w:rFonts w:ascii="Proxima Nova" w:hAnsi="Proxima Nova"/>
          <w:iCs/>
          <w:szCs w:val="22"/>
        </w:rPr>
      </w:pPr>
      <w:r w:rsidRPr="00C80E12">
        <w:rPr>
          <w:rFonts w:ascii="Proxima Nova" w:hAnsi="Proxima Nova"/>
          <w:iCs/>
          <w:szCs w:val="22"/>
        </w:rPr>
        <w:t>UNDP/PAPP adopts an adap</w:t>
      </w:r>
      <w:r w:rsidRPr="007B5686">
        <w:rPr>
          <w:rFonts w:ascii="Proxima Nova" w:hAnsi="Proxima Nova"/>
          <w:iCs/>
          <w:szCs w:val="22"/>
        </w:rPr>
        <w:t xml:space="preserve">tive, </w:t>
      </w:r>
      <w:r w:rsidRPr="00F0213A">
        <w:rPr>
          <w:rFonts w:ascii="Proxima Nova" w:hAnsi="Proxima Nova"/>
          <w:iCs/>
          <w:szCs w:val="22"/>
        </w:rPr>
        <w:t>Agile-informed management approach</w:t>
      </w:r>
      <w:r w:rsidRPr="007B5686">
        <w:rPr>
          <w:rFonts w:ascii="Proxima Nova" w:hAnsi="Proxima Nova"/>
          <w:iCs/>
          <w:szCs w:val="22"/>
        </w:rPr>
        <w:t xml:space="preserve"> for the implementation of this project, working in close partnership with relevant governmental entities and delivering through the </w:t>
      </w:r>
      <w:r w:rsidRPr="00F0213A">
        <w:rPr>
          <w:rFonts w:ascii="Proxima Nova" w:hAnsi="Proxima Nova"/>
          <w:iCs/>
          <w:szCs w:val="22"/>
        </w:rPr>
        <w:t>Direct Implementation Modality (DIM</w:t>
      </w:r>
      <w:r w:rsidRPr="00C80E12">
        <w:rPr>
          <w:rFonts w:ascii="Proxima Nova" w:hAnsi="Proxima Nova"/>
          <w:b/>
          <w:bCs/>
          <w:iCs/>
          <w:szCs w:val="22"/>
        </w:rPr>
        <w:t>)</w:t>
      </w:r>
      <w:r w:rsidRPr="00C80E12">
        <w:rPr>
          <w:rFonts w:ascii="Proxima Nova" w:hAnsi="Proxima Nova"/>
          <w:iCs/>
          <w:szCs w:val="22"/>
        </w:rPr>
        <w:t>. Under DIM, UNDP/PAPP retains full accountability for project results, risk management, and financial oversight, while promoting rapid responsiveness and flexibility in a complex and evolving operational environment.</w:t>
      </w:r>
      <w:r w:rsidR="00042B24">
        <w:rPr>
          <w:rFonts w:ascii="Proxima Nova" w:hAnsi="Proxima Nova"/>
          <w:iCs/>
          <w:szCs w:val="22"/>
        </w:rPr>
        <w:t xml:space="preserve"> </w:t>
      </w:r>
      <w:r w:rsidR="004B655A" w:rsidRPr="004B655A">
        <w:rPr>
          <w:rFonts w:ascii="Proxima Nova" w:hAnsi="Proxima Nova"/>
          <w:iCs/>
          <w:szCs w:val="22"/>
        </w:rPr>
        <w:t>The Programme will use two models of implementation:</w:t>
      </w:r>
      <w:r w:rsidR="004B655A">
        <w:rPr>
          <w:rFonts w:ascii="Proxima Nova" w:hAnsi="Proxima Nova"/>
          <w:iCs/>
          <w:szCs w:val="22"/>
        </w:rPr>
        <w:t xml:space="preserve"> A) </w:t>
      </w:r>
      <w:r w:rsidR="00F55AC5" w:rsidRPr="00EF573F">
        <w:rPr>
          <w:rFonts w:ascii="Proxima Nova" w:hAnsi="Proxima Nova"/>
          <w:iCs/>
          <w:szCs w:val="22"/>
        </w:rPr>
        <w:t>The project will be overseen by a Project Board, comprising the donor</w:t>
      </w:r>
      <w:r w:rsidR="00214D51" w:rsidRPr="00EF573F">
        <w:rPr>
          <w:rFonts w:ascii="Proxima Nova" w:hAnsi="Proxima Nova"/>
          <w:iCs/>
          <w:szCs w:val="22"/>
        </w:rPr>
        <w:t>s</w:t>
      </w:r>
      <w:r w:rsidR="00F55AC5" w:rsidRPr="00EF573F">
        <w:rPr>
          <w:rFonts w:ascii="Proxima Nova" w:hAnsi="Proxima Nova"/>
          <w:iCs/>
          <w:szCs w:val="22"/>
        </w:rPr>
        <w:t>/Government of Norway</w:t>
      </w:r>
      <w:r w:rsidR="00214D51" w:rsidRPr="00EF573F">
        <w:rPr>
          <w:rFonts w:ascii="Proxima Nova" w:hAnsi="Proxima Nova"/>
          <w:iCs/>
          <w:szCs w:val="22"/>
        </w:rPr>
        <w:t xml:space="preserve"> and </w:t>
      </w:r>
      <w:r w:rsidR="00FA0FBA" w:rsidRPr="00EF573F">
        <w:rPr>
          <w:rFonts w:ascii="Proxima Nova" w:hAnsi="Proxima Nova"/>
          <w:iCs/>
          <w:szCs w:val="22"/>
        </w:rPr>
        <w:t xml:space="preserve">Japan </w:t>
      </w:r>
      <w:r w:rsidR="00F55AC5" w:rsidRPr="00EF573F">
        <w:rPr>
          <w:rFonts w:ascii="Proxima Nova" w:hAnsi="Proxima Nova"/>
          <w:iCs/>
          <w:szCs w:val="22"/>
        </w:rPr>
        <w:t>(as senior supplier</w:t>
      </w:r>
      <w:r w:rsidR="00B026F0" w:rsidRPr="00EF573F">
        <w:rPr>
          <w:rFonts w:ascii="Proxima Nova" w:hAnsi="Proxima Nova"/>
          <w:iCs/>
          <w:szCs w:val="22"/>
        </w:rPr>
        <w:t>s</w:t>
      </w:r>
      <w:r w:rsidR="00F55AC5" w:rsidRPr="00EF573F">
        <w:rPr>
          <w:rFonts w:ascii="Proxima Nova" w:hAnsi="Proxima Nova"/>
          <w:iCs/>
          <w:szCs w:val="22"/>
        </w:rPr>
        <w:t xml:space="preserve">), </w:t>
      </w:r>
      <w:r w:rsidR="00B026F0" w:rsidRPr="00EF573F">
        <w:rPr>
          <w:rFonts w:ascii="Proxima Nova" w:hAnsi="Proxima Nova"/>
          <w:iCs/>
          <w:szCs w:val="22"/>
        </w:rPr>
        <w:t xml:space="preserve">MoPWH </w:t>
      </w:r>
      <w:r w:rsidR="00F55AC5" w:rsidRPr="00EF573F">
        <w:rPr>
          <w:rFonts w:ascii="Proxima Nova" w:hAnsi="Proxima Nova"/>
          <w:iCs/>
          <w:szCs w:val="22"/>
        </w:rPr>
        <w:t xml:space="preserve">(as senior beneficiary), and UNDP/PAPP (as executive/implementing agency). The Project Board will meet annually – or more often if deemed necessary by the </w:t>
      </w:r>
      <w:r w:rsidR="00B026F0" w:rsidRPr="00EF573F">
        <w:rPr>
          <w:rFonts w:ascii="Proxima Nova" w:hAnsi="Proxima Nova"/>
          <w:iCs/>
          <w:szCs w:val="22"/>
        </w:rPr>
        <w:t xml:space="preserve">Chief Technical </w:t>
      </w:r>
      <w:r w:rsidR="00F33C94" w:rsidRPr="00EF573F">
        <w:rPr>
          <w:rFonts w:ascii="Proxima Nova" w:hAnsi="Proxima Nova"/>
          <w:iCs/>
          <w:szCs w:val="22"/>
        </w:rPr>
        <w:t>Specialist</w:t>
      </w:r>
      <w:r w:rsidR="00B026F0" w:rsidRPr="00EF573F">
        <w:rPr>
          <w:rFonts w:ascii="Proxima Nova" w:hAnsi="Proxima Nova"/>
          <w:iCs/>
          <w:szCs w:val="22"/>
        </w:rPr>
        <w:t xml:space="preserve"> </w:t>
      </w:r>
      <w:r w:rsidR="00F55AC5" w:rsidRPr="00EF573F">
        <w:rPr>
          <w:rFonts w:ascii="Proxima Nova" w:hAnsi="Proxima Nova"/>
          <w:iCs/>
          <w:szCs w:val="22"/>
        </w:rPr>
        <w:t>and/or Programme Analyst – and will be the main platform for strategic decision-making relevant to the project.  </w:t>
      </w:r>
    </w:p>
    <w:p w14:paraId="755B1628" w14:textId="11BB1504" w:rsidR="00707435" w:rsidRPr="00EF573F" w:rsidRDefault="00707435" w:rsidP="00707435">
      <w:pPr>
        <w:spacing w:line="360" w:lineRule="auto"/>
        <w:contextualSpacing/>
        <w:rPr>
          <w:rFonts w:ascii="Proxima Nova" w:hAnsi="Proxima Nova"/>
          <w:iCs/>
          <w:szCs w:val="22"/>
          <w:lang w:val="en-US"/>
        </w:rPr>
      </w:pPr>
      <w:r w:rsidRPr="00EF573F">
        <w:rPr>
          <w:rFonts w:ascii="Proxima Nova" w:hAnsi="Proxima Nova"/>
          <w:iCs/>
          <w:szCs w:val="22"/>
        </w:rPr>
        <w:t xml:space="preserve">The direct oversight of the project within UNDP/PAPP will be ensured by the </w:t>
      </w:r>
      <w:r w:rsidR="00790021" w:rsidRPr="00EF573F">
        <w:rPr>
          <w:rFonts w:ascii="Proxima Nova" w:hAnsi="Proxima Nova"/>
          <w:iCs/>
          <w:szCs w:val="22"/>
        </w:rPr>
        <w:t>Chief Technical Specialist</w:t>
      </w:r>
      <w:r w:rsidRPr="00EF573F">
        <w:rPr>
          <w:rFonts w:ascii="Proxima Nova" w:hAnsi="Proxima Nova"/>
          <w:iCs/>
          <w:szCs w:val="22"/>
        </w:rPr>
        <w:t xml:space="preserve">, who will hold a programmatic quality assurance role during the implementation phase and will be ultimately responsible for ensuring all deliverables and intended results are achieved in accordance with UNDP rules and </w:t>
      </w:r>
      <w:r w:rsidR="00D7505D" w:rsidRPr="00EF573F">
        <w:rPr>
          <w:rFonts w:ascii="Proxima Nova" w:hAnsi="Proxima Nova"/>
          <w:iCs/>
          <w:szCs w:val="22"/>
        </w:rPr>
        <w:t>regulations</w:t>
      </w:r>
      <w:r w:rsidRPr="00EF573F">
        <w:rPr>
          <w:rFonts w:ascii="Proxima Nova" w:hAnsi="Proxima Nova"/>
          <w:iCs/>
          <w:szCs w:val="22"/>
        </w:rPr>
        <w:t xml:space="preserve">. The UNDP/PAPP project team will be supported by the Assistant Special Representative </w:t>
      </w:r>
      <w:r w:rsidR="005837A4" w:rsidRPr="00EF573F">
        <w:rPr>
          <w:rFonts w:ascii="Proxima Nova" w:hAnsi="Proxima Nova"/>
          <w:iCs/>
          <w:szCs w:val="22"/>
        </w:rPr>
        <w:t xml:space="preserve">and head of </w:t>
      </w:r>
      <w:r w:rsidR="00D7505D" w:rsidRPr="00EF573F">
        <w:rPr>
          <w:rFonts w:ascii="Proxima Nova" w:hAnsi="Proxima Nova"/>
          <w:iCs/>
          <w:szCs w:val="22"/>
        </w:rPr>
        <w:t xml:space="preserve">the </w:t>
      </w:r>
      <w:r w:rsidR="005837A4" w:rsidRPr="00EF573F">
        <w:rPr>
          <w:rFonts w:ascii="Proxima Nova" w:hAnsi="Proxima Nova"/>
          <w:iCs/>
          <w:szCs w:val="22"/>
        </w:rPr>
        <w:t xml:space="preserve">Gaza </w:t>
      </w:r>
      <w:r w:rsidR="00D7505D" w:rsidRPr="00EF573F">
        <w:rPr>
          <w:rFonts w:ascii="Proxima Nova" w:hAnsi="Proxima Nova"/>
          <w:iCs/>
          <w:szCs w:val="22"/>
        </w:rPr>
        <w:t xml:space="preserve">sub-office, </w:t>
      </w:r>
      <w:r w:rsidRPr="00EF573F">
        <w:rPr>
          <w:rFonts w:ascii="Proxima Nova" w:hAnsi="Proxima Nova"/>
          <w:iCs/>
          <w:szCs w:val="22"/>
        </w:rPr>
        <w:t>who will provide overall strategic guidance and direction, and by the Deputy Special Representative</w:t>
      </w:r>
      <w:r w:rsidR="00D7505D" w:rsidRPr="00EF573F">
        <w:rPr>
          <w:rFonts w:ascii="Proxima Nova" w:hAnsi="Proxima Nova"/>
          <w:iCs/>
          <w:szCs w:val="22"/>
        </w:rPr>
        <w:t>,</w:t>
      </w:r>
      <w:r w:rsidRPr="00EF573F">
        <w:rPr>
          <w:rFonts w:ascii="Proxima Nova" w:hAnsi="Proxima Nova"/>
          <w:iCs/>
          <w:szCs w:val="22"/>
        </w:rPr>
        <w:t xml:space="preserve"> who will provide high-level oversight.</w:t>
      </w:r>
      <w:r w:rsidRPr="00EF573F">
        <w:rPr>
          <w:rFonts w:ascii="Proxima Nova" w:hAnsi="Proxima Nova"/>
          <w:iCs/>
          <w:szCs w:val="22"/>
          <w:lang w:val="en-US"/>
        </w:rPr>
        <w:t> </w:t>
      </w:r>
    </w:p>
    <w:p w14:paraId="0F539474" w14:textId="77777777" w:rsidR="00707435" w:rsidRDefault="00707435" w:rsidP="00707435">
      <w:pPr>
        <w:spacing w:line="360" w:lineRule="auto"/>
        <w:contextualSpacing/>
        <w:rPr>
          <w:rFonts w:ascii="Proxima Nova" w:hAnsi="Proxima Nova"/>
          <w:iCs/>
          <w:szCs w:val="22"/>
          <w:lang w:val="en-US"/>
        </w:rPr>
      </w:pPr>
      <w:r w:rsidRPr="00EF573F">
        <w:rPr>
          <w:rFonts w:ascii="Proxima Nova" w:hAnsi="Proxima Nova"/>
          <w:iCs/>
          <w:szCs w:val="22"/>
        </w:rPr>
        <w:t xml:space="preserve">The project team will consist of a project manager who will be responsible for the day-to-day management, and a project </w:t>
      </w:r>
      <w:r w:rsidR="00D7505D" w:rsidRPr="00EF573F">
        <w:rPr>
          <w:rFonts w:ascii="Proxima Nova" w:hAnsi="Proxima Nova"/>
          <w:iCs/>
          <w:szCs w:val="22"/>
        </w:rPr>
        <w:t>engineer</w:t>
      </w:r>
      <w:r w:rsidRPr="00EF573F">
        <w:rPr>
          <w:rFonts w:ascii="Proxima Nova" w:hAnsi="Proxima Nova"/>
          <w:iCs/>
          <w:szCs w:val="22"/>
        </w:rPr>
        <w:t xml:space="preserve"> to supervise </w:t>
      </w:r>
      <w:r w:rsidR="00D7505D" w:rsidRPr="00EF573F">
        <w:rPr>
          <w:rFonts w:ascii="Proxima Nova" w:hAnsi="Proxima Nova"/>
          <w:iCs/>
          <w:szCs w:val="22"/>
        </w:rPr>
        <w:t xml:space="preserve">the </w:t>
      </w:r>
      <w:r w:rsidRPr="00EF573F">
        <w:rPr>
          <w:rFonts w:ascii="Proxima Nova" w:hAnsi="Proxima Nova"/>
          <w:iCs/>
          <w:szCs w:val="22"/>
        </w:rPr>
        <w:t xml:space="preserve">implementation of </w:t>
      </w:r>
      <w:r w:rsidR="00D7505D" w:rsidRPr="00EF573F">
        <w:rPr>
          <w:rFonts w:ascii="Proxima Nova" w:hAnsi="Proxima Nova"/>
          <w:iCs/>
          <w:szCs w:val="22"/>
        </w:rPr>
        <w:t xml:space="preserve">the </w:t>
      </w:r>
      <w:r w:rsidRPr="00EF573F">
        <w:rPr>
          <w:rFonts w:ascii="Proxima Nova" w:hAnsi="Proxima Nova"/>
          <w:iCs/>
          <w:szCs w:val="22"/>
        </w:rPr>
        <w:t xml:space="preserve">monitoring system. In addition, </w:t>
      </w:r>
      <w:r w:rsidR="009B6277" w:rsidRPr="00EF573F">
        <w:rPr>
          <w:rFonts w:ascii="Proxima Nova" w:hAnsi="Proxima Nova"/>
          <w:iCs/>
          <w:szCs w:val="22"/>
        </w:rPr>
        <w:t xml:space="preserve">outreach and community engagement </w:t>
      </w:r>
      <w:r w:rsidR="00C45F33" w:rsidRPr="00EF573F">
        <w:rPr>
          <w:rFonts w:ascii="Proxima Nova" w:hAnsi="Proxima Nova"/>
          <w:iCs/>
          <w:szCs w:val="22"/>
        </w:rPr>
        <w:t xml:space="preserve">to </w:t>
      </w:r>
      <w:r w:rsidR="004D4950" w:rsidRPr="00EF573F">
        <w:rPr>
          <w:rFonts w:ascii="Proxima Nova" w:hAnsi="Proxima Nova"/>
          <w:iCs/>
          <w:szCs w:val="22"/>
        </w:rPr>
        <w:t xml:space="preserve">follow up social cohesion </w:t>
      </w:r>
      <w:r w:rsidR="00B140E9" w:rsidRPr="00EF573F">
        <w:rPr>
          <w:rFonts w:ascii="Proxima Nova" w:hAnsi="Proxima Nova"/>
          <w:iCs/>
          <w:szCs w:val="22"/>
        </w:rPr>
        <w:t xml:space="preserve">and awareness activities, </w:t>
      </w:r>
      <w:r w:rsidRPr="00EF573F">
        <w:rPr>
          <w:rFonts w:ascii="Proxima Nova" w:hAnsi="Proxima Nova"/>
          <w:iCs/>
          <w:szCs w:val="22"/>
        </w:rPr>
        <w:t>UNDP/PAPP’s Business Services Support Center (BSSC), finance</w:t>
      </w:r>
      <w:r w:rsidR="00B140E9" w:rsidRPr="00EF573F">
        <w:rPr>
          <w:rFonts w:ascii="Proxima Nova" w:hAnsi="Proxima Nova"/>
          <w:iCs/>
          <w:szCs w:val="22"/>
        </w:rPr>
        <w:t>,</w:t>
      </w:r>
      <w:r w:rsidRPr="00EF573F">
        <w:rPr>
          <w:rFonts w:ascii="Proxima Nova" w:hAnsi="Proxima Nova"/>
          <w:iCs/>
          <w:szCs w:val="22"/>
        </w:rPr>
        <w:t xml:space="preserve"> and procurement teams will provide multi-dimensional support to the project team as needed (including finance, procurement and human resources support). Moreover, </w:t>
      </w:r>
      <w:r w:rsidRPr="00EF573F">
        <w:rPr>
          <w:rFonts w:ascii="Proxima Nova" w:hAnsi="Proxima Nova"/>
          <w:iCs/>
          <w:szCs w:val="22"/>
          <w:lang w:val="en-US"/>
        </w:rPr>
        <w:t>a designated focal point from UNDP/PAPP’s RBM team will work together with the project team to support timely and quality M&amp;E functions. This includes technical support in reviewing and reporting progress against project milestones/targets in line with UNDP’s corporate and donor reporting requirements, as well as capturing and disseminating relevant lessons learnt throughout the project cycle with partners and relevant stakeholders. </w:t>
      </w:r>
    </w:p>
    <w:p w14:paraId="027C1BB6" w14:textId="1B1E34B8" w:rsidR="009D7203" w:rsidRPr="009D7203" w:rsidRDefault="00AA138C" w:rsidP="009D7203">
      <w:pPr>
        <w:spacing w:line="360" w:lineRule="auto"/>
        <w:contextualSpacing/>
        <w:rPr>
          <w:rFonts w:ascii="Proxima Nova" w:hAnsi="Proxima Nova"/>
          <w:b/>
          <w:bCs/>
          <w:iCs/>
          <w:szCs w:val="22"/>
          <w:lang w:val="en-US"/>
        </w:rPr>
      </w:pPr>
      <w:r>
        <w:rPr>
          <w:rFonts w:ascii="Proxima Nova" w:hAnsi="Proxima Nova"/>
          <w:b/>
          <w:bCs/>
          <w:iCs/>
          <w:szCs w:val="22"/>
          <w:lang w:val="en-US"/>
        </w:rPr>
        <w:t xml:space="preserve">B) </w:t>
      </w:r>
      <w:r w:rsidR="009D7203" w:rsidRPr="009D7203">
        <w:rPr>
          <w:rFonts w:ascii="Proxima Nova" w:hAnsi="Proxima Nova"/>
          <w:b/>
          <w:bCs/>
          <w:iCs/>
          <w:szCs w:val="22"/>
          <w:lang w:val="en-US"/>
        </w:rPr>
        <w:t>Adaptive Implementation through Implementing Partners</w:t>
      </w:r>
    </w:p>
    <w:p w14:paraId="6E3FD4F4" w14:textId="667E34C6" w:rsidR="009D7203" w:rsidRPr="009D7203" w:rsidRDefault="009D7203" w:rsidP="009D7203">
      <w:pPr>
        <w:spacing w:line="360" w:lineRule="auto"/>
        <w:contextualSpacing/>
        <w:rPr>
          <w:rFonts w:ascii="Proxima Nova" w:hAnsi="Proxima Nova"/>
          <w:iCs/>
          <w:szCs w:val="22"/>
          <w:lang w:val="en-US"/>
        </w:rPr>
      </w:pPr>
      <w:r w:rsidRPr="009D7203">
        <w:rPr>
          <w:rFonts w:ascii="Proxima Nova" w:hAnsi="Proxima Nova"/>
          <w:iCs/>
          <w:szCs w:val="22"/>
          <w:lang w:val="en-US"/>
        </w:rPr>
        <w:t>To ensure tangible impact within the volatile and fragile context of Gaza, the programme must remain flexible and responsive to changes in the operational environment. A key component of this adaptive approach is the engagement of</w:t>
      </w:r>
      <w:r w:rsidRPr="008A30D3">
        <w:rPr>
          <w:rFonts w:ascii="Proxima Nova" w:hAnsi="Proxima Nova"/>
          <w:iCs/>
          <w:szCs w:val="22"/>
          <w:lang w:val="en-US"/>
        </w:rPr>
        <w:t xml:space="preserve"> </w:t>
      </w:r>
      <w:r w:rsidRPr="00F0213A">
        <w:rPr>
          <w:rFonts w:ascii="Proxima Nova" w:hAnsi="Proxima Nova"/>
          <w:iCs/>
          <w:szCs w:val="22"/>
          <w:lang w:val="en-US"/>
        </w:rPr>
        <w:t>Implementing Partners (IPs)</w:t>
      </w:r>
      <w:proofErr w:type="gramStart"/>
      <w:r w:rsidR="008A30D3">
        <w:rPr>
          <w:rFonts w:ascii="Proxima Nova" w:hAnsi="Proxima Nova"/>
          <w:iCs/>
          <w:szCs w:val="22"/>
          <w:lang w:val="en-US"/>
        </w:rPr>
        <w:t xml:space="preserve"> </w:t>
      </w:r>
      <w:r w:rsidRPr="009D7203">
        <w:rPr>
          <w:rFonts w:ascii="Proxima Nova" w:hAnsi="Proxima Nova"/>
          <w:iCs/>
          <w:szCs w:val="22"/>
          <w:lang w:val="en-US"/>
        </w:rPr>
        <w:t>particularly local partners—</w:t>
      </w:r>
      <w:proofErr w:type="gramEnd"/>
      <w:r w:rsidRPr="009D7203">
        <w:rPr>
          <w:rFonts w:ascii="Proxima Nova" w:hAnsi="Proxima Nova"/>
          <w:iCs/>
          <w:szCs w:val="22"/>
          <w:lang w:val="en-US"/>
        </w:rPr>
        <w:t>to carry out planned activities on the ground.</w:t>
      </w:r>
    </w:p>
    <w:p w14:paraId="21D98B8E" w14:textId="77777777" w:rsidR="009D7203" w:rsidRPr="009D7203" w:rsidRDefault="009D7203" w:rsidP="009D7203">
      <w:pPr>
        <w:spacing w:line="360" w:lineRule="auto"/>
        <w:contextualSpacing/>
        <w:rPr>
          <w:rFonts w:ascii="Proxima Nova" w:hAnsi="Proxima Nova"/>
          <w:iCs/>
          <w:szCs w:val="22"/>
          <w:lang w:val="en-US"/>
        </w:rPr>
      </w:pPr>
      <w:r w:rsidRPr="009D7203">
        <w:rPr>
          <w:rFonts w:ascii="Proxima Nova" w:hAnsi="Proxima Nova"/>
          <w:iCs/>
          <w:szCs w:val="22"/>
          <w:lang w:val="en-US"/>
        </w:rPr>
        <w:lastRenderedPageBreak/>
        <w:t>Partnering with local actors aligns with the 2030 Agenda for Sustainable Development and is central to achieving the outcomes outlined in UNDP’s Strategic Plan. UNDP follows globally standardized procedures when engaging with partners, including:</w:t>
      </w:r>
    </w:p>
    <w:p w14:paraId="31CB9B2E" w14:textId="77777777" w:rsidR="009D7203" w:rsidRPr="000426BC" w:rsidRDefault="009D7203" w:rsidP="009D7203">
      <w:pPr>
        <w:numPr>
          <w:ilvl w:val="0"/>
          <w:numId w:val="59"/>
        </w:numPr>
        <w:spacing w:line="360" w:lineRule="auto"/>
        <w:contextualSpacing/>
        <w:rPr>
          <w:rFonts w:ascii="Proxima Nova" w:hAnsi="Proxima Nova"/>
          <w:iCs/>
          <w:szCs w:val="22"/>
          <w:lang w:val="en-US"/>
        </w:rPr>
      </w:pPr>
      <w:r w:rsidRPr="00F0213A">
        <w:rPr>
          <w:rFonts w:ascii="Proxima Nova" w:hAnsi="Proxima Nova"/>
          <w:iCs/>
          <w:szCs w:val="22"/>
          <w:lang w:val="en-US"/>
        </w:rPr>
        <w:t>Defining the scope of partnership</w:t>
      </w:r>
      <w:r w:rsidRPr="000426BC">
        <w:rPr>
          <w:rFonts w:ascii="Proxima Nova" w:hAnsi="Proxima Nova"/>
          <w:iCs/>
          <w:szCs w:val="22"/>
          <w:lang w:val="en-US"/>
        </w:rPr>
        <w:t xml:space="preserve"> based on project objectives and expected results.</w:t>
      </w:r>
    </w:p>
    <w:p w14:paraId="6B0D1052" w14:textId="77777777" w:rsidR="009D7203" w:rsidRPr="000426BC" w:rsidRDefault="009D7203" w:rsidP="009D7203">
      <w:pPr>
        <w:numPr>
          <w:ilvl w:val="0"/>
          <w:numId w:val="59"/>
        </w:numPr>
        <w:spacing w:line="360" w:lineRule="auto"/>
        <w:contextualSpacing/>
        <w:rPr>
          <w:rFonts w:ascii="Proxima Nova" w:hAnsi="Proxima Nova"/>
          <w:iCs/>
          <w:szCs w:val="22"/>
          <w:lang w:val="en-US"/>
        </w:rPr>
      </w:pPr>
      <w:r w:rsidRPr="00F0213A">
        <w:rPr>
          <w:rFonts w:ascii="Proxima Nova" w:hAnsi="Proxima Nova"/>
          <w:iCs/>
          <w:szCs w:val="22"/>
          <w:lang w:val="en-US"/>
        </w:rPr>
        <w:t>Assessing the capacity and track record of potential partners</w:t>
      </w:r>
      <w:r w:rsidRPr="000426BC">
        <w:rPr>
          <w:rFonts w:ascii="Proxima Nova" w:hAnsi="Proxima Nova"/>
          <w:iCs/>
          <w:szCs w:val="22"/>
          <w:lang w:val="en-US"/>
        </w:rPr>
        <w:t xml:space="preserve"> to ensure effective delivery.</w:t>
      </w:r>
    </w:p>
    <w:p w14:paraId="6F38071B" w14:textId="77777777" w:rsidR="009D7203" w:rsidRPr="009D7203" w:rsidRDefault="009D7203" w:rsidP="009D7203">
      <w:pPr>
        <w:numPr>
          <w:ilvl w:val="0"/>
          <w:numId w:val="59"/>
        </w:numPr>
        <w:spacing w:line="360" w:lineRule="auto"/>
        <w:contextualSpacing/>
        <w:rPr>
          <w:rFonts w:ascii="Proxima Nova" w:hAnsi="Proxima Nova"/>
          <w:iCs/>
          <w:szCs w:val="22"/>
          <w:lang w:val="en-US"/>
        </w:rPr>
      </w:pPr>
      <w:r w:rsidRPr="00F0213A">
        <w:rPr>
          <w:rFonts w:ascii="Proxima Nova" w:hAnsi="Proxima Nova"/>
          <w:iCs/>
          <w:szCs w:val="22"/>
          <w:lang w:val="en-US"/>
        </w:rPr>
        <w:t>Selecting the appropriate partnership modality</w:t>
      </w:r>
      <w:r w:rsidRPr="000426BC">
        <w:rPr>
          <w:rFonts w:ascii="Proxima Nova" w:hAnsi="Proxima Nova"/>
          <w:iCs/>
          <w:szCs w:val="22"/>
          <w:lang w:val="en-US"/>
        </w:rPr>
        <w:t xml:space="preserve"> i</w:t>
      </w:r>
      <w:r w:rsidRPr="009D7203">
        <w:rPr>
          <w:rFonts w:ascii="Proxima Nova" w:hAnsi="Proxima Nova"/>
          <w:iCs/>
          <w:szCs w:val="22"/>
          <w:lang w:val="en-US"/>
        </w:rPr>
        <w:t>n line with UNDP's policy framework.</w:t>
      </w:r>
    </w:p>
    <w:p w14:paraId="5375979C" w14:textId="77777777" w:rsidR="009D7203" w:rsidRPr="009D7203" w:rsidRDefault="009D7203" w:rsidP="009D7203">
      <w:pPr>
        <w:spacing w:line="360" w:lineRule="auto"/>
        <w:contextualSpacing/>
        <w:rPr>
          <w:rFonts w:ascii="Proxima Nova" w:hAnsi="Proxima Nova"/>
          <w:iCs/>
          <w:szCs w:val="22"/>
          <w:lang w:val="en-US"/>
        </w:rPr>
      </w:pPr>
      <w:r w:rsidRPr="009D7203">
        <w:rPr>
          <w:rFonts w:ascii="Proxima Nova" w:hAnsi="Proxima Nova"/>
          <w:iCs/>
          <w:szCs w:val="22"/>
          <w:lang w:val="en-US"/>
        </w:rPr>
        <w:t>Once partners are identified through a transparent selection process, UNDP/PAPP formalizes agreements with them. These agreements outline the contractual relationship and are guided by the following considerations:</w:t>
      </w:r>
    </w:p>
    <w:p w14:paraId="61461ECD" w14:textId="77777777" w:rsidR="009D7203" w:rsidRPr="009D7203" w:rsidRDefault="009D7203" w:rsidP="009D7203">
      <w:pPr>
        <w:numPr>
          <w:ilvl w:val="0"/>
          <w:numId w:val="60"/>
        </w:numPr>
        <w:spacing w:line="360" w:lineRule="auto"/>
        <w:contextualSpacing/>
        <w:rPr>
          <w:rFonts w:ascii="Proxima Nova" w:hAnsi="Proxima Nova"/>
          <w:iCs/>
          <w:szCs w:val="22"/>
          <w:lang w:val="en-US"/>
        </w:rPr>
      </w:pPr>
      <w:r w:rsidRPr="009D7203">
        <w:rPr>
          <w:rFonts w:ascii="Proxima Nova" w:hAnsi="Proxima Nova"/>
          <w:iCs/>
          <w:szCs w:val="22"/>
          <w:lang w:val="en-US"/>
        </w:rPr>
        <w:t>The project’s overall objectives, implementation strategy, expected results, geographic coverage, and nature of engagement with beneficiaries.</w:t>
      </w:r>
    </w:p>
    <w:p w14:paraId="5A188439" w14:textId="77777777" w:rsidR="009D7203" w:rsidRPr="009D7203" w:rsidRDefault="009D7203" w:rsidP="009D7203">
      <w:pPr>
        <w:numPr>
          <w:ilvl w:val="0"/>
          <w:numId w:val="60"/>
        </w:numPr>
        <w:spacing w:line="360" w:lineRule="auto"/>
        <w:contextualSpacing/>
        <w:rPr>
          <w:rFonts w:ascii="Proxima Nova" w:hAnsi="Proxima Nova"/>
          <w:iCs/>
          <w:szCs w:val="22"/>
          <w:lang w:val="en-US"/>
        </w:rPr>
      </w:pPr>
      <w:r w:rsidRPr="009D7203">
        <w:rPr>
          <w:rFonts w:ascii="Proxima Nova" w:hAnsi="Proxima Nova"/>
          <w:iCs/>
          <w:szCs w:val="22"/>
          <w:lang w:val="en-US"/>
        </w:rPr>
        <w:t>The institutional and operational capacity of the implementing partner.</w:t>
      </w:r>
    </w:p>
    <w:p w14:paraId="7995722B" w14:textId="77777777" w:rsidR="009D7203" w:rsidRPr="009D7203" w:rsidRDefault="009D7203" w:rsidP="009D7203">
      <w:pPr>
        <w:numPr>
          <w:ilvl w:val="0"/>
          <w:numId w:val="60"/>
        </w:numPr>
        <w:spacing w:line="360" w:lineRule="auto"/>
        <w:contextualSpacing/>
        <w:rPr>
          <w:rFonts w:ascii="Proxima Nova" w:hAnsi="Proxima Nova"/>
          <w:iCs/>
          <w:szCs w:val="22"/>
          <w:lang w:val="en-US"/>
        </w:rPr>
      </w:pPr>
      <w:r w:rsidRPr="009D7203">
        <w:rPr>
          <w:rFonts w:ascii="Proxima Nova" w:hAnsi="Proxima Nova"/>
          <w:iCs/>
          <w:szCs w:val="22"/>
          <w:lang w:val="en-US"/>
        </w:rPr>
        <w:t>The added value, legitimacy, and quality of contributions that the partner brings to the achievement of development outcomes.</w:t>
      </w:r>
    </w:p>
    <w:p w14:paraId="7549D84D" w14:textId="77777777" w:rsidR="009D7203" w:rsidRPr="009D7203" w:rsidRDefault="009D7203" w:rsidP="009D7203">
      <w:pPr>
        <w:spacing w:line="360" w:lineRule="auto"/>
        <w:contextualSpacing/>
        <w:rPr>
          <w:rFonts w:ascii="Proxima Nova" w:hAnsi="Proxima Nova"/>
          <w:iCs/>
          <w:szCs w:val="22"/>
          <w:lang w:val="en-US"/>
        </w:rPr>
      </w:pPr>
      <w:r w:rsidRPr="009D7203">
        <w:rPr>
          <w:rFonts w:ascii="Proxima Nova" w:hAnsi="Proxima Nova"/>
          <w:iCs/>
          <w:szCs w:val="22"/>
          <w:lang w:val="en-US"/>
        </w:rPr>
        <w:t>By implementing activities through capable local partners, UNDP/PAPP not only enhances local ownership and sustainability but also strengthens the operational foundation necessary for long-term impact. In addition to delivering technical assistance and capacity development, the programme supports stakeholders indirectly through targeted partnerships. Each arrangement defines the roles, responsibilities, and service delivery areas of the partners based on their expertise and comparative advantage.</w:t>
      </w:r>
    </w:p>
    <w:p w14:paraId="7C550F5E" w14:textId="77777777" w:rsidR="00F55AC5" w:rsidRPr="00F0213A" w:rsidRDefault="00F55AC5" w:rsidP="00F55AC5">
      <w:pPr>
        <w:spacing w:line="360" w:lineRule="auto"/>
        <w:contextualSpacing/>
        <w:rPr>
          <w:rFonts w:ascii="Proxima Nova" w:hAnsi="Proxima Nova"/>
          <w:iCs/>
          <w:strike/>
          <w:szCs w:val="22"/>
        </w:rPr>
      </w:pPr>
    </w:p>
    <w:p w14:paraId="4C92E305" w14:textId="2B80AFDC" w:rsidR="002F14AB" w:rsidRPr="00F0213A" w:rsidRDefault="002F14AB" w:rsidP="00E976B8">
      <w:pPr>
        <w:spacing w:line="360" w:lineRule="auto"/>
        <w:contextualSpacing/>
        <w:rPr>
          <w:rFonts w:ascii="Proxima Nova" w:hAnsi="Proxima Nova"/>
          <w:i/>
          <w:strike/>
          <w:szCs w:val="22"/>
        </w:rPr>
      </w:pPr>
      <w:r w:rsidRPr="00F0213A">
        <w:rPr>
          <w:rFonts w:ascii="Proxima Nova" w:hAnsi="Proxima Nova"/>
          <w:i/>
          <w:strike/>
          <w:szCs w:val="22"/>
        </w:rPr>
        <w:t xml:space="preserve">Explain the roles and responsibilities of the parties involved in governing and managing the project. While an example diagram is below, it is not required to follow this diagram exactly. A project can be jointly governed with other projects, for example, through a national steering sub-committee linked to Results Groups under the UNDG Standard Operating Procedures for countries adopting the Delivering as One approach. </w:t>
      </w:r>
    </w:p>
    <w:p w14:paraId="5D5AADAD" w14:textId="38D2D5D6" w:rsidR="002F14AB" w:rsidRPr="00F0213A" w:rsidRDefault="002F14AB" w:rsidP="00E976B8">
      <w:pPr>
        <w:spacing w:line="360" w:lineRule="auto"/>
        <w:contextualSpacing/>
        <w:rPr>
          <w:rFonts w:ascii="Proxima Nova" w:hAnsi="Proxima Nova"/>
          <w:i/>
          <w:strike/>
          <w:szCs w:val="22"/>
        </w:rPr>
      </w:pPr>
      <w:r w:rsidRPr="00F0213A">
        <w:rPr>
          <w:rFonts w:ascii="Proxima Nova" w:hAnsi="Proxima Nova"/>
          <w:i/>
          <w:strike/>
          <w:szCs w:val="22"/>
        </w:rPr>
        <w:t>Minimum requirements for a project’s governance arrangements include stakeholder representation (i.e., UNDP, national partners, beneficiary representatives, donors, etc.) with authority to make decisions regarding the project. Describe how target groups will be engaged in decision making for the project, to ensure their voice and participation. The project’s management arrangements must include, at minimum, a project manager and project assurance that advises the project governance mechanism. This section should specify the minimum frequency the governance mechanism will convene (i.e., at least annually.)</w:t>
      </w:r>
    </w:p>
    <w:p w14:paraId="5F7B83A7" w14:textId="5524D2FF" w:rsidR="004C177C" w:rsidRPr="0009753C" w:rsidRDefault="004C177C" w:rsidP="165AB4D2">
      <w:pPr>
        <w:spacing w:line="360" w:lineRule="auto"/>
        <w:contextualSpacing/>
        <w:rPr>
          <w:rFonts w:ascii="Proxima Nova" w:hAnsi="Proxima Nova"/>
          <w:i/>
          <w:iCs/>
        </w:rPr>
      </w:pPr>
    </w:p>
    <w:p w14:paraId="758B572D" w14:textId="3DB6FB13" w:rsidR="12EC5EA2" w:rsidRPr="00F0213A" w:rsidRDefault="12EC5EA2" w:rsidP="589656C1">
      <w:pPr>
        <w:spacing w:line="360" w:lineRule="auto"/>
        <w:ind w:left="1440"/>
        <w:contextualSpacing/>
        <w:rPr>
          <w:rFonts w:ascii="Proxima Nova" w:hAnsi="Proxima Nova"/>
        </w:rPr>
      </w:pPr>
    </w:p>
    <w:p w14:paraId="4E78C163" w14:textId="722E25CE" w:rsidR="589656C1" w:rsidRPr="00F0213A" w:rsidRDefault="589656C1" w:rsidP="289ADD40">
      <w:pPr>
        <w:spacing w:line="360" w:lineRule="auto"/>
        <w:ind w:left="720"/>
        <w:contextualSpacing/>
        <w:rPr>
          <w:rFonts w:ascii="Proxima Nova" w:hAnsi="Proxima Nova"/>
        </w:rPr>
      </w:pPr>
    </w:p>
    <w:p w14:paraId="3574B400" w14:textId="77777777" w:rsidR="00C56769" w:rsidRPr="00F0213A" w:rsidRDefault="00C56769" w:rsidP="289ADD40">
      <w:pPr>
        <w:spacing w:line="360" w:lineRule="auto"/>
        <w:ind w:left="720"/>
        <w:contextualSpacing/>
        <w:rPr>
          <w:rFonts w:ascii="Proxima Nova" w:hAnsi="Proxima Nova"/>
        </w:rPr>
      </w:pPr>
    </w:p>
    <w:p w14:paraId="7F4399E3" w14:textId="2898D722" w:rsidR="589656C1" w:rsidRPr="00F0213A" w:rsidRDefault="589656C1" w:rsidP="589656C1">
      <w:pPr>
        <w:spacing w:line="360" w:lineRule="auto"/>
        <w:contextualSpacing/>
        <w:rPr>
          <w:rFonts w:ascii="Proxima Nova" w:hAnsi="Proxima Nova"/>
          <w:i/>
          <w:iCs/>
          <w:szCs w:val="22"/>
        </w:rPr>
      </w:pPr>
    </w:p>
    <w:p w14:paraId="5F8FE788" w14:textId="77777777" w:rsidR="002F14AB" w:rsidRPr="00EF573F" w:rsidRDefault="002F14AB">
      <w:pPr>
        <w:spacing w:line="360" w:lineRule="auto"/>
        <w:contextualSpacing/>
        <w:rPr>
          <w:rFonts w:ascii="Proxima Nova" w:hAnsi="Proxima Nova"/>
          <w:szCs w:val="22"/>
        </w:rPr>
      </w:pPr>
    </w:p>
    <w:p w14:paraId="2EB23DC6" w14:textId="62A21418" w:rsidR="00F57777" w:rsidRPr="00F0213A" w:rsidRDefault="00F57777">
      <w:pPr>
        <w:spacing w:line="360" w:lineRule="auto"/>
        <w:contextualSpacing/>
        <w:rPr>
          <w:rFonts w:ascii="Proxima Nova" w:hAnsi="Proxima Nova"/>
          <w:szCs w:val="22"/>
        </w:rPr>
      </w:pPr>
    </w:p>
    <w:p w14:paraId="06F8A7F4" w14:textId="77777777" w:rsidR="00D81183" w:rsidRPr="00EF573F" w:rsidRDefault="00D81183" w:rsidP="00E976B8">
      <w:pPr>
        <w:spacing w:line="360" w:lineRule="auto"/>
        <w:contextualSpacing/>
        <w:rPr>
          <w:rFonts w:ascii="Proxima Nova" w:hAnsi="Proxima Nova"/>
          <w:szCs w:val="22"/>
        </w:rPr>
        <w:sectPr w:rsidR="00D81183" w:rsidRPr="00EF573F" w:rsidSect="00955924">
          <w:pgSz w:w="11906" w:h="16838" w:code="9"/>
          <w:pgMar w:top="864" w:right="1152" w:bottom="864" w:left="1152" w:header="720" w:footer="432" w:gutter="0"/>
          <w:cols w:space="708"/>
          <w:titlePg/>
          <w:docGrid w:linePitch="360"/>
        </w:sectPr>
      </w:pPr>
    </w:p>
    <w:p w14:paraId="0C4FF903" w14:textId="77777777" w:rsidR="002F14AB" w:rsidRPr="00EF573F" w:rsidRDefault="002F14AB" w:rsidP="00E976B8">
      <w:pPr>
        <w:pStyle w:val="Heading1"/>
        <w:spacing w:line="360" w:lineRule="auto"/>
        <w:contextualSpacing/>
        <w:rPr>
          <w:rFonts w:ascii="Proxima Nova" w:hAnsi="Proxima Nova"/>
          <w:sz w:val="22"/>
          <w:szCs w:val="22"/>
        </w:rPr>
      </w:pPr>
      <w:r w:rsidRPr="00EF573F">
        <w:rPr>
          <w:rFonts w:ascii="Proxima Nova" w:hAnsi="Proxima Nova"/>
          <w:sz w:val="22"/>
          <w:szCs w:val="22"/>
        </w:rPr>
        <w:lastRenderedPageBreak/>
        <w:t xml:space="preserve">Legal Context </w:t>
      </w:r>
    </w:p>
    <w:p w14:paraId="6A56F51A" w14:textId="77777777" w:rsidR="002F14AB" w:rsidRPr="00EF573F" w:rsidRDefault="002F14AB" w:rsidP="00E976B8">
      <w:pPr>
        <w:spacing w:line="360" w:lineRule="auto"/>
        <w:contextualSpacing/>
        <w:rPr>
          <w:rFonts w:ascii="Proxima Nova" w:hAnsi="Proxima Nova"/>
          <w:szCs w:val="22"/>
        </w:rPr>
      </w:pPr>
      <w:r w:rsidRPr="00EF573F">
        <w:rPr>
          <w:rFonts w:ascii="Proxima Nova" w:hAnsi="Proxima Nova"/>
          <w:szCs w:val="22"/>
        </w:rPr>
        <w:t xml:space="preserve">The project document shall be the instrument envisaged and defined in the </w:t>
      </w:r>
      <w:hyperlink r:id="rId30" w:history="1">
        <w:r w:rsidRPr="00EF573F">
          <w:rPr>
            <w:rStyle w:val="Hyperlink"/>
            <w:rFonts w:ascii="Proxima Nova" w:hAnsi="Proxima Nova"/>
            <w:szCs w:val="22"/>
          </w:rPr>
          <w:t>Supplemental Provisions</w:t>
        </w:r>
      </w:hyperlink>
      <w:r w:rsidRPr="00EF573F">
        <w:rPr>
          <w:rFonts w:ascii="Proxima Nova" w:hAnsi="Proxima Nova"/>
          <w:szCs w:val="22"/>
        </w:rPr>
        <w:t xml:space="preserve"> to the Project Document, attached hereto and forming an integral part hereof, as “the Project Document”.</w:t>
      </w:r>
    </w:p>
    <w:p w14:paraId="2505D3C5" w14:textId="77777777" w:rsidR="002F14AB" w:rsidRPr="00EF573F" w:rsidRDefault="002F14AB" w:rsidP="00E976B8">
      <w:pPr>
        <w:spacing w:line="360" w:lineRule="auto"/>
        <w:contextualSpacing/>
        <w:rPr>
          <w:rFonts w:ascii="Proxima Nova" w:hAnsi="Proxima Nova"/>
          <w:szCs w:val="22"/>
        </w:rPr>
      </w:pPr>
    </w:p>
    <w:p w14:paraId="27719E1C" w14:textId="090A01E6" w:rsidR="002F14AB" w:rsidRPr="00EF573F" w:rsidRDefault="002F14AB" w:rsidP="00E976B8">
      <w:pPr>
        <w:spacing w:line="360" w:lineRule="auto"/>
        <w:contextualSpacing/>
        <w:rPr>
          <w:rFonts w:ascii="Proxima Nova" w:hAnsi="Proxima Nova"/>
          <w:szCs w:val="22"/>
        </w:rPr>
      </w:pPr>
      <w:r w:rsidRPr="00EF573F">
        <w:rPr>
          <w:rFonts w:ascii="Proxima Nova" w:hAnsi="Proxima Nova"/>
          <w:szCs w:val="22"/>
        </w:rPr>
        <w:t xml:space="preserve">This project will be implemented by </w:t>
      </w:r>
      <w:r w:rsidR="0045404D" w:rsidRPr="00EF573F">
        <w:rPr>
          <w:rFonts w:ascii="Proxima Nova" w:hAnsi="Proxima Nova"/>
          <w:szCs w:val="22"/>
        </w:rPr>
        <w:t>UNDP</w:t>
      </w:r>
      <w:r w:rsidRPr="00EF573F">
        <w:rPr>
          <w:rFonts w:ascii="Proxima Nova" w:hAnsi="Proxima Nova"/>
          <w:szCs w:val="22"/>
        </w:rPr>
        <w:t xml:space="preserve">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1DBB289E" w14:textId="77777777" w:rsidR="00C03840" w:rsidRPr="00EF573F" w:rsidRDefault="00C03840" w:rsidP="00C03840">
      <w:pPr>
        <w:rPr>
          <w:rFonts w:ascii="Proxima Nova" w:hAnsi="Proxima Nova" w:cs="Calibri"/>
          <w:szCs w:val="22"/>
        </w:rPr>
      </w:pPr>
    </w:p>
    <w:p w14:paraId="0D17F05C" w14:textId="77777777" w:rsidR="00C03840" w:rsidRPr="00EF573F" w:rsidRDefault="00C03840" w:rsidP="00C03840">
      <w:pPr>
        <w:rPr>
          <w:rFonts w:ascii="Proxima Nova" w:hAnsi="Proxima Nova" w:cs="Calibri"/>
          <w:szCs w:val="22"/>
        </w:rPr>
      </w:pPr>
    </w:p>
    <w:p w14:paraId="6A6CB609" w14:textId="77777777" w:rsidR="00C03840" w:rsidRPr="00EF573F" w:rsidRDefault="00C03840" w:rsidP="00C03840">
      <w:pPr>
        <w:rPr>
          <w:rFonts w:ascii="Proxima Nova" w:hAnsi="Proxima Nova" w:cs="Calibri"/>
          <w:szCs w:val="22"/>
        </w:rPr>
      </w:pPr>
    </w:p>
    <w:p w14:paraId="67907572" w14:textId="44D1479F" w:rsidR="00C03840" w:rsidRPr="00EF573F" w:rsidRDefault="00C03840" w:rsidP="00E976B8">
      <w:pPr>
        <w:tabs>
          <w:tab w:val="left" w:pos="6602"/>
        </w:tabs>
        <w:rPr>
          <w:rFonts w:ascii="Proxima Nova" w:hAnsi="Proxima Nova"/>
          <w:szCs w:val="22"/>
        </w:rPr>
      </w:pPr>
      <w:r w:rsidRPr="00EF573F">
        <w:rPr>
          <w:rFonts w:ascii="Proxima Nova" w:hAnsi="Proxima Nova" w:cs="Calibri"/>
          <w:szCs w:val="22"/>
        </w:rPr>
        <w:tab/>
      </w:r>
    </w:p>
    <w:sectPr w:rsidR="00C03840" w:rsidRPr="00EF573F" w:rsidSect="00FD6216">
      <w:headerReference w:type="first" r:id="rId31"/>
      <w:pgSz w:w="11906" w:h="16838" w:code="9"/>
      <w:pgMar w:top="864" w:right="1152" w:bottom="864" w:left="1152"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D7A15" w14:textId="77777777" w:rsidR="007B7DB0" w:rsidRDefault="007B7DB0">
      <w:r>
        <w:separator/>
      </w:r>
    </w:p>
  </w:endnote>
  <w:endnote w:type="continuationSeparator" w:id="0">
    <w:p w14:paraId="6822D6D4" w14:textId="77777777" w:rsidR="007B7DB0" w:rsidRDefault="007B7DB0">
      <w:r>
        <w:continuationSeparator/>
      </w:r>
    </w:p>
  </w:endnote>
  <w:endnote w:type="continuationNotice" w:id="1">
    <w:p w14:paraId="425F6A81" w14:textId="77777777" w:rsidR="007B7DB0" w:rsidRDefault="007B7DB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roxima Nova">
    <w:altName w:val="Tahoma"/>
    <w:charset w:val="00"/>
    <w:family w:val="roman"/>
    <w:pitch w:val="default"/>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System">
    <w:panose1 w:val="00000000000000000000"/>
    <w:charset w:val="00"/>
    <w:family w:val="swiss"/>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Aptos">
    <w:altName w:val="Calibri"/>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040036"/>
      <w:docPartObj>
        <w:docPartGallery w:val="Page Numbers (Bottom of Page)"/>
        <w:docPartUnique/>
      </w:docPartObj>
    </w:sdtPr>
    <w:sdtContent>
      <w:sdt>
        <w:sdtPr>
          <w:id w:val="-1769616900"/>
          <w:docPartObj>
            <w:docPartGallery w:val="Page Numbers (Top of Page)"/>
            <w:docPartUnique/>
          </w:docPartObj>
        </w:sdtPr>
        <w:sdtContent>
          <w:p w14:paraId="21A89EB3" w14:textId="77777777" w:rsidR="00D67B86" w:rsidRPr="00927509" w:rsidRDefault="00D67B86">
            <w:pPr>
              <w:pStyle w:val="Footer"/>
              <w:jc w:val="right"/>
            </w:pPr>
            <w:r w:rsidRPr="00927509">
              <w:t xml:space="preserve">Page </w:t>
            </w:r>
            <w:r w:rsidRPr="00927509">
              <w:rPr>
                <w:b/>
                <w:bCs/>
                <w:sz w:val="24"/>
              </w:rPr>
              <w:fldChar w:fldCharType="begin"/>
            </w:r>
            <w:r w:rsidRPr="00927509">
              <w:rPr>
                <w:b/>
                <w:bCs/>
              </w:rPr>
              <w:instrText xml:space="preserve"> PAGE </w:instrText>
            </w:r>
            <w:r w:rsidRPr="00927509">
              <w:rPr>
                <w:b/>
                <w:bCs/>
                <w:sz w:val="24"/>
              </w:rPr>
              <w:fldChar w:fldCharType="separate"/>
            </w:r>
            <w:r w:rsidRPr="00927509">
              <w:rPr>
                <w:b/>
                <w:bCs/>
                <w:noProof/>
              </w:rPr>
              <w:t>2</w:t>
            </w:r>
            <w:r w:rsidRPr="00927509">
              <w:rPr>
                <w:b/>
                <w:bCs/>
                <w:sz w:val="24"/>
              </w:rPr>
              <w:fldChar w:fldCharType="end"/>
            </w:r>
            <w:r w:rsidRPr="00927509">
              <w:t xml:space="preserve"> of </w:t>
            </w:r>
            <w:r w:rsidRPr="00927509">
              <w:rPr>
                <w:b/>
                <w:bCs/>
                <w:sz w:val="24"/>
              </w:rPr>
              <w:fldChar w:fldCharType="begin"/>
            </w:r>
            <w:r w:rsidRPr="00927509">
              <w:rPr>
                <w:b/>
                <w:bCs/>
              </w:rPr>
              <w:instrText xml:space="preserve"> NUMPAGES  </w:instrText>
            </w:r>
            <w:r w:rsidRPr="00927509">
              <w:rPr>
                <w:b/>
                <w:bCs/>
                <w:sz w:val="24"/>
              </w:rPr>
              <w:fldChar w:fldCharType="separate"/>
            </w:r>
            <w:r w:rsidRPr="00927509">
              <w:rPr>
                <w:b/>
                <w:bCs/>
                <w:noProof/>
              </w:rPr>
              <w:t>2</w:t>
            </w:r>
            <w:r w:rsidRPr="00927509">
              <w:rPr>
                <w:b/>
                <w:bCs/>
                <w:sz w:val="24"/>
              </w:rPr>
              <w:fldChar w:fldCharType="end"/>
            </w:r>
          </w:p>
        </w:sdtContent>
      </w:sdt>
    </w:sdtContent>
  </w:sdt>
  <w:p w14:paraId="5CDCFFAF" w14:textId="77777777" w:rsidR="00D67B86" w:rsidRPr="00927509" w:rsidRDefault="00D67B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B37F700" w14:paraId="7114B85B" w14:textId="77777777" w:rsidTr="7B37F700">
      <w:trPr>
        <w:trHeight w:val="300"/>
      </w:trPr>
      <w:tc>
        <w:tcPr>
          <w:tcW w:w="3120" w:type="dxa"/>
        </w:tcPr>
        <w:p w14:paraId="389B0B9B" w14:textId="32C3A1F7" w:rsidR="7B37F700" w:rsidRDefault="7B37F700" w:rsidP="7B37F700">
          <w:pPr>
            <w:pStyle w:val="Header"/>
            <w:ind w:left="-115"/>
            <w:jc w:val="left"/>
          </w:pPr>
        </w:p>
      </w:tc>
      <w:tc>
        <w:tcPr>
          <w:tcW w:w="3120" w:type="dxa"/>
        </w:tcPr>
        <w:p w14:paraId="22064D72" w14:textId="1AEFAC23" w:rsidR="7B37F700" w:rsidRDefault="7B37F700" w:rsidP="7B37F700">
          <w:pPr>
            <w:pStyle w:val="Header"/>
            <w:jc w:val="center"/>
          </w:pPr>
        </w:p>
      </w:tc>
      <w:tc>
        <w:tcPr>
          <w:tcW w:w="3120" w:type="dxa"/>
        </w:tcPr>
        <w:p w14:paraId="3FED9BAE" w14:textId="76ED2476" w:rsidR="7B37F700" w:rsidRDefault="7B37F700" w:rsidP="7B37F700">
          <w:pPr>
            <w:pStyle w:val="Header"/>
            <w:ind w:right="-115"/>
            <w:jc w:val="right"/>
          </w:pPr>
        </w:p>
      </w:tc>
    </w:tr>
  </w:tbl>
  <w:p w14:paraId="1E702F33" w14:textId="773BBB31" w:rsidR="0088025C" w:rsidRDefault="008802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98DDE" w14:textId="77777777" w:rsidR="00C4472F" w:rsidRDefault="00C4472F"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D45D09" w14:textId="77777777" w:rsidR="00C4472F" w:rsidRDefault="00C447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222ED" w14:textId="77777777" w:rsidR="00C4472F" w:rsidRPr="00A40BCA" w:rsidRDefault="00C4472F" w:rsidP="00E13FAC">
    <w:pPr>
      <w:pStyle w:val="Footer"/>
      <w:jc w:val="right"/>
      <w:rPr>
        <w:rFonts w:ascii="Calibri" w:hAnsi="Calibri" w:cs="Calibri"/>
        <w:sz w:val="20"/>
        <w:szCs w:val="20"/>
      </w:rPr>
    </w:pPr>
  </w:p>
  <w:p w14:paraId="34C2DF0D" w14:textId="77777777" w:rsidR="00C4472F" w:rsidRPr="00A46DF9" w:rsidRDefault="00C4472F" w:rsidP="00E976B8">
    <w:pPr>
      <w:pStyle w:val="Footer"/>
      <w:pBdr>
        <w:top w:val="single" w:sz="4" w:space="1" w:color="auto"/>
      </w:pBdr>
      <w:tabs>
        <w:tab w:val="clear" w:pos="8306"/>
      </w:tabs>
      <w:rPr>
        <w:rFonts w:ascii="Calibri" w:hAnsi="Calibri"/>
      </w:rPr>
    </w:pPr>
    <w:r w:rsidRPr="00A40BCA">
      <w:rPr>
        <w:rFonts w:ascii="Calibri" w:hAnsi="Calibri" w:cs="Calibri"/>
        <w:sz w:val="18"/>
        <w:szCs w:val="18"/>
      </w:rPr>
      <w:t xml:space="preserve">Template Revision: </w:t>
    </w:r>
    <w:r w:rsidR="00C93E9B">
      <w:rPr>
        <w:rFonts w:ascii="Calibri" w:hAnsi="Calibri" w:cs="Calibri"/>
        <w:sz w:val="18"/>
        <w:szCs w:val="18"/>
      </w:rPr>
      <w:t>December</w:t>
    </w:r>
    <w:r w:rsidRPr="00A40BCA">
      <w:rPr>
        <w:rFonts w:ascii="Calibri" w:hAnsi="Calibri" w:cs="Calibri"/>
        <w:sz w:val="18"/>
        <w:szCs w:val="18"/>
      </w:rPr>
      <w:t xml:space="preserve"> 202</w:t>
    </w:r>
    <w:r>
      <w:rPr>
        <w:rFonts w:ascii="Calibri" w:hAnsi="Calibri" w:cs="Calibri"/>
        <w:sz w:val="18"/>
        <w:szCs w:val="18"/>
      </w:rPr>
      <w:t>1</w:t>
    </w: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10</w:t>
    </w:r>
    <w:r w:rsidRPr="00A40BCA">
      <w:rPr>
        <w:rFonts w:ascii="Calibri" w:hAnsi="Calibri" w:cs="Calibri"/>
        <w:noProof/>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84D5" w14:textId="77777777" w:rsidR="00C4472F" w:rsidRPr="00E976B8" w:rsidRDefault="00C4472F">
    <w:pPr>
      <w:pStyle w:val="Footer"/>
      <w:jc w:val="right"/>
      <w:rPr>
        <w:rFonts w:ascii="Calibri" w:hAnsi="Calibri"/>
        <w:sz w:val="20"/>
      </w:rPr>
    </w:pPr>
  </w:p>
  <w:p w14:paraId="77E79506" w14:textId="77777777" w:rsidR="00C4472F" w:rsidRPr="00A40BCA" w:rsidRDefault="00C4472F" w:rsidP="00E976B8">
    <w:pPr>
      <w:pStyle w:val="Footer"/>
      <w:pBdr>
        <w:top w:val="single" w:sz="4" w:space="1" w:color="auto"/>
      </w:pBdr>
      <w:tabs>
        <w:tab w:val="clear" w:pos="8306"/>
      </w:tabs>
      <w:rPr>
        <w:rFonts w:ascii="Calibri" w:hAnsi="Calibri" w:cs="Calibri"/>
        <w:sz w:val="20"/>
      </w:rPr>
    </w:pPr>
    <w:r w:rsidRPr="00A40BCA">
      <w:rPr>
        <w:rFonts w:ascii="Calibri" w:hAnsi="Calibri" w:cs="Calibri"/>
        <w:sz w:val="18"/>
        <w:szCs w:val="18"/>
      </w:rPr>
      <w:t xml:space="preserve">Template Revision: </w:t>
    </w:r>
    <w:r>
      <w:rPr>
        <w:rFonts w:ascii="Calibri" w:hAnsi="Calibri" w:cs="Calibri"/>
        <w:sz w:val="18"/>
        <w:szCs w:val="18"/>
      </w:rPr>
      <w:t>October 2021</w:t>
    </w: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2</w:t>
    </w:r>
    <w:r w:rsidRPr="00A40BCA">
      <w:rPr>
        <w:rFonts w:ascii="Calibri" w:hAnsi="Calibri" w:cs="Calibr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C83B8" w14:textId="77777777" w:rsidR="007B7DB0" w:rsidRDefault="007B7DB0">
      <w:r>
        <w:separator/>
      </w:r>
    </w:p>
  </w:footnote>
  <w:footnote w:type="continuationSeparator" w:id="0">
    <w:p w14:paraId="2A59C90C" w14:textId="77777777" w:rsidR="007B7DB0" w:rsidRDefault="007B7DB0">
      <w:r>
        <w:continuationSeparator/>
      </w:r>
    </w:p>
  </w:footnote>
  <w:footnote w:type="continuationNotice" w:id="1">
    <w:p w14:paraId="186B0931" w14:textId="77777777" w:rsidR="007B7DB0" w:rsidRDefault="007B7DB0">
      <w:pPr>
        <w:spacing w:after="0"/>
      </w:pPr>
    </w:p>
  </w:footnote>
  <w:footnote w:id="2">
    <w:p w14:paraId="77371F9A" w14:textId="77777777" w:rsidR="003E36EC" w:rsidRDefault="003E36EC">
      <w:pPr>
        <w:pStyle w:val="FootnoteText"/>
      </w:pPr>
      <w:r>
        <w:rPr>
          <w:rStyle w:val="FootnoteReference"/>
        </w:rPr>
        <w:footnoteRef/>
      </w:r>
      <w:r>
        <w:t xml:space="preserve"> </w:t>
      </w:r>
      <w:r w:rsidRPr="008C0243">
        <w:rPr>
          <w:rFonts w:ascii="Calibri" w:hAnsi="Calibri" w:cs="Calibri"/>
          <w:sz w:val="18"/>
          <w:szCs w:val="18"/>
        </w:rPr>
        <w:t xml:space="preserve">The Gender Marker measures how much a project invests in gender equality and women’s empowerment. Select one for each output: GEN3 (Gender equality as a </w:t>
      </w:r>
      <w:proofErr w:type="gramStart"/>
      <w:r w:rsidRPr="008C0243">
        <w:rPr>
          <w:rFonts w:ascii="Calibri" w:hAnsi="Calibri" w:cs="Calibri"/>
          <w:sz w:val="18"/>
          <w:szCs w:val="18"/>
        </w:rPr>
        <w:t>principle</w:t>
      </w:r>
      <w:proofErr w:type="gramEnd"/>
      <w:r w:rsidRPr="008C0243">
        <w:rPr>
          <w:rFonts w:ascii="Calibri" w:hAnsi="Calibri" w:cs="Calibri"/>
          <w:sz w:val="18"/>
          <w:szCs w:val="18"/>
        </w:rPr>
        <w:t xml:space="preserve"> objective); GEN2 (Gender equality as a significant objective); GEN1 (Limited contribution to gender equality); GEN0 (No contribution to gender quality)</w:t>
      </w:r>
    </w:p>
  </w:footnote>
  <w:footnote w:id="3">
    <w:p w14:paraId="18C46071" w14:textId="77777777" w:rsidR="00C4472F" w:rsidRPr="008C0243" w:rsidRDefault="00C4472F" w:rsidP="002F14AB">
      <w:pPr>
        <w:pStyle w:val="FootnoteText"/>
        <w:spacing w:after="0"/>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Note: Adjust signatures as needed </w:t>
      </w:r>
    </w:p>
  </w:footnote>
  <w:footnote w:id="4">
    <w:p w14:paraId="46DCFA0B" w14:textId="5ED2666E" w:rsidR="005E50B4" w:rsidRDefault="005E50B4" w:rsidP="00170EDE">
      <w:pPr>
        <w:pStyle w:val="FootnoteText"/>
        <w:jc w:val="left"/>
      </w:pPr>
      <w:r>
        <w:rPr>
          <w:rStyle w:val="FootnoteReference"/>
        </w:rPr>
        <w:footnoteRef/>
      </w:r>
      <w:r>
        <w:t xml:space="preserve"> </w:t>
      </w:r>
      <w:r w:rsidRPr="00BE490B">
        <w:rPr>
          <w:rFonts w:ascii="Proxima Nova" w:hAnsi="Proxima Nova"/>
          <w:sz w:val="18"/>
          <w:szCs w:val="18"/>
          <w:lang w:val="en-GB"/>
        </w:rPr>
        <w:t xml:space="preserve">UNOSAT Gaza </w:t>
      </w:r>
      <w:proofErr w:type="spellStart"/>
      <w:r w:rsidRPr="00BE490B">
        <w:rPr>
          <w:rFonts w:ascii="Proxima Nova" w:hAnsi="Proxima Nova"/>
          <w:sz w:val="18"/>
          <w:szCs w:val="18"/>
          <w:lang w:val="en-GB"/>
        </w:rPr>
        <w:t>Strop</w:t>
      </w:r>
      <w:proofErr w:type="spellEnd"/>
      <w:r w:rsidRPr="00BE490B">
        <w:rPr>
          <w:rFonts w:ascii="Proxima Nova" w:hAnsi="Proxima Nova"/>
          <w:sz w:val="18"/>
          <w:szCs w:val="18"/>
          <w:lang w:val="en-GB"/>
        </w:rPr>
        <w:t xml:space="preserve"> Comprehensive Damage Assessment, 13 December</w:t>
      </w:r>
      <w:r w:rsidR="007A3C8A" w:rsidRPr="00BE490B">
        <w:rPr>
          <w:rFonts w:ascii="Proxima Nova" w:hAnsi="Proxima Nova"/>
          <w:sz w:val="18"/>
          <w:szCs w:val="18"/>
          <w:lang w:val="en-GB"/>
        </w:rPr>
        <w:t xml:space="preserve"> 2024, online: </w:t>
      </w:r>
      <w:hyperlink r:id="rId1" w:history="1">
        <w:r w:rsidR="007A3C8A" w:rsidRPr="00BE490B">
          <w:rPr>
            <w:rFonts w:ascii="Proxima Nova" w:hAnsi="Proxima Nova"/>
            <w:sz w:val="18"/>
            <w:szCs w:val="18"/>
            <w:lang w:val="en-GB"/>
          </w:rPr>
          <w:t>https://unosat.org/products/4047</w:t>
        </w:r>
      </w:hyperlink>
      <w:r w:rsidR="007A3C8A" w:rsidRPr="00BE490B">
        <w:rPr>
          <w:rFonts w:ascii="Proxima Nova" w:hAnsi="Proxima Nova"/>
          <w:sz w:val="18"/>
          <w:szCs w:val="18"/>
          <w:lang w:val="en-GB"/>
        </w:rPr>
        <w:t>.</w:t>
      </w:r>
      <w:r w:rsidR="007A3C8A" w:rsidRPr="00BE490B">
        <w:rPr>
          <w:sz w:val="18"/>
          <w:szCs w:val="16"/>
        </w:rPr>
        <w:t xml:space="preserve"> </w:t>
      </w:r>
    </w:p>
  </w:footnote>
  <w:footnote w:id="5">
    <w:p w14:paraId="4E4A41CC" w14:textId="50BC24E0" w:rsidR="00FA27D4" w:rsidRDefault="00FA27D4">
      <w:pPr>
        <w:pStyle w:val="FootnoteText"/>
      </w:pPr>
      <w:r>
        <w:rPr>
          <w:rStyle w:val="FootnoteReference"/>
        </w:rPr>
        <w:footnoteRef/>
      </w:r>
      <w:r>
        <w:t xml:space="preserve"> </w:t>
      </w:r>
      <w:r w:rsidRPr="00B76EBA">
        <w:rPr>
          <w:rFonts w:ascii="Proxima Nova" w:hAnsi="Proxima Nova"/>
          <w:sz w:val="18"/>
          <w:szCs w:val="18"/>
        </w:rPr>
        <w:t>The term ‘debris management’ encompasses all activities from demolition of war-damaged buildings with debris removal and subsequent storage, reuse, recycling and disposal of the debris.</w:t>
      </w:r>
    </w:p>
  </w:footnote>
  <w:footnote w:id="6">
    <w:p w14:paraId="77D2AC3A" w14:textId="77777777" w:rsidR="00E27E9E" w:rsidRPr="00B76EBA" w:rsidRDefault="00E27E9E" w:rsidP="00B76EBA">
      <w:pPr>
        <w:contextualSpacing/>
        <w:rPr>
          <w:rFonts w:ascii="Proxima Nova" w:hAnsi="Proxima Nova"/>
          <w:iCs/>
          <w:sz w:val="16"/>
          <w:szCs w:val="16"/>
          <w:lang w:val="en-US"/>
        </w:rPr>
      </w:pPr>
      <w:r>
        <w:rPr>
          <w:rStyle w:val="FootnoteReference"/>
        </w:rPr>
        <w:footnoteRef/>
      </w:r>
      <w:r>
        <w:t xml:space="preserve"> </w:t>
      </w:r>
      <w:r w:rsidRPr="00B76EBA">
        <w:rPr>
          <w:rFonts w:ascii="Proxima Nova" w:hAnsi="Proxima Nova"/>
          <w:iCs/>
          <w:sz w:val="16"/>
          <w:szCs w:val="16"/>
          <w:lang w:val="en-US"/>
        </w:rPr>
        <w:t xml:space="preserve">UNDP Strategic Plan </w:t>
      </w:r>
      <w:r w:rsidRPr="00B76EBA">
        <w:rPr>
          <w:rFonts w:ascii="Proxima Nova" w:hAnsi="Proxima Nova"/>
          <w:iCs/>
          <w:sz w:val="16"/>
          <w:szCs w:val="16"/>
        </w:rPr>
        <w:t>Output 3.3 Risk-informed and gender-responsive recovery solutions, including stabilization efforts and mine action, implemented at regional, national and sub-national levels</w:t>
      </w:r>
    </w:p>
    <w:p w14:paraId="682611EC" w14:textId="77777777" w:rsidR="00E27E9E" w:rsidRPr="00B76EBA" w:rsidRDefault="00E27E9E" w:rsidP="00B76EBA">
      <w:pPr>
        <w:contextualSpacing/>
        <w:rPr>
          <w:rFonts w:ascii="Proxima Nova" w:hAnsi="Proxima Nova"/>
          <w:iCs/>
          <w:sz w:val="16"/>
          <w:szCs w:val="16"/>
          <w:lang w:val="en-US"/>
        </w:rPr>
      </w:pPr>
      <w:r w:rsidRPr="00B76EBA">
        <w:rPr>
          <w:rFonts w:ascii="Proxima Nova" w:hAnsi="Proxima Nova"/>
          <w:iCs/>
          <w:sz w:val="16"/>
          <w:szCs w:val="16"/>
          <w:lang w:val="en-US"/>
        </w:rPr>
        <w:t xml:space="preserve">UNSDCF Outcome 4: Palestinians have better access to and management of natural and cultural resources, higher resilience and adaptation to climate change, and more sustainable food systems. </w:t>
      </w:r>
    </w:p>
    <w:p w14:paraId="178A7775" w14:textId="77777777" w:rsidR="00E27E9E" w:rsidRPr="00B76EBA" w:rsidRDefault="00E27E9E" w:rsidP="00B76EBA">
      <w:pPr>
        <w:contextualSpacing/>
        <w:rPr>
          <w:rFonts w:ascii="Proxima Nova" w:hAnsi="Proxima Nova"/>
          <w:iCs/>
          <w:sz w:val="16"/>
          <w:szCs w:val="16"/>
          <w:lang w:val="en-US"/>
        </w:rPr>
      </w:pPr>
      <w:r w:rsidRPr="00B76EBA">
        <w:rPr>
          <w:rFonts w:ascii="Proxima Nova" w:hAnsi="Proxima Nova"/>
          <w:iCs/>
          <w:sz w:val="16"/>
          <w:szCs w:val="16"/>
          <w:lang w:val="en-US"/>
        </w:rPr>
        <w:t>UNSDCF Outcome 2: Palestinians, including the most vulnerable, have equal access to sustainable, inclusive, gender responsive and quality social services, social protection, and affordable utilities.</w:t>
      </w:r>
    </w:p>
    <w:p w14:paraId="36158C7C" w14:textId="77777777" w:rsidR="00E27E9E" w:rsidRPr="00B76EBA" w:rsidRDefault="00E27E9E" w:rsidP="00B76EBA">
      <w:pPr>
        <w:contextualSpacing/>
        <w:rPr>
          <w:rFonts w:ascii="Proxima Nova" w:hAnsi="Proxima Nova"/>
          <w:iCs/>
          <w:sz w:val="16"/>
          <w:szCs w:val="16"/>
          <w:lang w:val="en-US"/>
        </w:rPr>
      </w:pPr>
      <w:r w:rsidRPr="00B76EBA">
        <w:rPr>
          <w:rFonts w:ascii="Proxima Nova" w:hAnsi="Proxima Nova"/>
          <w:iCs/>
          <w:sz w:val="16"/>
          <w:szCs w:val="16"/>
          <w:lang w:val="en-US"/>
        </w:rPr>
        <w:t>PPF Outcome 3:</w:t>
      </w:r>
      <w:r w:rsidRPr="00B76EBA">
        <w:rPr>
          <w:rFonts w:ascii="Proxima Nova" w:hAnsi="Proxima Nova"/>
          <w:b/>
          <w:bCs/>
          <w:iCs/>
          <w:sz w:val="16"/>
          <w:szCs w:val="16"/>
          <w:lang w:val="en-US"/>
        </w:rPr>
        <w:t xml:space="preserve"> </w:t>
      </w:r>
      <w:r w:rsidRPr="00B76EBA">
        <w:rPr>
          <w:rFonts w:ascii="Proxima Nova" w:hAnsi="Proxima Nova"/>
          <w:iCs/>
          <w:sz w:val="16"/>
          <w:szCs w:val="16"/>
          <w:lang w:val="en-US"/>
        </w:rPr>
        <w:t>Improved sustainable and climate-resilient management of and equitable access to natural resources, including renewable energy.</w:t>
      </w:r>
    </w:p>
    <w:p w14:paraId="6C0B5DE5" w14:textId="73BB47BC" w:rsidR="00E27E9E" w:rsidRDefault="00E27E9E">
      <w:pPr>
        <w:pStyle w:val="FootnoteText"/>
      </w:pPr>
    </w:p>
  </w:footnote>
  <w:footnote w:id="7">
    <w:p w14:paraId="789C904A" w14:textId="77777777" w:rsidR="007A06DD" w:rsidRDefault="007A06DD" w:rsidP="007A06DD">
      <w:pPr>
        <w:pStyle w:val="FootnoteText"/>
      </w:pPr>
      <w:r w:rsidRPr="00D14DCE">
        <w:rPr>
          <w:rStyle w:val="FootnoteReference"/>
        </w:rPr>
        <w:footnoteRef/>
      </w:r>
      <w:r w:rsidRPr="00D14DCE">
        <w:t xml:space="preserve"> </w:t>
      </w:r>
      <w:r w:rsidRPr="00D14DCE">
        <w:rPr>
          <w:rFonts w:ascii="Calibri" w:hAnsi="Calibri"/>
          <w:i/>
          <w:sz w:val="20"/>
        </w:rPr>
        <w:t xml:space="preserve">Please see the </w:t>
      </w:r>
      <w:hyperlink r:id="rId2" w:history="1">
        <w:r w:rsidRPr="00D14DCE">
          <w:rPr>
            <w:rStyle w:val="Hyperlink"/>
            <w:rFonts w:ascii="Calibri" w:hAnsi="Calibri"/>
            <w:i/>
            <w:sz w:val="20"/>
          </w:rPr>
          <w:t>Guideline “Embedding Digital in Project Design</w:t>
        </w:r>
      </w:hyperlink>
      <w:r w:rsidRPr="00D14DCE">
        <w:rPr>
          <w:rFonts w:ascii="Calibri" w:hAnsi="Calibri"/>
          <w:i/>
          <w:sz w:val="20"/>
        </w:rPr>
        <w:t>”.</w:t>
      </w:r>
    </w:p>
  </w:footnote>
  <w:footnote w:id="8">
    <w:p w14:paraId="29585EEB" w14:textId="77777777" w:rsidR="00C4472F" w:rsidRPr="008C0243" w:rsidRDefault="00C4472F" w:rsidP="002F14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9">
    <w:p w14:paraId="24D73EEC" w14:textId="77777777" w:rsidR="00C4472F" w:rsidRPr="008C0243" w:rsidRDefault="00C4472F" w:rsidP="002F14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Optional, if needed</w:t>
      </w:r>
    </w:p>
  </w:footnote>
  <w:footnote w:id="10">
    <w:p w14:paraId="70959E2D" w14:textId="77777777" w:rsidR="00C4472F" w:rsidRPr="008C0243" w:rsidRDefault="00C4472F" w:rsidP="002F14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Cost definitions and classifications for programme and development effectiveness costs to be charged to the project are defined in the Executive Board decision DP/2010/32</w:t>
      </w:r>
    </w:p>
  </w:footnote>
  <w:footnote w:id="11">
    <w:p w14:paraId="36E21843" w14:textId="77777777" w:rsidR="00C4472F" w:rsidRPr="008C0243" w:rsidRDefault="00C4472F" w:rsidP="002F14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w:t>
      </w:r>
      <w:r w:rsidRPr="008C0243">
        <w:rPr>
          <w:rFonts w:ascii="Calibri" w:hAnsi="Calibri" w:cs="Calibri"/>
          <w:color w:val="333333"/>
          <w:sz w:val="18"/>
          <w:szCs w:val="18"/>
        </w:rPr>
        <w:t xml:space="preserve">Changes to a project budget affecting the scope (outputs), completion date, or total estimated project costs require a formal budget revision that must be signed by the project board. In other cases, the UNDP programme manager alone may sign the revision provided the other signatories have no objection. This procedure may be applied for example when the purpose of the revision is only to re-phase activities among years.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E9B39" w14:textId="77777777" w:rsidR="00D67B86" w:rsidRDefault="00D67B86">
    <w:pPr>
      <w:pStyle w:val="Header"/>
    </w:pPr>
    <w:r>
      <w:rPr>
        <w:noProof/>
      </w:rPr>
      <mc:AlternateContent>
        <mc:Choice Requires="wps">
          <w:drawing>
            <wp:anchor distT="0" distB="0" distL="114300" distR="114300" simplePos="0" relativeHeight="251658241" behindDoc="1" locked="0" layoutInCell="0" allowOverlap="1" wp14:anchorId="5D50A97A" wp14:editId="7A828C7A">
              <wp:simplePos x="0" y="0"/>
              <wp:positionH relativeFrom="margin">
                <wp:align>center</wp:align>
              </wp:positionH>
              <wp:positionV relativeFrom="margin">
                <wp:align>center</wp:align>
              </wp:positionV>
              <wp:extent cx="6166485" cy="2213610"/>
              <wp:effectExtent l="0" t="0" r="0" b="0"/>
              <wp:wrapNone/>
              <wp:docPr id="1759075073" name="Text Box 175907507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166485" cy="22136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04E2DFE" w14:textId="77777777" w:rsidR="00D67B86" w:rsidRDefault="00D67B86">
                          <w:pPr>
                            <w:jc w:val="center"/>
                            <w:rPr>
                              <w:color w:val="C0C0C0"/>
                              <w:sz w:val="72"/>
                              <w:szCs w:val="72"/>
                            </w:rPr>
                          </w:pPr>
                          <w:r>
                            <w:rPr>
                              <w:color w:val="C0C0C0"/>
                              <w:sz w:val="72"/>
                              <w:szCs w:val="72"/>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D50A97A" id="_x0000_t202" coordsize="21600,21600" o:spt="202" path="m,l,21600r21600,l21600,xe">
              <v:stroke joinstyle="miter"/>
              <v:path gradientshapeok="t" o:connecttype="rect"/>
            </v:shapetype>
            <v:shape id="Text Box 1759075073" o:spid="_x0000_s1027" type="#_x0000_t202" style="position:absolute;left:0;text-align:left;margin-left:0;margin-top:0;width:485.55pt;height:174.3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" o:allowincell="f" filled="f" stroked="f">
              <v:stroke joinstyle="round"/>
              <o:lock v:ext="edit" rotation="t" aspectratio="t" verticies="t" adjusthandles="t" grouping="t" shapetype="t"/>
              <v:textbox>
                <w:txbxContent>
                  <w:p w14:paraId="004E2DFE" w14:textId="77777777" w:rsidR="00D67B86" w:rsidRDefault="00D67B86">
                    <w:pPr>
                      <w:jc w:val="center"/>
                      <w:rPr>
                        <w:color w:val="C0C0C0"/>
                        <w:sz w:val="72"/>
                        <w:szCs w:val="72"/>
                      </w:rPr>
                    </w:pPr>
                    <w:r>
                      <w:rPr>
                        <w:color w:val="C0C0C0"/>
                        <w:sz w:val="72"/>
                        <w:szCs w:val="7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0C98D" w14:textId="77777777" w:rsidR="004C5A25" w:rsidRPr="00A40BCA" w:rsidRDefault="004C5A25" w:rsidP="004C5A25">
    <w:pPr>
      <w:pStyle w:val="Header"/>
      <w:tabs>
        <w:tab w:val="center" w:pos="4788"/>
        <w:tab w:val="left" w:pos="9540"/>
      </w:tabs>
      <w:rPr>
        <w:rStyle w:val="PageNumber"/>
        <w:rFonts w:ascii="Calibri" w:hAnsi="Calibri" w:cs="Calibri"/>
        <w:sz w:val="18"/>
        <w:szCs w:val="18"/>
      </w:rPr>
    </w:pPr>
    <w:r w:rsidRPr="00A40BCA">
      <w:rPr>
        <w:rFonts w:ascii="Calibri" w:hAnsi="Calibri" w:cs="Calibri"/>
        <w:sz w:val="18"/>
        <w:szCs w:val="18"/>
      </w:rPr>
      <w:t>United Nations Development Programme</w:t>
    </w:r>
  </w:p>
  <w:p w14:paraId="75210441" w14:textId="77777777" w:rsidR="004C5A25" w:rsidRPr="00A40BCA" w:rsidRDefault="004C5A25" w:rsidP="004C5A25">
    <w:pPr>
      <w:pStyle w:val="BankNormal"/>
      <w:rPr>
        <w:rStyle w:val="PageNumber"/>
        <w:rFonts w:ascii="Calibri" w:hAnsi="Calibri" w:cs="Calibri"/>
        <w:sz w:val="18"/>
        <w:szCs w:val="18"/>
      </w:rPr>
    </w:pPr>
    <w:r w:rsidRPr="00A40BCA">
      <w:rPr>
        <w:rFonts w:ascii="Calibri" w:hAnsi="Calibri" w:cs="Calibri"/>
        <w:sz w:val="18"/>
        <w:szCs w:val="18"/>
      </w:rPr>
      <w:t>Project Document</w:t>
    </w:r>
    <w:r w:rsidRPr="00A40BCA">
      <w:rPr>
        <w:rFonts w:ascii="Calibri" w:hAnsi="Calibri" w:cs="Calibri"/>
        <w:sz w:val="18"/>
        <w:szCs w:val="18"/>
      </w:rPr>
      <w:tab/>
    </w:r>
  </w:p>
  <w:p w14:paraId="0CD22116" w14:textId="34D2537E" w:rsidR="00D67B86" w:rsidRPr="00550442" w:rsidRDefault="00D67B86" w:rsidP="004C5A25">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09A9" w14:textId="1B8093F6" w:rsidR="00E01D7E" w:rsidRDefault="00E01D7E">
    <w:r w:rsidRPr="00DF0C00">
      <w:rPr>
        <w:noProof/>
      </w:rPr>
      <w:drawing>
        <wp:anchor distT="0" distB="0" distL="114300" distR="114300" simplePos="0" relativeHeight="251658242" behindDoc="0" locked="0" layoutInCell="1" allowOverlap="1" wp14:anchorId="72EF8068" wp14:editId="740984AF">
          <wp:simplePos x="0" y="0"/>
          <wp:positionH relativeFrom="margin">
            <wp:posOffset>5339896</wp:posOffset>
          </wp:positionH>
          <wp:positionV relativeFrom="paragraph">
            <wp:posOffset>-223520</wp:posOffset>
          </wp:positionV>
          <wp:extent cx="777875" cy="1190625"/>
          <wp:effectExtent l="0" t="0" r="0" b="0"/>
          <wp:wrapThrough wrapText="bothSides">
            <wp:wrapPolygon edited="0">
              <wp:start x="4232" y="2419"/>
              <wp:lineTo x="3703" y="18662"/>
              <wp:lineTo x="16927" y="18662"/>
              <wp:lineTo x="16927" y="2419"/>
              <wp:lineTo x="4232" y="2419"/>
            </wp:wrapPolygon>
          </wp:wrapThrough>
          <wp:docPr id="85721721" name="Picture 1" descr="A blue and white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and white logo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875" cy="1190625"/>
                  </a:xfrm>
                  <a:prstGeom prst="rect">
                    <a:avLst/>
                  </a:prstGeom>
                  <a:noFill/>
                </pic:spPr>
              </pic:pic>
            </a:graphicData>
          </a:graphic>
          <wp14:sizeRelH relativeFrom="page">
            <wp14:pctWidth>0</wp14:pctWidth>
          </wp14:sizeRelH>
          <wp14:sizeRelV relativeFrom="page">
            <wp14:pctHeight>0</wp14:pctHeight>
          </wp14:sizeRelV>
        </wp:anchor>
      </w:drawing>
    </w:r>
  </w:p>
  <w:p w14:paraId="520EB529" w14:textId="77777777" w:rsidR="00E01D7E" w:rsidRDefault="00E01D7E" w:rsidP="001E67A8">
    <w:pPr>
      <w:pStyle w:val="Header"/>
      <w:rPr>
        <w:b/>
        <w:bCs/>
      </w:rPr>
    </w:pPr>
    <w:r w:rsidRPr="00DF0C00">
      <w:rPr>
        <w:b/>
        <w:bCs/>
      </w:rPr>
      <w:t>United Nations Development Programme</w:t>
    </w:r>
  </w:p>
  <w:p w14:paraId="1948D3BE" w14:textId="5E33207E" w:rsidR="00E01D7E" w:rsidRPr="00AA4034" w:rsidRDefault="00E01D7E" w:rsidP="001E67A8">
    <w:pPr>
      <w:pStyle w:val="Header"/>
    </w:pPr>
    <w:r w:rsidRPr="00AA4034">
      <w:t>Programme of Assistance to the Palestinian People</w:t>
    </w:r>
  </w:p>
  <w:p w14:paraId="19EFDE71" w14:textId="41D2C882" w:rsidR="00E01D7E" w:rsidRDefault="00E01D7E" w:rsidP="001E67A8">
    <w:pPr>
      <w:rPr>
        <w:b/>
        <w:bCs/>
      </w:rPr>
    </w:pPr>
    <w:r w:rsidRPr="00AA4034">
      <w:rPr>
        <w:rFonts w:hint="cs"/>
        <w:b/>
        <w:bCs/>
        <w:rtl/>
      </w:rPr>
      <w:t>برنامج الأمم المتحدة الإنمائي/ برنامج مساعدة الشعب الفلسطيني</w:t>
    </w:r>
  </w:p>
  <w:p w14:paraId="2235544B" w14:textId="71CE8992" w:rsidR="00E01D7E" w:rsidRDefault="00E01D7E" w:rsidP="001E67A8">
    <w:pPr>
      <w:pStyle w:val="Header"/>
      <w:tabs>
        <w:tab w:val="clear" w:pos="4153"/>
        <w:tab w:val="clear" w:pos="8306"/>
        <w:tab w:val="center" w:pos="6346"/>
      </w:tabs>
      <w:ind w:left="113" w:right="-115"/>
      <w:jc w:val="left"/>
    </w:pPr>
    <w:r>
      <w:tab/>
    </w:r>
  </w:p>
  <w:p w14:paraId="3ECF82E0" w14:textId="66A01FE6" w:rsidR="0088025C" w:rsidRDefault="008802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DC9" w14:textId="77777777" w:rsidR="00C4472F" w:rsidRPr="00A40BCA" w:rsidRDefault="00C4472F" w:rsidP="006D6E97">
    <w:pPr>
      <w:pStyle w:val="Header"/>
      <w:tabs>
        <w:tab w:val="center" w:pos="4788"/>
        <w:tab w:val="left" w:pos="9540"/>
      </w:tabs>
      <w:rPr>
        <w:rStyle w:val="PageNumber"/>
        <w:rFonts w:ascii="Calibri" w:hAnsi="Calibri" w:cs="Calibri"/>
        <w:sz w:val="18"/>
        <w:szCs w:val="18"/>
      </w:rPr>
    </w:pPr>
    <w:bookmarkStart w:id="1" w:name="_Hlk30161052"/>
    <w:bookmarkStart w:id="2" w:name="_Hlk30161053"/>
    <w:bookmarkStart w:id="3" w:name="_Hlk30161101"/>
    <w:bookmarkStart w:id="4" w:name="_Hlk30161102"/>
    <w:r w:rsidRPr="00A40BCA">
      <w:rPr>
        <w:rFonts w:ascii="Calibri" w:hAnsi="Calibri" w:cs="Calibri"/>
        <w:sz w:val="18"/>
        <w:szCs w:val="18"/>
      </w:rPr>
      <w:t>United Nations Development Programme</w:t>
    </w:r>
  </w:p>
  <w:p w14:paraId="1F75AF15" w14:textId="77777777" w:rsidR="00C4472F" w:rsidRPr="00A40BCA" w:rsidRDefault="00C4472F" w:rsidP="006D6E97">
    <w:pPr>
      <w:pStyle w:val="BankNormal"/>
      <w:rPr>
        <w:rStyle w:val="PageNumber"/>
        <w:rFonts w:ascii="Calibri" w:hAnsi="Calibri" w:cs="Calibri"/>
        <w:sz w:val="18"/>
        <w:szCs w:val="18"/>
      </w:rPr>
    </w:pPr>
    <w:r w:rsidRPr="00A40BCA">
      <w:rPr>
        <w:rFonts w:ascii="Calibri" w:hAnsi="Calibri" w:cs="Calibri"/>
        <w:sz w:val="18"/>
        <w:szCs w:val="18"/>
      </w:rPr>
      <w:t>Project Document</w:t>
    </w:r>
    <w:r w:rsidRPr="00A40BCA">
      <w:rPr>
        <w:rFonts w:ascii="Calibri" w:hAnsi="Calibri" w:cs="Calibri"/>
        <w:sz w:val="18"/>
        <w:szCs w:val="18"/>
      </w:rPr>
      <w:tab/>
    </w:r>
  </w:p>
  <w:bookmarkEnd w:id="1"/>
  <w:bookmarkEnd w:id="2"/>
  <w:bookmarkEnd w:id="3"/>
  <w:bookmarkEnd w:id="4"/>
  <w:p w14:paraId="00CA843C" w14:textId="77777777" w:rsidR="00C4472F" w:rsidRPr="00A46DF9" w:rsidRDefault="00C4472F" w:rsidP="00A46DF9">
    <w:pPr>
      <w:pStyle w:val="Header"/>
      <w:pBdr>
        <w:top w:val="single" w:sz="4" w:space="1" w:color="auto"/>
      </w:pBdr>
      <w:tabs>
        <w:tab w:val="center" w:pos="4788"/>
        <w:tab w:val="left" w:pos="9540"/>
      </w:tabs>
      <w:rPr>
        <w:rFonts w:ascii="Calibri" w:hAnsi="Calibr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7133D" w14:textId="77777777" w:rsidR="00C4472F" w:rsidRPr="00A40BCA" w:rsidRDefault="005B081C" w:rsidP="000776E9">
    <w:pPr>
      <w:rPr>
        <w:rFonts w:ascii="Calibri" w:hAnsi="Calibri" w:cs="Calibri"/>
        <w:color w:val="000000"/>
        <w:szCs w:val="22"/>
      </w:rPr>
    </w:pPr>
    <w:r>
      <w:rPr>
        <w:noProof/>
      </w:rPr>
      <w:drawing>
        <wp:anchor distT="0" distB="0" distL="114300" distR="114300" simplePos="0" relativeHeight="251658240" behindDoc="0" locked="0" layoutInCell="1" allowOverlap="1" wp14:anchorId="66F55CC8" wp14:editId="6DF55126">
          <wp:simplePos x="0" y="0"/>
          <wp:positionH relativeFrom="column">
            <wp:posOffset>5181600</wp:posOffset>
          </wp:positionH>
          <wp:positionV relativeFrom="paragraph">
            <wp:posOffset>-393065</wp:posOffset>
          </wp:positionV>
          <wp:extent cx="952500" cy="14573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00C4472F" w:rsidRPr="00A40BCA">
      <w:rPr>
        <w:rFonts w:ascii="Calibri" w:hAnsi="Calibri" w:cs="Calibri"/>
        <w:color w:val="000000"/>
        <w:szCs w:val="22"/>
      </w:rPr>
      <w:t>United Nations Development Programme</w:t>
    </w:r>
  </w:p>
  <w:p w14:paraId="1219DD23" w14:textId="77777777" w:rsidR="00C4472F" w:rsidRPr="00E976B8" w:rsidRDefault="00C4472F" w:rsidP="000776E9">
    <w:pPr>
      <w:rPr>
        <w:rFonts w:ascii="Calibri" w:hAnsi="Calibri"/>
        <w:color w:val="000000"/>
      </w:rPr>
    </w:pPr>
  </w:p>
  <w:p w14:paraId="05453041" w14:textId="77777777" w:rsidR="00C4472F" w:rsidRPr="00E976B8" w:rsidRDefault="00C4472F" w:rsidP="000776E9">
    <w:pPr>
      <w:jc w:val="center"/>
      <w:rPr>
        <w:rFonts w:ascii="Calibri" w:hAnsi="Calibri"/>
        <w:b/>
        <w:color w:val="000000"/>
        <w:u w:val="single"/>
      </w:rPr>
    </w:pPr>
    <w:r w:rsidRPr="00E976B8">
      <w:rPr>
        <w:rFonts w:ascii="Calibri" w:hAnsi="Calibri"/>
        <w:b/>
        <w:color w:val="000000"/>
        <w:u w:val="single"/>
      </w:rPr>
      <w:t>PROJECT DOCUMENT</w:t>
    </w:r>
  </w:p>
  <w:p w14:paraId="4A58EB5B" w14:textId="77777777" w:rsidR="00C4472F" w:rsidRPr="00E976B8" w:rsidRDefault="00C4472F" w:rsidP="000776E9">
    <w:pPr>
      <w:jc w:val="center"/>
      <w:rPr>
        <w:rFonts w:ascii="Calibri" w:hAnsi="Calibri"/>
        <w:b/>
        <w:i/>
        <w:color w:val="000000"/>
        <w:sz w:val="20"/>
        <w:u w:val="single"/>
      </w:rPr>
    </w:pPr>
    <w:r w:rsidRPr="00E976B8">
      <w:rPr>
        <w:rFonts w:ascii="Calibri" w:hAnsi="Calibri"/>
        <w:b/>
        <w:i/>
        <w:color w:val="000000"/>
        <w:u w:val="single"/>
      </w:rPr>
      <w:t>[Country name, or Global/Regional Project]</w:t>
    </w:r>
  </w:p>
  <w:p w14:paraId="5049CF4F" w14:textId="77777777" w:rsidR="00C4472F" w:rsidRDefault="00C4472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88BA" w14:textId="77777777" w:rsidR="004F30BF" w:rsidRPr="00A40BCA" w:rsidRDefault="004F30BF" w:rsidP="004F30BF">
    <w:pPr>
      <w:pStyle w:val="Header"/>
      <w:tabs>
        <w:tab w:val="center" w:pos="4788"/>
        <w:tab w:val="left" w:pos="9540"/>
      </w:tabs>
      <w:rPr>
        <w:rStyle w:val="PageNumber"/>
        <w:rFonts w:ascii="Calibri" w:hAnsi="Calibri" w:cs="Calibri"/>
        <w:sz w:val="18"/>
        <w:szCs w:val="18"/>
      </w:rPr>
    </w:pPr>
    <w:r w:rsidRPr="00A40BCA">
      <w:rPr>
        <w:rFonts w:ascii="Calibri" w:hAnsi="Calibri" w:cs="Calibri"/>
        <w:sz w:val="18"/>
        <w:szCs w:val="18"/>
      </w:rPr>
      <w:t>United Nations Development Programme</w:t>
    </w:r>
  </w:p>
  <w:p w14:paraId="469727A1" w14:textId="77777777" w:rsidR="004F30BF" w:rsidRPr="00A40BCA" w:rsidRDefault="004F30BF" w:rsidP="004F30BF">
    <w:pPr>
      <w:pStyle w:val="BankNormal"/>
      <w:rPr>
        <w:rStyle w:val="PageNumber"/>
        <w:rFonts w:ascii="Calibri" w:hAnsi="Calibri" w:cs="Calibri"/>
        <w:sz w:val="18"/>
        <w:szCs w:val="18"/>
      </w:rPr>
    </w:pPr>
    <w:r w:rsidRPr="00A40BCA">
      <w:rPr>
        <w:rFonts w:ascii="Calibri" w:hAnsi="Calibri" w:cs="Calibri"/>
        <w:sz w:val="18"/>
        <w:szCs w:val="18"/>
      </w:rPr>
      <w:t>Project Document</w:t>
    </w:r>
    <w:r w:rsidRPr="00A40BCA">
      <w:rPr>
        <w:rFonts w:ascii="Calibri" w:hAnsi="Calibri" w:cs="Calibri"/>
        <w:sz w:val="18"/>
        <w:szCs w:val="18"/>
      </w:rPr>
      <w:tab/>
    </w:r>
  </w:p>
  <w:p w14:paraId="2FD82015" w14:textId="77777777" w:rsidR="004F30BF" w:rsidRPr="00A46DF9" w:rsidRDefault="004F30BF" w:rsidP="004F30BF">
    <w:pPr>
      <w:pStyle w:val="Header"/>
      <w:pBdr>
        <w:top w:val="single" w:sz="4" w:space="1" w:color="auto"/>
      </w:pBdr>
      <w:tabs>
        <w:tab w:val="center" w:pos="4788"/>
        <w:tab w:val="left" w:pos="9540"/>
      </w:tabs>
      <w:rPr>
        <w:rFonts w:ascii="Calibri" w:hAnsi="Calibri"/>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3EB7B" w14:textId="77777777" w:rsidR="00C4472F" w:rsidRDefault="00C4472F">
    <w:pPr>
      <w:pStyle w:val="Header"/>
      <w:rPr>
        <w:b/>
        <w:szCs w:val="22"/>
      </w:rPr>
    </w:pPr>
  </w:p>
  <w:p w14:paraId="6FEDA80B" w14:textId="77777777" w:rsidR="00C4472F" w:rsidRPr="00DB520F" w:rsidRDefault="00C4472F">
    <w:pPr>
      <w:pStyle w:val="Header"/>
      <w:rPr>
        <w:b/>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E865" w14:textId="77777777" w:rsidR="00C4472F" w:rsidRDefault="00C4472F">
    <w:pPr>
      <w:pStyle w:val="Header"/>
      <w:rPr>
        <w:b/>
        <w:szCs w:val="22"/>
      </w:rPr>
    </w:pPr>
  </w:p>
  <w:p w14:paraId="233D4282" w14:textId="77777777" w:rsidR="00C4472F" w:rsidRPr="00DB520F" w:rsidRDefault="00C4472F">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7779"/>
    <w:multiLevelType w:val="hybridMultilevel"/>
    <w:tmpl w:val="71DEF4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A324E"/>
    <w:multiLevelType w:val="multilevel"/>
    <w:tmpl w:val="0EEA93EC"/>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ED06AFC"/>
    <w:multiLevelType w:val="multilevel"/>
    <w:tmpl w:val="05E81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6C445D"/>
    <w:multiLevelType w:val="hybridMultilevel"/>
    <w:tmpl w:val="30A0C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1450D6"/>
    <w:multiLevelType w:val="hybridMultilevel"/>
    <w:tmpl w:val="E2A2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0D160D"/>
    <w:multiLevelType w:val="hybridMultilevel"/>
    <w:tmpl w:val="498019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6A6EFC"/>
    <w:multiLevelType w:val="hybridMultilevel"/>
    <w:tmpl w:val="00E6C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E1DCF"/>
    <w:multiLevelType w:val="hybridMultilevel"/>
    <w:tmpl w:val="1A208CC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D76D7B"/>
    <w:multiLevelType w:val="hybridMultilevel"/>
    <w:tmpl w:val="AD74D8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4EC2CC7"/>
    <w:multiLevelType w:val="hybridMultilevel"/>
    <w:tmpl w:val="19F67C16"/>
    <w:lvl w:ilvl="0" w:tplc="08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DF260C"/>
    <w:multiLevelType w:val="hybridMultilevel"/>
    <w:tmpl w:val="A23A2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996761"/>
    <w:multiLevelType w:val="hybridMultilevel"/>
    <w:tmpl w:val="9E14F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B10C00"/>
    <w:multiLevelType w:val="hybridMultilevel"/>
    <w:tmpl w:val="810AB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8846F4"/>
    <w:multiLevelType w:val="hybridMultilevel"/>
    <w:tmpl w:val="61D21ACC"/>
    <w:lvl w:ilvl="0" w:tplc="68A4C996">
      <w:start w:val="1"/>
      <w:numFmt w:val="bullet"/>
      <w:lvlText w:val=""/>
      <w:lvlJc w:val="left"/>
      <w:pPr>
        <w:ind w:left="720" w:hanging="360"/>
      </w:pPr>
      <w:rPr>
        <w:rFonts w:ascii="Symbol" w:hAnsi="Symbol"/>
      </w:rPr>
    </w:lvl>
    <w:lvl w:ilvl="1" w:tplc="F9DE447A">
      <w:start w:val="1"/>
      <w:numFmt w:val="bullet"/>
      <w:lvlText w:val=""/>
      <w:lvlJc w:val="left"/>
      <w:pPr>
        <w:ind w:left="720" w:hanging="360"/>
      </w:pPr>
      <w:rPr>
        <w:rFonts w:ascii="Symbol" w:hAnsi="Symbol"/>
      </w:rPr>
    </w:lvl>
    <w:lvl w:ilvl="2" w:tplc="877AEBA8">
      <w:start w:val="1"/>
      <w:numFmt w:val="bullet"/>
      <w:lvlText w:val=""/>
      <w:lvlJc w:val="left"/>
      <w:pPr>
        <w:ind w:left="720" w:hanging="360"/>
      </w:pPr>
      <w:rPr>
        <w:rFonts w:ascii="Symbol" w:hAnsi="Symbol"/>
      </w:rPr>
    </w:lvl>
    <w:lvl w:ilvl="3" w:tplc="0E3C6592">
      <w:start w:val="1"/>
      <w:numFmt w:val="bullet"/>
      <w:lvlText w:val=""/>
      <w:lvlJc w:val="left"/>
      <w:pPr>
        <w:ind w:left="720" w:hanging="360"/>
      </w:pPr>
      <w:rPr>
        <w:rFonts w:ascii="Symbol" w:hAnsi="Symbol"/>
      </w:rPr>
    </w:lvl>
    <w:lvl w:ilvl="4" w:tplc="2D6CED0E">
      <w:start w:val="1"/>
      <w:numFmt w:val="bullet"/>
      <w:lvlText w:val=""/>
      <w:lvlJc w:val="left"/>
      <w:pPr>
        <w:ind w:left="720" w:hanging="360"/>
      </w:pPr>
      <w:rPr>
        <w:rFonts w:ascii="Symbol" w:hAnsi="Symbol"/>
      </w:rPr>
    </w:lvl>
    <w:lvl w:ilvl="5" w:tplc="BF2480F4">
      <w:start w:val="1"/>
      <w:numFmt w:val="bullet"/>
      <w:lvlText w:val=""/>
      <w:lvlJc w:val="left"/>
      <w:pPr>
        <w:ind w:left="720" w:hanging="360"/>
      </w:pPr>
      <w:rPr>
        <w:rFonts w:ascii="Symbol" w:hAnsi="Symbol"/>
      </w:rPr>
    </w:lvl>
    <w:lvl w:ilvl="6" w:tplc="B768C4E8">
      <w:start w:val="1"/>
      <w:numFmt w:val="bullet"/>
      <w:lvlText w:val=""/>
      <w:lvlJc w:val="left"/>
      <w:pPr>
        <w:ind w:left="720" w:hanging="360"/>
      </w:pPr>
      <w:rPr>
        <w:rFonts w:ascii="Symbol" w:hAnsi="Symbol"/>
      </w:rPr>
    </w:lvl>
    <w:lvl w:ilvl="7" w:tplc="6DA00F04">
      <w:start w:val="1"/>
      <w:numFmt w:val="bullet"/>
      <w:lvlText w:val=""/>
      <w:lvlJc w:val="left"/>
      <w:pPr>
        <w:ind w:left="720" w:hanging="360"/>
      </w:pPr>
      <w:rPr>
        <w:rFonts w:ascii="Symbol" w:hAnsi="Symbol"/>
      </w:rPr>
    </w:lvl>
    <w:lvl w:ilvl="8" w:tplc="67D262E8">
      <w:start w:val="1"/>
      <w:numFmt w:val="bullet"/>
      <w:lvlText w:val=""/>
      <w:lvlJc w:val="left"/>
      <w:pPr>
        <w:ind w:left="720" w:hanging="360"/>
      </w:pPr>
      <w:rPr>
        <w:rFonts w:ascii="Symbol" w:hAnsi="Symbol"/>
      </w:rPr>
    </w:lvl>
  </w:abstractNum>
  <w:abstractNum w:abstractNumId="16" w15:restartNumberingAfterBreak="0">
    <w:nsid w:val="296D7A5B"/>
    <w:multiLevelType w:val="multilevel"/>
    <w:tmpl w:val="84948BD0"/>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7" w15:restartNumberingAfterBreak="0">
    <w:nsid w:val="2A9C64B6"/>
    <w:multiLevelType w:val="multilevel"/>
    <w:tmpl w:val="E6306B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AA6ACD"/>
    <w:multiLevelType w:val="multilevel"/>
    <w:tmpl w:val="29E215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E65944"/>
    <w:multiLevelType w:val="multilevel"/>
    <w:tmpl w:val="BD669E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EE7E34"/>
    <w:multiLevelType w:val="hybridMultilevel"/>
    <w:tmpl w:val="48B222D2"/>
    <w:lvl w:ilvl="0" w:tplc="C2CA5A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2BF62AE2"/>
    <w:multiLevelType w:val="hybridMultilevel"/>
    <w:tmpl w:val="FE20B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2F0CDB"/>
    <w:multiLevelType w:val="hybridMultilevel"/>
    <w:tmpl w:val="D7E4C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4F64ED"/>
    <w:multiLevelType w:val="hybridMultilevel"/>
    <w:tmpl w:val="1186C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9316F5"/>
    <w:multiLevelType w:val="hybridMultilevel"/>
    <w:tmpl w:val="96F4B19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9E1E45"/>
    <w:multiLevelType w:val="hybridMultilevel"/>
    <w:tmpl w:val="6A0482B2"/>
    <w:lvl w:ilvl="0" w:tplc="F1AAA94A">
      <w:start w:val="1"/>
      <w:numFmt w:val="bullet"/>
      <w:lvlText w:val="-"/>
      <w:lvlJc w:val="left"/>
      <w:pPr>
        <w:ind w:left="720" w:hanging="360"/>
      </w:pPr>
      <w:rPr>
        <w:rFonts w:ascii="Calibri" w:hAnsi="Calibri" w:hint="default"/>
        <w:color w:val="000000" w:themeColor="tex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4A67BC2"/>
    <w:multiLevelType w:val="hybridMultilevel"/>
    <w:tmpl w:val="B91E58AE"/>
    <w:lvl w:ilvl="0" w:tplc="08090001">
      <w:start w:val="1"/>
      <w:numFmt w:val="bullet"/>
      <w:lvlText w:val=""/>
      <w:lvlJc w:val="left"/>
      <w:pPr>
        <w:ind w:left="-108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28" w15:restartNumberingAfterBreak="0">
    <w:nsid w:val="356E76F7"/>
    <w:multiLevelType w:val="multilevel"/>
    <w:tmpl w:val="77A44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92D3BB8"/>
    <w:multiLevelType w:val="multilevel"/>
    <w:tmpl w:val="B212C83A"/>
    <w:lvl w:ilvl="0">
      <w:start w:val="1"/>
      <w:numFmt w:val="decimal"/>
      <w:lvlText w:val="Activity 3.%1."/>
      <w:lvlJc w:val="left"/>
      <w:pPr>
        <w:ind w:left="360" w:hanging="360"/>
      </w:pPr>
      <w:rPr>
        <w:rFonts w:ascii="Calibri" w:hAnsi="Calibri" w:hint="default"/>
        <w:b w:val="0"/>
        <w:i/>
        <w:sz w:val="20"/>
        <w:szCs w:val="24"/>
      </w:rPr>
    </w:lvl>
    <w:lvl w:ilvl="1">
      <w:numFmt w:val="bullet"/>
      <w:lvlText w:val="o"/>
      <w:lvlJc w:val="left"/>
      <w:pPr>
        <w:ind w:left="1080" w:hanging="360"/>
      </w:pPr>
      <w:rPr>
        <w:rFonts w:ascii="Courier New" w:hAnsi="Courier New" w:cs="Times New Roman" w:hint="default"/>
        <w:sz w:val="20"/>
      </w:rPr>
    </w:lvl>
    <w:lvl w:ilvl="2">
      <w:numFmt w:val="bullet"/>
      <w:lvlText w:val=""/>
      <w:lvlJc w:val="left"/>
      <w:pPr>
        <w:ind w:left="1800" w:hanging="360"/>
      </w:pPr>
      <w:rPr>
        <w:rFonts w:ascii="Wingdings" w:hAnsi="Wingdings" w:hint="default"/>
        <w:sz w:val="20"/>
      </w:rPr>
    </w:lvl>
    <w:lvl w:ilvl="3">
      <w:numFmt w:val="bullet"/>
      <w:lvlText w:val=""/>
      <w:lvlJc w:val="left"/>
      <w:pPr>
        <w:ind w:left="2520" w:hanging="360"/>
      </w:pPr>
      <w:rPr>
        <w:rFonts w:ascii="Wingdings" w:hAnsi="Wingdings" w:hint="default"/>
        <w:sz w:val="20"/>
      </w:rPr>
    </w:lvl>
    <w:lvl w:ilvl="4">
      <w:numFmt w:val="bullet"/>
      <w:lvlText w:val=""/>
      <w:lvlJc w:val="left"/>
      <w:pPr>
        <w:ind w:left="3240" w:hanging="360"/>
      </w:pPr>
      <w:rPr>
        <w:rFonts w:ascii="Wingdings" w:hAnsi="Wingdings" w:hint="default"/>
        <w:sz w:val="20"/>
      </w:rPr>
    </w:lvl>
    <w:lvl w:ilvl="5">
      <w:numFmt w:val="bullet"/>
      <w:lvlText w:val=""/>
      <w:lvlJc w:val="left"/>
      <w:pPr>
        <w:ind w:left="3960" w:hanging="360"/>
      </w:pPr>
      <w:rPr>
        <w:rFonts w:ascii="Wingdings" w:hAnsi="Wingdings" w:hint="default"/>
        <w:sz w:val="20"/>
      </w:rPr>
    </w:lvl>
    <w:lvl w:ilvl="6">
      <w:numFmt w:val="bullet"/>
      <w:lvlText w:val=""/>
      <w:lvlJc w:val="left"/>
      <w:pPr>
        <w:ind w:left="4680" w:hanging="360"/>
      </w:pPr>
      <w:rPr>
        <w:rFonts w:ascii="Wingdings" w:hAnsi="Wingdings" w:hint="default"/>
        <w:sz w:val="20"/>
      </w:rPr>
    </w:lvl>
    <w:lvl w:ilvl="7">
      <w:numFmt w:val="bullet"/>
      <w:lvlText w:val=""/>
      <w:lvlJc w:val="left"/>
      <w:pPr>
        <w:ind w:left="5400" w:hanging="360"/>
      </w:pPr>
      <w:rPr>
        <w:rFonts w:ascii="Wingdings" w:hAnsi="Wingdings" w:hint="default"/>
        <w:sz w:val="20"/>
      </w:rPr>
    </w:lvl>
    <w:lvl w:ilvl="8">
      <w:numFmt w:val="bullet"/>
      <w:lvlText w:val=""/>
      <w:lvlJc w:val="left"/>
      <w:pPr>
        <w:ind w:left="6120" w:hanging="360"/>
      </w:pPr>
      <w:rPr>
        <w:rFonts w:ascii="Wingdings" w:hAnsi="Wingdings" w:hint="default"/>
        <w:sz w:val="20"/>
      </w:rPr>
    </w:lvl>
  </w:abstractNum>
  <w:abstractNum w:abstractNumId="30" w15:restartNumberingAfterBreak="0">
    <w:nsid w:val="414116F6"/>
    <w:multiLevelType w:val="multilevel"/>
    <w:tmpl w:val="FEC6A0D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B80A56"/>
    <w:multiLevelType w:val="hybridMultilevel"/>
    <w:tmpl w:val="99C83D7A"/>
    <w:lvl w:ilvl="0" w:tplc="CA56F3CE">
      <w:numFmt w:val="bullet"/>
      <w:lvlText w:val="-"/>
      <w:lvlJc w:val="left"/>
      <w:pPr>
        <w:ind w:left="720" w:hanging="360"/>
      </w:pPr>
      <w:rPr>
        <w:rFonts w:ascii="Proxima Nova" w:eastAsia="Times New Roman" w:hAnsi="Proxima Nova"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86F0A4D"/>
    <w:multiLevelType w:val="hybridMultilevel"/>
    <w:tmpl w:val="CE205C6A"/>
    <w:lvl w:ilvl="0" w:tplc="E7D219D0">
      <w:start w:val="1"/>
      <w:numFmt w:val="bullet"/>
      <w:lvlText w:val="-"/>
      <w:lvlJc w:val="left"/>
      <w:pPr>
        <w:ind w:left="720" w:hanging="360"/>
      </w:pPr>
      <w:rPr>
        <w:rFonts w:ascii="Calibri" w:eastAsia="Proxima Nov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1B5C31"/>
    <w:multiLevelType w:val="multilevel"/>
    <w:tmpl w:val="1FC05516"/>
    <w:lvl w:ilvl="0">
      <w:start w:val="1"/>
      <w:numFmt w:val="decimal"/>
      <w:lvlText w:val="Activity 2.%1."/>
      <w:lvlJc w:val="left"/>
      <w:pPr>
        <w:ind w:left="720" w:hanging="360"/>
      </w:pPr>
      <w:rPr>
        <w:rFonts w:ascii="Calibri" w:hAnsi="Calibri" w:hint="default"/>
        <w:b w:val="0"/>
        <w:i/>
        <w:sz w:val="20"/>
        <w:szCs w:val="24"/>
      </w:rPr>
    </w:lvl>
    <w:lvl w:ilvl="1">
      <w:numFmt w:val="bullet"/>
      <w:lvlText w:val="o"/>
      <w:lvlJc w:val="left"/>
      <w:pPr>
        <w:ind w:left="1440" w:hanging="360"/>
      </w:pPr>
      <w:rPr>
        <w:rFonts w:ascii="Courier New" w:hAnsi="Courier New" w:cs="Times New Roman" w:hint="default"/>
        <w:sz w:val="20"/>
      </w:rPr>
    </w:lvl>
    <w:lvl w:ilvl="2">
      <w:numFmt w:val="bullet"/>
      <w:lvlText w:val=""/>
      <w:lvlJc w:val="left"/>
      <w:pPr>
        <w:ind w:left="2160" w:hanging="360"/>
      </w:pPr>
      <w:rPr>
        <w:rFonts w:ascii="Wingdings" w:hAnsi="Wingdings" w:hint="default"/>
        <w:sz w:val="20"/>
      </w:rPr>
    </w:lvl>
    <w:lvl w:ilvl="3">
      <w:numFmt w:val="bullet"/>
      <w:lvlText w:val=""/>
      <w:lvlJc w:val="left"/>
      <w:pPr>
        <w:ind w:left="2880" w:hanging="360"/>
      </w:pPr>
      <w:rPr>
        <w:rFonts w:ascii="Wingdings" w:hAnsi="Wingdings" w:hint="default"/>
        <w:sz w:val="20"/>
      </w:rPr>
    </w:lvl>
    <w:lvl w:ilvl="4">
      <w:numFmt w:val="bullet"/>
      <w:lvlText w:val=""/>
      <w:lvlJc w:val="left"/>
      <w:pPr>
        <w:ind w:left="3600" w:hanging="360"/>
      </w:pPr>
      <w:rPr>
        <w:rFonts w:ascii="Wingdings" w:hAnsi="Wingdings" w:hint="default"/>
        <w:sz w:val="20"/>
      </w:rPr>
    </w:lvl>
    <w:lvl w:ilvl="5">
      <w:numFmt w:val="bullet"/>
      <w:lvlText w:val=""/>
      <w:lvlJc w:val="left"/>
      <w:pPr>
        <w:ind w:left="4320" w:hanging="360"/>
      </w:pPr>
      <w:rPr>
        <w:rFonts w:ascii="Wingdings" w:hAnsi="Wingdings" w:hint="default"/>
        <w:sz w:val="20"/>
      </w:rPr>
    </w:lvl>
    <w:lvl w:ilvl="6">
      <w:numFmt w:val="bullet"/>
      <w:lvlText w:val=""/>
      <w:lvlJc w:val="left"/>
      <w:pPr>
        <w:ind w:left="5040" w:hanging="360"/>
      </w:pPr>
      <w:rPr>
        <w:rFonts w:ascii="Wingdings" w:hAnsi="Wingdings" w:hint="default"/>
        <w:sz w:val="20"/>
      </w:rPr>
    </w:lvl>
    <w:lvl w:ilvl="7">
      <w:numFmt w:val="bullet"/>
      <w:lvlText w:val=""/>
      <w:lvlJc w:val="left"/>
      <w:pPr>
        <w:ind w:left="5760" w:hanging="360"/>
      </w:pPr>
      <w:rPr>
        <w:rFonts w:ascii="Wingdings" w:hAnsi="Wingdings" w:hint="default"/>
        <w:sz w:val="20"/>
      </w:rPr>
    </w:lvl>
    <w:lvl w:ilvl="8">
      <w:numFmt w:val="bullet"/>
      <w:lvlText w:val=""/>
      <w:lvlJc w:val="left"/>
      <w:pPr>
        <w:ind w:left="6480" w:hanging="360"/>
      </w:pPr>
      <w:rPr>
        <w:rFonts w:ascii="Wingdings" w:hAnsi="Wingdings" w:hint="default"/>
        <w:sz w:val="20"/>
      </w:rPr>
    </w:lvl>
  </w:abstractNum>
  <w:abstractNum w:abstractNumId="34" w15:restartNumberingAfterBreak="0">
    <w:nsid w:val="4A8049DF"/>
    <w:multiLevelType w:val="multilevel"/>
    <w:tmpl w:val="25A0E8EE"/>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4B400EE0"/>
    <w:multiLevelType w:val="multilevel"/>
    <w:tmpl w:val="30C0B192"/>
    <w:lvl w:ilvl="0">
      <w:start w:val="1"/>
      <w:numFmt w:val="decimal"/>
      <w:lvlText w:val="Activity 1.%1."/>
      <w:lvlJc w:val="left"/>
      <w:pPr>
        <w:ind w:left="720" w:hanging="360"/>
      </w:pPr>
      <w:rPr>
        <w:rFonts w:ascii="Calibri" w:hAnsi="Calibri" w:hint="default"/>
        <w:sz w:val="20"/>
        <w:szCs w:val="24"/>
      </w:rPr>
    </w:lvl>
    <w:lvl w:ilvl="1">
      <w:numFmt w:val="bullet"/>
      <w:lvlText w:val="o"/>
      <w:lvlJc w:val="left"/>
      <w:pPr>
        <w:ind w:left="1440" w:hanging="360"/>
      </w:pPr>
      <w:rPr>
        <w:rFonts w:ascii="Courier New" w:hAnsi="Courier New" w:cs="Times New Roman" w:hint="default"/>
        <w:sz w:val="20"/>
      </w:rPr>
    </w:lvl>
    <w:lvl w:ilvl="2">
      <w:numFmt w:val="bullet"/>
      <w:lvlText w:val=""/>
      <w:lvlJc w:val="left"/>
      <w:pPr>
        <w:ind w:left="2160" w:hanging="360"/>
      </w:pPr>
      <w:rPr>
        <w:rFonts w:ascii="Wingdings" w:hAnsi="Wingdings" w:hint="default"/>
        <w:sz w:val="20"/>
      </w:rPr>
    </w:lvl>
    <w:lvl w:ilvl="3">
      <w:numFmt w:val="bullet"/>
      <w:lvlText w:val=""/>
      <w:lvlJc w:val="left"/>
      <w:pPr>
        <w:ind w:left="2880" w:hanging="360"/>
      </w:pPr>
      <w:rPr>
        <w:rFonts w:ascii="Wingdings" w:hAnsi="Wingdings" w:hint="default"/>
        <w:sz w:val="20"/>
      </w:rPr>
    </w:lvl>
    <w:lvl w:ilvl="4">
      <w:numFmt w:val="bullet"/>
      <w:lvlText w:val=""/>
      <w:lvlJc w:val="left"/>
      <w:pPr>
        <w:ind w:left="3600" w:hanging="360"/>
      </w:pPr>
      <w:rPr>
        <w:rFonts w:ascii="Wingdings" w:hAnsi="Wingdings" w:hint="default"/>
        <w:sz w:val="20"/>
      </w:rPr>
    </w:lvl>
    <w:lvl w:ilvl="5">
      <w:numFmt w:val="bullet"/>
      <w:lvlText w:val=""/>
      <w:lvlJc w:val="left"/>
      <w:pPr>
        <w:ind w:left="4320" w:hanging="360"/>
      </w:pPr>
      <w:rPr>
        <w:rFonts w:ascii="Wingdings" w:hAnsi="Wingdings" w:hint="default"/>
        <w:sz w:val="20"/>
      </w:rPr>
    </w:lvl>
    <w:lvl w:ilvl="6">
      <w:numFmt w:val="bullet"/>
      <w:lvlText w:val=""/>
      <w:lvlJc w:val="left"/>
      <w:pPr>
        <w:ind w:left="5040" w:hanging="360"/>
      </w:pPr>
      <w:rPr>
        <w:rFonts w:ascii="Wingdings" w:hAnsi="Wingdings" w:hint="default"/>
        <w:sz w:val="20"/>
      </w:rPr>
    </w:lvl>
    <w:lvl w:ilvl="7">
      <w:numFmt w:val="bullet"/>
      <w:lvlText w:val=""/>
      <w:lvlJc w:val="left"/>
      <w:pPr>
        <w:ind w:left="5760" w:hanging="360"/>
      </w:pPr>
      <w:rPr>
        <w:rFonts w:ascii="Wingdings" w:hAnsi="Wingdings" w:hint="default"/>
        <w:sz w:val="20"/>
      </w:rPr>
    </w:lvl>
    <w:lvl w:ilvl="8">
      <w:numFmt w:val="bullet"/>
      <w:lvlText w:val=""/>
      <w:lvlJc w:val="left"/>
      <w:pPr>
        <w:ind w:left="6480" w:hanging="360"/>
      </w:pPr>
      <w:rPr>
        <w:rFonts w:ascii="Wingdings" w:hAnsi="Wingdings" w:hint="default"/>
        <w:sz w:val="20"/>
      </w:rPr>
    </w:lvl>
  </w:abstractNum>
  <w:abstractNum w:abstractNumId="36" w15:restartNumberingAfterBreak="0">
    <w:nsid w:val="4CC85E06"/>
    <w:multiLevelType w:val="hybridMultilevel"/>
    <w:tmpl w:val="BC9093CE"/>
    <w:lvl w:ilvl="0" w:tplc="F1AAA94A">
      <w:start w:val="1"/>
      <w:numFmt w:val="bullet"/>
      <w:lvlText w:val="-"/>
      <w:lvlJc w:val="left"/>
      <w:pPr>
        <w:ind w:left="360" w:hanging="360"/>
      </w:pPr>
      <w:rPr>
        <w:rFonts w:ascii="Calibri" w:hAnsi="Calibri"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EE62099"/>
    <w:multiLevelType w:val="hybridMultilevel"/>
    <w:tmpl w:val="74BA8548"/>
    <w:lvl w:ilvl="0" w:tplc="880814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10E4918"/>
    <w:multiLevelType w:val="multilevel"/>
    <w:tmpl w:val="796C8AD2"/>
    <w:lvl w:ilvl="0">
      <w:start w:val="1"/>
      <w:numFmt w:val="decimal"/>
      <w:lvlText w:val="Activity 4.%1."/>
      <w:lvlJc w:val="left"/>
      <w:pPr>
        <w:ind w:left="360" w:hanging="360"/>
      </w:pPr>
      <w:rPr>
        <w:rFonts w:ascii="Calibri" w:hAnsi="Calibri" w:hint="default"/>
        <w:b w:val="0"/>
        <w:i/>
        <w:sz w:val="20"/>
        <w:szCs w:val="24"/>
      </w:rPr>
    </w:lvl>
    <w:lvl w:ilvl="1">
      <w:numFmt w:val="bullet"/>
      <w:lvlText w:val="o"/>
      <w:lvlJc w:val="left"/>
      <w:pPr>
        <w:ind w:left="1080" w:hanging="360"/>
      </w:pPr>
      <w:rPr>
        <w:rFonts w:ascii="Courier New" w:hAnsi="Courier New" w:cs="Times New Roman" w:hint="default"/>
        <w:sz w:val="20"/>
      </w:rPr>
    </w:lvl>
    <w:lvl w:ilvl="2">
      <w:numFmt w:val="bullet"/>
      <w:lvlText w:val=""/>
      <w:lvlJc w:val="left"/>
      <w:pPr>
        <w:ind w:left="1800" w:hanging="360"/>
      </w:pPr>
      <w:rPr>
        <w:rFonts w:ascii="Wingdings" w:hAnsi="Wingdings" w:hint="default"/>
        <w:sz w:val="20"/>
      </w:rPr>
    </w:lvl>
    <w:lvl w:ilvl="3">
      <w:numFmt w:val="bullet"/>
      <w:lvlText w:val=""/>
      <w:lvlJc w:val="left"/>
      <w:pPr>
        <w:ind w:left="2520" w:hanging="360"/>
      </w:pPr>
      <w:rPr>
        <w:rFonts w:ascii="Wingdings" w:hAnsi="Wingdings" w:hint="default"/>
        <w:sz w:val="20"/>
      </w:rPr>
    </w:lvl>
    <w:lvl w:ilvl="4">
      <w:numFmt w:val="bullet"/>
      <w:lvlText w:val=""/>
      <w:lvlJc w:val="left"/>
      <w:pPr>
        <w:ind w:left="3240" w:hanging="360"/>
      </w:pPr>
      <w:rPr>
        <w:rFonts w:ascii="Wingdings" w:hAnsi="Wingdings" w:hint="default"/>
        <w:sz w:val="20"/>
      </w:rPr>
    </w:lvl>
    <w:lvl w:ilvl="5">
      <w:numFmt w:val="bullet"/>
      <w:lvlText w:val=""/>
      <w:lvlJc w:val="left"/>
      <w:pPr>
        <w:ind w:left="3960" w:hanging="360"/>
      </w:pPr>
      <w:rPr>
        <w:rFonts w:ascii="Wingdings" w:hAnsi="Wingdings" w:hint="default"/>
        <w:sz w:val="20"/>
      </w:rPr>
    </w:lvl>
    <w:lvl w:ilvl="6">
      <w:numFmt w:val="bullet"/>
      <w:lvlText w:val=""/>
      <w:lvlJc w:val="left"/>
      <w:pPr>
        <w:ind w:left="4680" w:hanging="360"/>
      </w:pPr>
      <w:rPr>
        <w:rFonts w:ascii="Wingdings" w:hAnsi="Wingdings" w:hint="default"/>
        <w:sz w:val="20"/>
      </w:rPr>
    </w:lvl>
    <w:lvl w:ilvl="7">
      <w:numFmt w:val="bullet"/>
      <w:lvlText w:val=""/>
      <w:lvlJc w:val="left"/>
      <w:pPr>
        <w:ind w:left="5400" w:hanging="360"/>
      </w:pPr>
      <w:rPr>
        <w:rFonts w:ascii="Wingdings" w:hAnsi="Wingdings" w:hint="default"/>
        <w:sz w:val="20"/>
      </w:rPr>
    </w:lvl>
    <w:lvl w:ilvl="8">
      <w:numFmt w:val="bullet"/>
      <w:lvlText w:val=""/>
      <w:lvlJc w:val="left"/>
      <w:pPr>
        <w:ind w:left="6120" w:hanging="360"/>
      </w:pPr>
      <w:rPr>
        <w:rFonts w:ascii="Wingdings" w:hAnsi="Wingdings" w:hint="default"/>
        <w:sz w:val="20"/>
      </w:rPr>
    </w:lvl>
  </w:abstractNum>
  <w:abstractNum w:abstractNumId="39" w15:restartNumberingAfterBreak="0">
    <w:nsid w:val="522E6528"/>
    <w:multiLevelType w:val="hybridMultilevel"/>
    <w:tmpl w:val="0A7A6CD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64F59F5"/>
    <w:multiLevelType w:val="multilevel"/>
    <w:tmpl w:val="BADADE98"/>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67047FC"/>
    <w:multiLevelType w:val="hybridMultilevel"/>
    <w:tmpl w:val="BAFA8680"/>
    <w:lvl w:ilvl="0" w:tplc="F1AAA94A">
      <w:start w:val="1"/>
      <w:numFmt w:val="bullet"/>
      <w:lvlText w:val="-"/>
      <w:lvlJc w:val="left"/>
      <w:pPr>
        <w:ind w:left="720" w:hanging="360"/>
      </w:pPr>
      <w:rPr>
        <w:rFonts w:ascii="Calibri" w:hAnsi="Calibr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9E03DD6"/>
    <w:multiLevelType w:val="hybridMultilevel"/>
    <w:tmpl w:val="E004B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A5A08D3"/>
    <w:multiLevelType w:val="hybridMultilevel"/>
    <w:tmpl w:val="562E9792"/>
    <w:lvl w:ilvl="0" w:tplc="52BEDA80">
      <w:start w:val="1"/>
      <w:numFmt w:val="bullet"/>
      <w:lvlText w:val=""/>
      <w:lvlJc w:val="left"/>
      <w:pPr>
        <w:ind w:left="720" w:hanging="360"/>
      </w:pPr>
      <w:rPr>
        <w:rFonts w:ascii="Symbol" w:hAnsi="Symbol"/>
      </w:rPr>
    </w:lvl>
    <w:lvl w:ilvl="1" w:tplc="D8F8635E">
      <w:start w:val="1"/>
      <w:numFmt w:val="bullet"/>
      <w:lvlText w:val=""/>
      <w:lvlJc w:val="left"/>
      <w:pPr>
        <w:ind w:left="720" w:hanging="360"/>
      </w:pPr>
      <w:rPr>
        <w:rFonts w:ascii="Symbol" w:hAnsi="Symbol"/>
      </w:rPr>
    </w:lvl>
    <w:lvl w:ilvl="2" w:tplc="A53EE6DA">
      <w:start w:val="1"/>
      <w:numFmt w:val="bullet"/>
      <w:lvlText w:val=""/>
      <w:lvlJc w:val="left"/>
      <w:pPr>
        <w:ind w:left="720" w:hanging="360"/>
      </w:pPr>
      <w:rPr>
        <w:rFonts w:ascii="Symbol" w:hAnsi="Symbol"/>
      </w:rPr>
    </w:lvl>
    <w:lvl w:ilvl="3" w:tplc="D44A9680">
      <w:start w:val="1"/>
      <w:numFmt w:val="bullet"/>
      <w:lvlText w:val=""/>
      <w:lvlJc w:val="left"/>
      <w:pPr>
        <w:ind w:left="720" w:hanging="360"/>
      </w:pPr>
      <w:rPr>
        <w:rFonts w:ascii="Symbol" w:hAnsi="Symbol"/>
      </w:rPr>
    </w:lvl>
    <w:lvl w:ilvl="4" w:tplc="4AC4CCB4">
      <w:start w:val="1"/>
      <w:numFmt w:val="bullet"/>
      <w:lvlText w:val=""/>
      <w:lvlJc w:val="left"/>
      <w:pPr>
        <w:ind w:left="720" w:hanging="360"/>
      </w:pPr>
      <w:rPr>
        <w:rFonts w:ascii="Symbol" w:hAnsi="Symbol"/>
      </w:rPr>
    </w:lvl>
    <w:lvl w:ilvl="5" w:tplc="B4AEF1B8">
      <w:start w:val="1"/>
      <w:numFmt w:val="bullet"/>
      <w:lvlText w:val=""/>
      <w:lvlJc w:val="left"/>
      <w:pPr>
        <w:ind w:left="720" w:hanging="360"/>
      </w:pPr>
      <w:rPr>
        <w:rFonts w:ascii="Symbol" w:hAnsi="Symbol"/>
      </w:rPr>
    </w:lvl>
    <w:lvl w:ilvl="6" w:tplc="C13001FE">
      <w:start w:val="1"/>
      <w:numFmt w:val="bullet"/>
      <w:lvlText w:val=""/>
      <w:lvlJc w:val="left"/>
      <w:pPr>
        <w:ind w:left="720" w:hanging="360"/>
      </w:pPr>
      <w:rPr>
        <w:rFonts w:ascii="Symbol" w:hAnsi="Symbol"/>
      </w:rPr>
    </w:lvl>
    <w:lvl w:ilvl="7" w:tplc="EA90177E">
      <w:start w:val="1"/>
      <w:numFmt w:val="bullet"/>
      <w:lvlText w:val=""/>
      <w:lvlJc w:val="left"/>
      <w:pPr>
        <w:ind w:left="720" w:hanging="360"/>
      </w:pPr>
      <w:rPr>
        <w:rFonts w:ascii="Symbol" w:hAnsi="Symbol"/>
      </w:rPr>
    </w:lvl>
    <w:lvl w:ilvl="8" w:tplc="88523D1A">
      <w:start w:val="1"/>
      <w:numFmt w:val="bullet"/>
      <w:lvlText w:val=""/>
      <w:lvlJc w:val="left"/>
      <w:pPr>
        <w:ind w:left="720" w:hanging="360"/>
      </w:pPr>
      <w:rPr>
        <w:rFonts w:ascii="Symbol" w:hAnsi="Symbol"/>
      </w:rPr>
    </w:lvl>
  </w:abstractNum>
  <w:abstractNum w:abstractNumId="44" w15:restartNumberingAfterBreak="0">
    <w:nsid w:val="5C051922"/>
    <w:multiLevelType w:val="hybridMultilevel"/>
    <w:tmpl w:val="EA602A22"/>
    <w:lvl w:ilvl="0" w:tplc="A0926CFC">
      <w:start w:val="1"/>
      <w:numFmt w:val="bullet"/>
      <w:lvlText w:val=""/>
      <w:lvlJc w:val="left"/>
      <w:pPr>
        <w:ind w:left="720" w:hanging="360"/>
      </w:pPr>
      <w:rPr>
        <w:rFonts w:ascii="Symbol" w:hAnsi="Symbol" w:hint="default"/>
      </w:rPr>
    </w:lvl>
    <w:lvl w:ilvl="1" w:tplc="A2D41FB0">
      <w:start w:val="1"/>
      <w:numFmt w:val="bullet"/>
      <w:lvlText w:val="o"/>
      <w:lvlJc w:val="left"/>
      <w:pPr>
        <w:ind w:left="1440" w:hanging="360"/>
      </w:pPr>
      <w:rPr>
        <w:rFonts w:ascii="Courier New" w:hAnsi="Courier New" w:hint="default"/>
      </w:rPr>
    </w:lvl>
    <w:lvl w:ilvl="2" w:tplc="0AF60162">
      <w:start w:val="1"/>
      <w:numFmt w:val="bullet"/>
      <w:lvlText w:val=""/>
      <w:lvlJc w:val="left"/>
      <w:pPr>
        <w:ind w:left="2160" w:hanging="360"/>
      </w:pPr>
      <w:rPr>
        <w:rFonts w:ascii="Wingdings" w:hAnsi="Wingdings" w:hint="default"/>
      </w:rPr>
    </w:lvl>
    <w:lvl w:ilvl="3" w:tplc="4628E8B8">
      <w:start w:val="1"/>
      <w:numFmt w:val="bullet"/>
      <w:lvlText w:val=""/>
      <w:lvlJc w:val="left"/>
      <w:pPr>
        <w:ind w:left="2880" w:hanging="360"/>
      </w:pPr>
      <w:rPr>
        <w:rFonts w:ascii="Symbol" w:hAnsi="Symbol" w:hint="default"/>
      </w:rPr>
    </w:lvl>
    <w:lvl w:ilvl="4" w:tplc="68E0FAEE">
      <w:start w:val="1"/>
      <w:numFmt w:val="bullet"/>
      <w:lvlText w:val="o"/>
      <w:lvlJc w:val="left"/>
      <w:pPr>
        <w:ind w:left="3600" w:hanging="360"/>
      </w:pPr>
      <w:rPr>
        <w:rFonts w:ascii="Courier New" w:hAnsi="Courier New" w:hint="default"/>
      </w:rPr>
    </w:lvl>
    <w:lvl w:ilvl="5" w:tplc="0D2E1F5C">
      <w:start w:val="1"/>
      <w:numFmt w:val="bullet"/>
      <w:lvlText w:val=""/>
      <w:lvlJc w:val="left"/>
      <w:pPr>
        <w:ind w:left="4320" w:hanging="360"/>
      </w:pPr>
      <w:rPr>
        <w:rFonts w:ascii="Wingdings" w:hAnsi="Wingdings" w:hint="default"/>
      </w:rPr>
    </w:lvl>
    <w:lvl w:ilvl="6" w:tplc="667AD3B6">
      <w:start w:val="1"/>
      <w:numFmt w:val="bullet"/>
      <w:lvlText w:val=""/>
      <w:lvlJc w:val="left"/>
      <w:pPr>
        <w:ind w:left="5040" w:hanging="360"/>
      </w:pPr>
      <w:rPr>
        <w:rFonts w:ascii="Symbol" w:hAnsi="Symbol" w:hint="default"/>
      </w:rPr>
    </w:lvl>
    <w:lvl w:ilvl="7" w:tplc="77E2AF2C">
      <w:start w:val="1"/>
      <w:numFmt w:val="bullet"/>
      <w:lvlText w:val="o"/>
      <w:lvlJc w:val="left"/>
      <w:pPr>
        <w:ind w:left="5760" w:hanging="360"/>
      </w:pPr>
      <w:rPr>
        <w:rFonts w:ascii="Courier New" w:hAnsi="Courier New" w:hint="default"/>
      </w:rPr>
    </w:lvl>
    <w:lvl w:ilvl="8" w:tplc="982432E8">
      <w:start w:val="1"/>
      <w:numFmt w:val="bullet"/>
      <w:lvlText w:val=""/>
      <w:lvlJc w:val="left"/>
      <w:pPr>
        <w:ind w:left="6480" w:hanging="360"/>
      </w:pPr>
      <w:rPr>
        <w:rFonts w:ascii="Wingdings" w:hAnsi="Wingdings" w:hint="default"/>
      </w:rPr>
    </w:lvl>
  </w:abstractNum>
  <w:abstractNum w:abstractNumId="45" w15:restartNumberingAfterBreak="0">
    <w:nsid w:val="5E583021"/>
    <w:multiLevelType w:val="hybridMultilevel"/>
    <w:tmpl w:val="35541EDA"/>
    <w:lvl w:ilvl="0" w:tplc="F1AAA94A">
      <w:start w:val="1"/>
      <w:numFmt w:val="bullet"/>
      <w:lvlText w:val="-"/>
      <w:lvlJc w:val="left"/>
      <w:pPr>
        <w:ind w:left="720" w:hanging="360"/>
      </w:pPr>
      <w:rPr>
        <w:rFonts w:ascii="Calibri" w:hAnsi="Calibr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14C6D79"/>
    <w:multiLevelType w:val="hybridMultilevel"/>
    <w:tmpl w:val="6916FCD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7" w15:restartNumberingAfterBreak="0">
    <w:nsid w:val="62411171"/>
    <w:multiLevelType w:val="hybridMultilevel"/>
    <w:tmpl w:val="7C4843A0"/>
    <w:lvl w:ilvl="0" w:tplc="9DE003E4">
      <w:start w:val="1"/>
      <w:numFmt w:val="decimal"/>
      <w:lvlText w:val="%1."/>
      <w:lvlJc w:val="left"/>
      <w:pPr>
        <w:ind w:left="426" w:hanging="360"/>
      </w:pPr>
      <w:rPr>
        <w:rFonts w:hint="default"/>
        <w:b/>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48" w15:restartNumberingAfterBreak="0">
    <w:nsid w:val="67601475"/>
    <w:multiLevelType w:val="multilevel"/>
    <w:tmpl w:val="25A0E8EE"/>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68AC5922"/>
    <w:multiLevelType w:val="hybridMultilevel"/>
    <w:tmpl w:val="378A1FA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BF553BC"/>
    <w:multiLevelType w:val="hybridMultilevel"/>
    <w:tmpl w:val="30628346"/>
    <w:lvl w:ilvl="0" w:tplc="BBBE2156">
      <w:start w:val="1"/>
      <w:numFmt w:val="bullet"/>
      <w:lvlText w:val=""/>
      <w:lvlJc w:val="left"/>
      <w:pPr>
        <w:ind w:left="720" w:hanging="360"/>
      </w:pPr>
      <w:rPr>
        <w:rFonts w:ascii="Symbol" w:hAnsi="Symbol"/>
      </w:rPr>
    </w:lvl>
    <w:lvl w:ilvl="1" w:tplc="50E23D7E">
      <w:start w:val="1"/>
      <w:numFmt w:val="bullet"/>
      <w:lvlText w:val=""/>
      <w:lvlJc w:val="left"/>
      <w:pPr>
        <w:ind w:left="720" w:hanging="360"/>
      </w:pPr>
      <w:rPr>
        <w:rFonts w:ascii="Symbol" w:hAnsi="Symbol"/>
      </w:rPr>
    </w:lvl>
    <w:lvl w:ilvl="2" w:tplc="6068E402">
      <w:start w:val="1"/>
      <w:numFmt w:val="bullet"/>
      <w:lvlText w:val=""/>
      <w:lvlJc w:val="left"/>
      <w:pPr>
        <w:ind w:left="720" w:hanging="360"/>
      </w:pPr>
      <w:rPr>
        <w:rFonts w:ascii="Symbol" w:hAnsi="Symbol"/>
      </w:rPr>
    </w:lvl>
    <w:lvl w:ilvl="3" w:tplc="B56C9DF8">
      <w:start w:val="1"/>
      <w:numFmt w:val="bullet"/>
      <w:lvlText w:val=""/>
      <w:lvlJc w:val="left"/>
      <w:pPr>
        <w:ind w:left="720" w:hanging="360"/>
      </w:pPr>
      <w:rPr>
        <w:rFonts w:ascii="Symbol" w:hAnsi="Symbol"/>
      </w:rPr>
    </w:lvl>
    <w:lvl w:ilvl="4" w:tplc="CE80A75A">
      <w:start w:val="1"/>
      <w:numFmt w:val="bullet"/>
      <w:lvlText w:val=""/>
      <w:lvlJc w:val="left"/>
      <w:pPr>
        <w:ind w:left="720" w:hanging="360"/>
      </w:pPr>
      <w:rPr>
        <w:rFonts w:ascii="Symbol" w:hAnsi="Symbol"/>
      </w:rPr>
    </w:lvl>
    <w:lvl w:ilvl="5" w:tplc="AF20DBF4">
      <w:start w:val="1"/>
      <w:numFmt w:val="bullet"/>
      <w:lvlText w:val=""/>
      <w:lvlJc w:val="left"/>
      <w:pPr>
        <w:ind w:left="720" w:hanging="360"/>
      </w:pPr>
      <w:rPr>
        <w:rFonts w:ascii="Symbol" w:hAnsi="Symbol"/>
      </w:rPr>
    </w:lvl>
    <w:lvl w:ilvl="6" w:tplc="A4524946">
      <w:start w:val="1"/>
      <w:numFmt w:val="bullet"/>
      <w:lvlText w:val=""/>
      <w:lvlJc w:val="left"/>
      <w:pPr>
        <w:ind w:left="720" w:hanging="360"/>
      </w:pPr>
      <w:rPr>
        <w:rFonts w:ascii="Symbol" w:hAnsi="Symbol"/>
      </w:rPr>
    </w:lvl>
    <w:lvl w:ilvl="7" w:tplc="703AEE28">
      <w:start w:val="1"/>
      <w:numFmt w:val="bullet"/>
      <w:lvlText w:val=""/>
      <w:lvlJc w:val="left"/>
      <w:pPr>
        <w:ind w:left="720" w:hanging="360"/>
      </w:pPr>
      <w:rPr>
        <w:rFonts w:ascii="Symbol" w:hAnsi="Symbol"/>
      </w:rPr>
    </w:lvl>
    <w:lvl w:ilvl="8" w:tplc="03A8AA56">
      <w:start w:val="1"/>
      <w:numFmt w:val="bullet"/>
      <w:lvlText w:val=""/>
      <w:lvlJc w:val="left"/>
      <w:pPr>
        <w:ind w:left="720" w:hanging="360"/>
      </w:pPr>
      <w:rPr>
        <w:rFonts w:ascii="Symbol" w:hAnsi="Symbol"/>
      </w:rPr>
    </w:lvl>
  </w:abstractNum>
  <w:abstractNum w:abstractNumId="51" w15:restartNumberingAfterBreak="0">
    <w:nsid w:val="6E5452C0"/>
    <w:multiLevelType w:val="hybridMultilevel"/>
    <w:tmpl w:val="D55255A2"/>
    <w:lvl w:ilvl="0" w:tplc="839A0E88">
      <w:start w:val="1"/>
      <w:numFmt w:val="decimal"/>
      <w:lvlText w:val="%1)"/>
      <w:lvlJc w:val="left"/>
      <w:pPr>
        <w:ind w:left="786" w:hanging="360"/>
      </w:pPr>
      <w:rPr>
        <w:rFonts w:hint="default"/>
        <w:b w:val="0"/>
        <w:bCs/>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2" w15:restartNumberingAfterBreak="0">
    <w:nsid w:val="72934C9E"/>
    <w:multiLevelType w:val="multilevel"/>
    <w:tmpl w:val="FD0A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2A279C9"/>
    <w:multiLevelType w:val="hybridMultilevel"/>
    <w:tmpl w:val="EEB05E2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4" w15:restartNumberingAfterBreak="0">
    <w:nsid w:val="75DC53F9"/>
    <w:multiLevelType w:val="hybridMultilevel"/>
    <w:tmpl w:val="7CCE71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6A73B74"/>
    <w:multiLevelType w:val="multilevel"/>
    <w:tmpl w:val="941EC1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6D177E2"/>
    <w:multiLevelType w:val="hybridMultilevel"/>
    <w:tmpl w:val="705C09C2"/>
    <w:lvl w:ilvl="0" w:tplc="08090013">
      <w:start w:val="1"/>
      <w:numFmt w:val="upperRoman"/>
      <w:lvlText w:val="%1."/>
      <w:lvlJc w:val="right"/>
      <w:pPr>
        <w:ind w:left="426" w:hanging="360"/>
      </w:pPr>
      <w:rPr>
        <w:rFonts w:hint="default"/>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57" w15:restartNumberingAfterBreak="0">
    <w:nsid w:val="7DA03F11"/>
    <w:multiLevelType w:val="hybridMultilevel"/>
    <w:tmpl w:val="3E3CE530"/>
    <w:lvl w:ilvl="0" w:tplc="7B0E40D0">
      <w:start w:val="1"/>
      <w:numFmt w:val="decimal"/>
      <w:lvlText w:val="(%1)"/>
      <w:lvlJc w:val="left"/>
      <w:pPr>
        <w:ind w:left="426" w:hanging="360"/>
      </w:pPr>
      <w:rPr>
        <w:rFonts w:hint="default"/>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58" w15:restartNumberingAfterBreak="0">
    <w:nsid w:val="7F25026F"/>
    <w:multiLevelType w:val="hybridMultilevel"/>
    <w:tmpl w:val="28E43854"/>
    <w:lvl w:ilvl="0" w:tplc="42C26A6C">
      <w:numFmt w:val="bullet"/>
      <w:lvlText w:val="-"/>
      <w:lvlJc w:val="left"/>
      <w:pPr>
        <w:ind w:left="720" w:hanging="360"/>
      </w:pPr>
      <w:rPr>
        <w:rFonts w:ascii="Proxima Nova" w:eastAsia="Times New Roman" w:hAnsi="Proxima Nova"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659281">
    <w:abstractNumId w:val="44"/>
  </w:num>
  <w:num w:numId="2" w16cid:durableId="1023750874">
    <w:abstractNumId w:val="5"/>
  </w:num>
  <w:num w:numId="3" w16cid:durableId="101875655">
    <w:abstractNumId w:val="5"/>
    <w:lvlOverride w:ilvl="0">
      <w:startOverride w:val="1"/>
    </w:lvlOverride>
  </w:num>
  <w:num w:numId="4" w16cid:durableId="1626933198">
    <w:abstractNumId w:val="4"/>
  </w:num>
  <w:num w:numId="5" w16cid:durableId="2055739766">
    <w:abstractNumId w:val="25"/>
  </w:num>
  <w:num w:numId="6" w16cid:durableId="274213248">
    <w:abstractNumId w:val="20"/>
  </w:num>
  <w:num w:numId="7" w16cid:durableId="1324434419">
    <w:abstractNumId w:val="46"/>
  </w:num>
  <w:num w:numId="8" w16cid:durableId="292519854">
    <w:abstractNumId w:val="53"/>
  </w:num>
  <w:num w:numId="9" w16cid:durableId="320040338">
    <w:abstractNumId w:val="39"/>
  </w:num>
  <w:num w:numId="10" w16cid:durableId="868760717">
    <w:abstractNumId w:val="6"/>
  </w:num>
  <w:num w:numId="11" w16cid:durableId="1948078478">
    <w:abstractNumId w:val="11"/>
  </w:num>
  <w:num w:numId="12" w16cid:durableId="1439250649">
    <w:abstractNumId w:val="21"/>
  </w:num>
  <w:num w:numId="13" w16cid:durableId="1206483221">
    <w:abstractNumId w:val="35"/>
  </w:num>
  <w:num w:numId="14" w16cid:durableId="721489045">
    <w:abstractNumId w:val="1"/>
  </w:num>
  <w:num w:numId="15" w16cid:durableId="705104414">
    <w:abstractNumId w:val="34"/>
  </w:num>
  <w:num w:numId="16" w16cid:durableId="659967864">
    <w:abstractNumId w:val="16"/>
  </w:num>
  <w:num w:numId="17" w16cid:durableId="2071881480">
    <w:abstractNumId w:val="45"/>
  </w:num>
  <w:num w:numId="18" w16cid:durableId="829755752">
    <w:abstractNumId w:val="0"/>
  </w:num>
  <w:num w:numId="19" w16cid:durableId="1237935306">
    <w:abstractNumId w:val="41"/>
  </w:num>
  <w:num w:numId="20" w16cid:durableId="1996301929">
    <w:abstractNumId w:val="26"/>
  </w:num>
  <w:num w:numId="21" w16cid:durableId="463500051">
    <w:abstractNumId w:val="33"/>
  </w:num>
  <w:num w:numId="22" w16cid:durableId="803962743">
    <w:abstractNumId w:val="29"/>
  </w:num>
  <w:num w:numId="23" w16cid:durableId="1437404809">
    <w:abstractNumId w:val="38"/>
  </w:num>
  <w:num w:numId="24" w16cid:durableId="2008625963">
    <w:abstractNumId w:val="13"/>
  </w:num>
  <w:num w:numId="25" w16cid:durableId="838232992">
    <w:abstractNumId w:val="7"/>
  </w:num>
  <w:num w:numId="26" w16cid:durableId="1326207931">
    <w:abstractNumId w:val="54"/>
  </w:num>
  <w:num w:numId="27" w16cid:durableId="95027961">
    <w:abstractNumId w:val="49"/>
  </w:num>
  <w:num w:numId="28" w16cid:durableId="527721922">
    <w:abstractNumId w:val="57"/>
  </w:num>
  <w:num w:numId="29" w16cid:durableId="2003121159">
    <w:abstractNumId w:val="56"/>
  </w:num>
  <w:num w:numId="30" w16cid:durableId="1295601336">
    <w:abstractNumId w:val="47"/>
  </w:num>
  <w:num w:numId="31" w16cid:durableId="1736389812">
    <w:abstractNumId w:val="51"/>
  </w:num>
  <w:num w:numId="32" w16cid:durableId="1114791579">
    <w:abstractNumId w:val="43"/>
  </w:num>
  <w:num w:numId="33" w16cid:durableId="2049258986">
    <w:abstractNumId w:val="3"/>
  </w:num>
  <w:num w:numId="34" w16cid:durableId="675154246">
    <w:abstractNumId w:val="48"/>
  </w:num>
  <w:num w:numId="35" w16cid:durableId="134497346">
    <w:abstractNumId w:val="50"/>
  </w:num>
  <w:num w:numId="36" w16cid:durableId="1310479726">
    <w:abstractNumId w:val="9"/>
  </w:num>
  <w:num w:numId="37" w16cid:durableId="1990018063">
    <w:abstractNumId w:val="23"/>
  </w:num>
  <w:num w:numId="38" w16cid:durableId="1199704769">
    <w:abstractNumId w:val="32"/>
  </w:num>
  <w:num w:numId="39" w16cid:durableId="63721319">
    <w:abstractNumId w:val="19"/>
  </w:num>
  <w:num w:numId="40" w16cid:durableId="1049570628">
    <w:abstractNumId w:val="58"/>
  </w:num>
  <w:num w:numId="41" w16cid:durableId="2095472296">
    <w:abstractNumId w:val="10"/>
  </w:num>
  <w:num w:numId="42" w16cid:durableId="137691157">
    <w:abstractNumId w:val="55"/>
  </w:num>
  <w:num w:numId="43" w16cid:durableId="808211406">
    <w:abstractNumId w:val="40"/>
  </w:num>
  <w:num w:numId="44" w16cid:durableId="217715731">
    <w:abstractNumId w:val="31"/>
  </w:num>
  <w:num w:numId="45" w16cid:durableId="921455379">
    <w:abstractNumId w:val="30"/>
  </w:num>
  <w:num w:numId="46" w16cid:durableId="5180230">
    <w:abstractNumId w:val="22"/>
  </w:num>
  <w:num w:numId="47" w16cid:durableId="973215061">
    <w:abstractNumId w:val="8"/>
  </w:num>
  <w:num w:numId="48" w16cid:durableId="1570265461">
    <w:abstractNumId w:val="27"/>
  </w:num>
  <w:num w:numId="49" w16cid:durableId="527377681">
    <w:abstractNumId w:val="12"/>
  </w:num>
  <w:num w:numId="50" w16cid:durableId="908734695">
    <w:abstractNumId w:val="42"/>
  </w:num>
  <w:num w:numId="51" w16cid:durableId="1730297518">
    <w:abstractNumId w:val="24"/>
  </w:num>
  <w:num w:numId="52" w16cid:durableId="2107068352">
    <w:abstractNumId w:val="36"/>
  </w:num>
  <w:num w:numId="53" w16cid:durableId="1721397456">
    <w:abstractNumId w:val="14"/>
  </w:num>
  <w:num w:numId="54" w16cid:durableId="1943801499">
    <w:abstractNumId w:val="15"/>
  </w:num>
  <w:num w:numId="55" w16cid:durableId="19742494">
    <w:abstractNumId w:val="2"/>
  </w:num>
  <w:num w:numId="56" w16cid:durableId="1233735448">
    <w:abstractNumId w:val="17"/>
  </w:num>
  <w:num w:numId="57" w16cid:durableId="1133519476">
    <w:abstractNumId w:val="18"/>
  </w:num>
  <w:num w:numId="58" w16cid:durableId="1018891689">
    <w:abstractNumId w:val="37"/>
  </w:num>
  <w:num w:numId="59" w16cid:durableId="1945451866">
    <w:abstractNumId w:val="28"/>
  </w:num>
  <w:num w:numId="60" w16cid:durableId="731319654">
    <w:abstractNumId w:val="5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1430"/>
    <w:rsid w:val="00001608"/>
    <w:rsid w:val="00001613"/>
    <w:rsid w:val="00001D23"/>
    <w:rsid w:val="00002253"/>
    <w:rsid w:val="00002CCB"/>
    <w:rsid w:val="0000304C"/>
    <w:rsid w:val="00003072"/>
    <w:rsid w:val="00003471"/>
    <w:rsid w:val="000034EB"/>
    <w:rsid w:val="000039AA"/>
    <w:rsid w:val="000046E9"/>
    <w:rsid w:val="000049CA"/>
    <w:rsid w:val="00004B6A"/>
    <w:rsid w:val="000057AA"/>
    <w:rsid w:val="000072CF"/>
    <w:rsid w:val="0000737C"/>
    <w:rsid w:val="000106B1"/>
    <w:rsid w:val="00010930"/>
    <w:rsid w:val="00010B4C"/>
    <w:rsid w:val="00011915"/>
    <w:rsid w:val="00012429"/>
    <w:rsid w:val="000125C6"/>
    <w:rsid w:val="00012C7C"/>
    <w:rsid w:val="00014E70"/>
    <w:rsid w:val="000156C6"/>
    <w:rsid w:val="0001577E"/>
    <w:rsid w:val="000158EC"/>
    <w:rsid w:val="00015FF2"/>
    <w:rsid w:val="00016F3A"/>
    <w:rsid w:val="0001785A"/>
    <w:rsid w:val="00020361"/>
    <w:rsid w:val="00020C14"/>
    <w:rsid w:val="00020C4E"/>
    <w:rsid w:val="00021245"/>
    <w:rsid w:val="00021880"/>
    <w:rsid w:val="00022DE9"/>
    <w:rsid w:val="00023288"/>
    <w:rsid w:val="00025946"/>
    <w:rsid w:val="0002672F"/>
    <w:rsid w:val="00027EE6"/>
    <w:rsid w:val="00030A48"/>
    <w:rsid w:val="00031E16"/>
    <w:rsid w:val="00031EB7"/>
    <w:rsid w:val="0003356C"/>
    <w:rsid w:val="000337A7"/>
    <w:rsid w:val="0003461C"/>
    <w:rsid w:val="000349EA"/>
    <w:rsid w:val="000359B5"/>
    <w:rsid w:val="00035CEE"/>
    <w:rsid w:val="000361F2"/>
    <w:rsid w:val="00037707"/>
    <w:rsid w:val="0004060B"/>
    <w:rsid w:val="000417A1"/>
    <w:rsid w:val="00041A60"/>
    <w:rsid w:val="00041F71"/>
    <w:rsid w:val="000426BC"/>
    <w:rsid w:val="00042756"/>
    <w:rsid w:val="00042B24"/>
    <w:rsid w:val="00042D1D"/>
    <w:rsid w:val="000434F8"/>
    <w:rsid w:val="00043618"/>
    <w:rsid w:val="00044289"/>
    <w:rsid w:val="00044445"/>
    <w:rsid w:val="00044654"/>
    <w:rsid w:val="00044655"/>
    <w:rsid w:val="00044A2B"/>
    <w:rsid w:val="00044D93"/>
    <w:rsid w:val="000451C8"/>
    <w:rsid w:val="00045206"/>
    <w:rsid w:val="00045877"/>
    <w:rsid w:val="00046353"/>
    <w:rsid w:val="00046824"/>
    <w:rsid w:val="000476CC"/>
    <w:rsid w:val="00051B04"/>
    <w:rsid w:val="00051C87"/>
    <w:rsid w:val="00053159"/>
    <w:rsid w:val="000531E8"/>
    <w:rsid w:val="000532E9"/>
    <w:rsid w:val="00053313"/>
    <w:rsid w:val="00053C10"/>
    <w:rsid w:val="0005468D"/>
    <w:rsid w:val="00055972"/>
    <w:rsid w:val="000570DC"/>
    <w:rsid w:val="00057F4F"/>
    <w:rsid w:val="00060F5C"/>
    <w:rsid w:val="000615B0"/>
    <w:rsid w:val="00061C38"/>
    <w:rsid w:val="00062A21"/>
    <w:rsid w:val="00062E78"/>
    <w:rsid w:val="000632C2"/>
    <w:rsid w:val="00063D9C"/>
    <w:rsid w:val="00064EFA"/>
    <w:rsid w:val="0006697E"/>
    <w:rsid w:val="00066BC7"/>
    <w:rsid w:val="00070F7C"/>
    <w:rsid w:val="0007132D"/>
    <w:rsid w:val="000717D8"/>
    <w:rsid w:val="000720E5"/>
    <w:rsid w:val="0007234E"/>
    <w:rsid w:val="00072933"/>
    <w:rsid w:val="00072AD9"/>
    <w:rsid w:val="0007316D"/>
    <w:rsid w:val="000734EF"/>
    <w:rsid w:val="000748FE"/>
    <w:rsid w:val="00074967"/>
    <w:rsid w:val="00075662"/>
    <w:rsid w:val="0007668A"/>
    <w:rsid w:val="000776E9"/>
    <w:rsid w:val="00077984"/>
    <w:rsid w:val="000818F5"/>
    <w:rsid w:val="00081F3D"/>
    <w:rsid w:val="0008221B"/>
    <w:rsid w:val="000825FA"/>
    <w:rsid w:val="00082CEA"/>
    <w:rsid w:val="0008309A"/>
    <w:rsid w:val="00083205"/>
    <w:rsid w:val="00083ADD"/>
    <w:rsid w:val="00084487"/>
    <w:rsid w:val="00084B82"/>
    <w:rsid w:val="00090431"/>
    <w:rsid w:val="000927CC"/>
    <w:rsid w:val="00092A3C"/>
    <w:rsid w:val="00092A70"/>
    <w:rsid w:val="00092DB4"/>
    <w:rsid w:val="00093974"/>
    <w:rsid w:val="000939D5"/>
    <w:rsid w:val="00095257"/>
    <w:rsid w:val="000969CD"/>
    <w:rsid w:val="00096A40"/>
    <w:rsid w:val="0009753C"/>
    <w:rsid w:val="00097DDA"/>
    <w:rsid w:val="000A0370"/>
    <w:rsid w:val="000A0830"/>
    <w:rsid w:val="000A0AAA"/>
    <w:rsid w:val="000A0E68"/>
    <w:rsid w:val="000A2FB1"/>
    <w:rsid w:val="000A3BB9"/>
    <w:rsid w:val="000A3CC2"/>
    <w:rsid w:val="000A42BB"/>
    <w:rsid w:val="000A549F"/>
    <w:rsid w:val="000A5A14"/>
    <w:rsid w:val="000A5A1C"/>
    <w:rsid w:val="000A60FE"/>
    <w:rsid w:val="000A6573"/>
    <w:rsid w:val="000B063B"/>
    <w:rsid w:val="000B1D9D"/>
    <w:rsid w:val="000B2459"/>
    <w:rsid w:val="000B28FC"/>
    <w:rsid w:val="000B3001"/>
    <w:rsid w:val="000B36CB"/>
    <w:rsid w:val="000B3A46"/>
    <w:rsid w:val="000B3D30"/>
    <w:rsid w:val="000B428A"/>
    <w:rsid w:val="000B4494"/>
    <w:rsid w:val="000B48E2"/>
    <w:rsid w:val="000B4B2D"/>
    <w:rsid w:val="000B539E"/>
    <w:rsid w:val="000B641B"/>
    <w:rsid w:val="000B653F"/>
    <w:rsid w:val="000B660E"/>
    <w:rsid w:val="000B6775"/>
    <w:rsid w:val="000B7E1D"/>
    <w:rsid w:val="000C0FEC"/>
    <w:rsid w:val="000C29E2"/>
    <w:rsid w:val="000C336F"/>
    <w:rsid w:val="000C3C55"/>
    <w:rsid w:val="000C40E7"/>
    <w:rsid w:val="000C450A"/>
    <w:rsid w:val="000C49F5"/>
    <w:rsid w:val="000C4DDD"/>
    <w:rsid w:val="000C542F"/>
    <w:rsid w:val="000C6ECA"/>
    <w:rsid w:val="000C79F3"/>
    <w:rsid w:val="000C7C6B"/>
    <w:rsid w:val="000D053A"/>
    <w:rsid w:val="000D0F5F"/>
    <w:rsid w:val="000D557B"/>
    <w:rsid w:val="000D6345"/>
    <w:rsid w:val="000D65BC"/>
    <w:rsid w:val="000E05BB"/>
    <w:rsid w:val="000E15C1"/>
    <w:rsid w:val="000E1A32"/>
    <w:rsid w:val="000E2455"/>
    <w:rsid w:val="000E29A8"/>
    <w:rsid w:val="000E3276"/>
    <w:rsid w:val="000E3CEC"/>
    <w:rsid w:val="000E400D"/>
    <w:rsid w:val="000E472C"/>
    <w:rsid w:val="000E48FD"/>
    <w:rsid w:val="000E506E"/>
    <w:rsid w:val="000E56FC"/>
    <w:rsid w:val="000E692C"/>
    <w:rsid w:val="000E6F82"/>
    <w:rsid w:val="000E78C8"/>
    <w:rsid w:val="000E79D6"/>
    <w:rsid w:val="000E7C45"/>
    <w:rsid w:val="000F036C"/>
    <w:rsid w:val="000F12AF"/>
    <w:rsid w:val="000F13B5"/>
    <w:rsid w:val="000F165F"/>
    <w:rsid w:val="000F2CD4"/>
    <w:rsid w:val="000F2D3A"/>
    <w:rsid w:val="000F3E0F"/>
    <w:rsid w:val="000F496D"/>
    <w:rsid w:val="000F4EE2"/>
    <w:rsid w:val="000F517F"/>
    <w:rsid w:val="000F5FDB"/>
    <w:rsid w:val="000F6142"/>
    <w:rsid w:val="000F662A"/>
    <w:rsid w:val="000F664D"/>
    <w:rsid w:val="000F74FE"/>
    <w:rsid w:val="0010055B"/>
    <w:rsid w:val="00101D5E"/>
    <w:rsid w:val="001029BD"/>
    <w:rsid w:val="00103345"/>
    <w:rsid w:val="00104ADD"/>
    <w:rsid w:val="00104CF7"/>
    <w:rsid w:val="00104FDC"/>
    <w:rsid w:val="0010511F"/>
    <w:rsid w:val="001055C1"/>
    <w:rsid w:val="00105F7E"/>
    <w:rsid w:val="00106518"/>
    <w:rsid w:val="00107D66"/>
    <w:rsid w:val="00107ECE"/>
    <w:rsid w:val="00107F6B"/>
    <w:rsid w:val="001100B3"/>
    <w:rsid w:val="0011062B"/>
    <w:rsid w:val="00110741"/>
    <w:rsid w:val="00110A12"/>
    <w:rsid w:val="001112D4"/>
    <w:rsid w:val="001112E4"/>
    <w:rsid w:val="001116C2"/>
    <w:rsid w:val="00111B50"/>
    <w:rsid w:val="001122AB"/>
    <w:rsid w:val="00113A56"/>
    <w:rsid w:val="00113AAA"/>
    <w:rsid w:val="001141FC"/>
    <w:rsid w:val="001146E4"/>
    <w:rsid w:val="00114DAA"/>
    <w:rsid w:val="00115EED"/>
    <w:rsid w:val="001163CD"/>
    <w:rsid w:val="00116DF3"/>
    <w:rsid w:val="00116E97"/>
    <w:rsid w:val="0011795E"/>
    <w:rsid w:val="001179D0"/>
    <w:rsid w:val="00117C55"/>
    <w:rsid w:val="00123251"/>
    <w:rsid w:val="00123A7A"/>
    <w:rsid w:val="00124A38"/>
    <w:rsid w:val="001260C2"/>
    <w:rsid w:val="00126233"/>
    <w:rsid w:val="00126A2C"/>
    <w:rsid w:val="00126FDE"/>
    <w:rsid w:val="00127087"/>
    <w:rsid w:val="00130032"/>
    <w:rsid w:val="001302A0"/>
    <w:rsid w:val="0013073C"/>
    <w:rsid w:val="0013085C"/>
    <w:rsid w:val="00130AC0"/>
    <w:rsid w:val="00130B13"/>
    <w:rsid w:val="001315D4"/>
    <w:rsid w:val="0013176A"/>
    <w:rsid w:val="00131DCD"/>
    <w:rsid w:val="0013250C"/>
    <w:rsid w:val="00132E01"/>
    <w:rsid w:val="00132EE7"/>
    <w:rsid w:val="00135082"/>
    <w:rsid w:val="0013547B"/>
    <w:rsid w:val="00135649"/>
    <w:rsid w:val="0013589D"/>
    <w:rsid w:val="00135D0E"/>
    <w:rsid w:val="0013698A"/>
    <w:rsid w:val="0013752B"/>
    <w:rsid w:val="001375DC"/>
    <w:rsid w:val="00137EB2"/>
    <w:rsid w:val="00140058"/>
    <w:rsid w:val="00140BB4"/>
    <w:rsid w:val="001411C6"/>
    <w:rsid w:val="0014173F"/>
    <w:rsid w:val="00141999"/>
    <w:rsid w:val="00141C00"/>
    <w:rsid w:val="001428C4"/>
    <w:rsid w:val="00142ED2"/>
    <w:rsid w:val="001434C9"/>
    <w:rsid w:val="00143EB7"/>
    <w:rsid w:val="00143F75"/>
    <w:rsid w:val="00143F97"/>
    <w:rsid w:val="001441EC"/>
    <w:rsid w:val="00144617"/>
    <w:rsid w:val="00144D89"/>
    <w:rsid w:val="00145949"/>
    <w:rsid w:val="00146350"/>
    <w:rsid w:val="0014698C"/>
    <w:rsid w:val="00146998"/>
    <w:rsid w:val="00146A18"/>
    <w:rsid w:val="00146DAE"/>
    <w:rsid w:val="00146ECB"/>
    <w:rsid w:val="00147411"/>
    <w:rsid w:val="00147CE6"/>
    <w:rsid w:val="00151204"/>
    <w:rsid w:val="001522D5"/>
    <w:rsid w:val="001527FF"/>
    <w:rsid w:val="00152900"/>
    <w:rsid w:val="001534C6"/>
    <w:rsid w:val="001535D9"/>
    <w:rsid w:val="001547F8"/>
    <w:rsid w:val="001550B9"/>
    <w:rsid w:val="00155240"/>
    <w:rsid w:val="001555BB"/>
    <w:rsid w:val="00155DA1"/>
    <w:rsid w:val="00157C15"/>
    <w:rsid w:val="001632F9"/>
    <w:rsid w:val="00163AE9"/>
    <w:rsid w:val="0016464E"/>
    <w:rsid w:val="00165F86"/>
    <w:rsid w:val="001663BF"/>
    <w:rsid w:val="00167101"/>
    <w:rsid w:val="00167302"/>
    <w:rsid w:val="00170EDE"/>
    <w:rsid w:val="00171649"/>
    <w:rsid w:val="001722E5"/>
    <w:rsid w:val="001732CD"/>
    <w:rsid w:val="001732FE"/>
    <w:rsid w:val="0017348E"/>
    <w:rsid w:val="0017394A"/>
    <w:rsid w:val="00175F0C"/>
    <w:rsid w:val="00176DD1"/>
    <w:rsid w:val="00176F1F"/>
    <w:rsid w:val="00177606"/>
    <w:rsid w:val="00181491"/>
    <w:rsid w:val="0018181E"/>
    <w:rsid w:val="00182390"/>
    <w:rsid w:val="00182792"/>
    <w:rsid w:val="00182984"/>
    <w:rsid w:val="001835DD"/>
    <w:rsid w:val="00183960"/>
    <w:rsid w:val="00183B75"/>
    <w:rsid w:val="00183C2F"/>
    <w:rsid w:val="00183F19"/>
    <w:rsid w:val="00184097"/>
    <w:rsid w:val="00184AA4"/>
    <w:rsid w:val="00184FC0"/>
    <w:rsid w:val="00185E47"/>
    <w:rsid w:val="0018605E"/>
    <w:rsid w:val="0018606D"/>
    <w:rsid w:val="001868AE"/>
    <w:rsid w:val="00186D1E"/>
    <w:rsid w:val="001900F7"/>
    <w:rsid w:val="00190853"/>
    <w:rsid w:val="00190860"/>
    <w:rsid w:val="001919D7"/>
    <w:rsid w:val="00191A8A"/>
    <w:rsid w:val="00191C0F"/>
    <w:rsid w:val="00192618"/>
    <w:rsid w:val="00192E5A"/>
    <w:rsid w:val="001933CD"/>
    <w:rsid w:val="00194BA9"/>
    <w:rsid w:val="00194DAD"/>
    <w:rsid w:val="00194E2F"/>
    <w:rsid w:val="00195184"/>
    <w:rsid w:val="00195F55"/>
    <w:rsid w:val="0019654D"/>
    <w:rsid w:val="00197379"/>
    <w:rsid w:val="001978EB"/>
    <w:rsid w:val="001A03AB"/>
    <w:rsid w:val="001A0BBD"/>
    <w:rsid w:val="001A1150"/>
    <w:rsid w:val="001A124D"/>
    <w:rsid w:val="001A16BA"/>
    <w:rsid w:val="001A2166"/>
    <w:rsid w:val="001A44D6"/>
    <w:rsid w:val="001A5376"/>
    <w:rsid w:val="001A539E"/>
    <w:rsid w:val="001A615C"/>
    <w:rsid w:val="001A68D5"/>
    <w:rsid w:val="001A7A32"/>
    <w:rsid w:val="001A7F9C"/>
    <w:rsid w:val="001A7FBD"/>
    <w:rsid w:val="001B13DF"/>
    <w:rsid w:val="001B14E4"/>
    <w:rsid w:val="001B1D87"/>
    <w:rsid w:val="001B30A4"/>
    <w:rsid w:val="001B33D4"/>
    <w:rsid w:val="001B3F32"/>
    <w:rsid w:val="001B5BE3"/>
    <w:rsid w:val="001B67F9"/>
    <w:rsid w:val="001B782A"/>
    <w:rsid w:val="001B7B76"/>
    <w:rsid w:val="001B7BFD"/>
    <w:rsid w:val="001B7DEC"/>
    <w:rsid w:val="001C0394"/>
    <w:rsid w:val="001C0955"/>
    <w:rsid w:val="001C0CF1"/>
    <w:rsid w:val="001C15F0"/>
    <w:rsid w:val="001C1835"/>
    <w:rsid w:val="001C18F9"/>
    <w:rsid w:val="001C254B"/>
    <w:rsid w:val="001C2A6D"/>
    <w:rsid w:val="001C2D4B"/>
    <w:rsid w:val="001C421A"/>
    <w:rsid w:val="001C4626"/>
    <w:rsid w:val="001C46EF"/>
    <w:rsid w:val="001C4920"/>
    <w:rsid w:val="001C5460"/>
    <w:rsid w:val="001C60D2"/>
    <w:rsid w:val="001C629D"/>
    <w:rsid w:val="001C68E5"/>
    <w:rsid w:val="001C7AAA"/>
    <w:rsid w:val="001D0B24"/>
    <w:rsid w:val="001D0F8F"/>
    <w:rsid w:val="001D1221"/>
    <w:rsid w:val="001D17D4"/>
    <w:rsid w:val="001D1CA5"/>
    <w:rsid w:val="001D1E03"/>
    <w:rsid w:val="001D3C00"/>
    <w:rsid w:val="001D4147"/>
    <w:rsid w:val="001D41C8"/>
    <w:rsid w:val="001D55D3"/>
    <w:rsid w:val="001D5647"/>
    <w:rsid w:val="001D566D"/>
    <w:rsid w:val="001D6163"/>
    <w:rsid w:val="001D70AA"/>
    <w:rsid w:val="001D73A9"/>
    <w:rsid w:val="001E0170"/>
    <w:rsid w:val="001E018A"/>
    <w:rsid w:val="001E417E"/>
    <w:rsid w:val="001E5183"/>
    <w:rsid w:val="001E5213"/>
    <w:rsid w:val="001E54BB"/>
    <w:rsid w:val="001E5D1B"/>
    <w:rsid w:val="001E6168"/>
    <w:rsid w:val="001E67A8"/>
    <w:rsid w:val="001E7194"/>
    <w:rsid w:val="001E723F"/>
    <w:rsid w:val="001E76F9"/>
    <w:rsid w:val="001F04C2"/>
    <w:rsid w:val="001F1500"/>
    <w:rsid w:val="001F1558"/>
    <w:rsid w:val="001F1717"/>
    <w:rsid w:val="001F2D2B"/>
    <w:rsid w:val="001F2EFF"/>
    <w:rsid w:val="001F343D"/>
    <w:rsid w:val="001F3AF1"/>
    <w:rsid w:val="001F4B06"/>
    <w:rsid w:val="001F4D9F"/>
    <w:rsid w:val="001F50AD"/>
    <w:rsid w:val="001F51F2"/>
    <w:rsid w:val="001F5EA3"/>
    <w:rsid w:val="001F6E1E"/>
    <w:rsid w:val="001F6E5F"/>
    <w:rsid w:val="001F7DD5"/>
    <w:rsid w:val="001F7E79"/>
    <w:rsid w:val="00200084"/>
    <w:rsid w:val="00200D5A"/>
    <w:rsid w:val="00201504"/>
    <w:rsid w:val="00204782"/>
    <w:rsid w:val="00204E38"/>
    <w:rsid w:val="002053AE"/>
    <w:rsid w:val="00205589"/>
    <w:rsid w:val="00205B37"/>
    <w:rsid w:val="00205CA5"/>
    <w:rsid w:val="002078C3"/>
    <w:rsid w:val="00207C3F"/>
    <w:rsid w:val="002110E8"/>
    <w:rsid w:val="002139C9"/>
    <w:rsid w:val="0021456C"/>
    <w:rsid w:val="00214776"/>
    <w:rsid w:val="00214875"/>
    <w:rsid w:val="00214D51"/>
    <w:rsid w:val="00214FCC"/>
    <w:rsid w:val="00216441"/>
    <w:rsid w:val="00216526"/>
    <w:rsid w:val="002166FD"/>
    <w:rsid w:val="00216D4B"/>
    <w:rsid w:val="002173A3"/>
    <w:rsid w:val="0021787A"/>
    <w:rsid w:val="00217F3A"/>
    <w:rsid w:val="002207D4"/>
    <w:rsid w:val="00221BB7"/>
    <w:rsid w:val="00221CCB"/>
    <w:rsid w:val="0022423A"/>
    <w:rsid w:val="00224485"/>
    <w:rsid w:val="00224B4E"/>
    <w:rsid w:val="002250C4"/>
    <w:rsid w:val="0022685F"/>
    <w:rsid w:val="00226D1B"/>
    <w:rsid w:val="0022776D"/>
    <w:rsid w:val="002317AF"/>
    <w:rsid w:val="00233370"/>
    <w:rsid w:val="0023377E"/>
    <w:rsid w:val="00234458"/>
    <w:rsid w:val="0023455F"/>
    <w:rsid w:val="002348DA"/>
    <w:rsid w:val="00234C8A"/>
    <w:rsid w:val="00235641"/>
    <w:rsid w:val="00235F3D"/>
    <w:rsid w:val="002367F0"/>
    <w:rsid w:val="00236986"/>
    <w:rsid w:val="00236B9C"/>
    <w:rsid w:val="0023757C"/>
    <w:rsid w:val="002379A9"/>
    <w:rsid w:val="00237B80"/>
    <w:rsid w:val="00240EE7"/>
    <w:rsid w:val="0024180B"/>
    <w:rsid w:val="00241848"/>
    <w:rsid w:val="00241C7C"/>
    <w:rsid w:val="00242553"/>
    <w:rsid w:val="00242867"/>
    <w:rsid w:val="0024292C"/>
    <w:rsid w:val="00242F7F"/>
    <w:rsid w:val="00243735"/>
    <w:rsid w:val="00243F8D"/>
    <w:rsid w:val="00243FB3"/>
    <w:rsid w:val="0024437D"/>
    <w:rsid w:val="0024478D"/>
    <w:rsid w:val="00245DDE"/>
    <w:rsid w:val="00246251"/>
    <w:rsid w:val="00246539"/>
    <w:rsid w:val="00246A04"/>
    <w:rsid w:val="00246BC6"/>
    <w:rsid w:val="00247233"/>
    <w:rsid w:val="00252AEE"/>
    <w:rsid w:val="00254334"/>
    <w:rsid w:val="00254F75"/>
    <w:rsid w:val="0025523F"/>
    <w:rsid w:val="0025565E"/>
    <w:rsid w:val="00256991"/>
    <w:rsid w:val="00256D7F"/>
    <w:rsid w:val="002617B3"/>
    <w:rsid w:val="00262E0E"/>
    <w:rsid w:val="00263AC1"/>
    <w:rsid w:val="002641A0"/>
    <w:rsid w:val="0026450B"/>
    <w:rsid w:val="00264CF7"/>
    <w:rsid w:val="002650C9"/>
    <w:rsid w:val="002657A0"/>
    <w:rsid w:val="0026582E"/>
    <w:rsid w:val="00266278"/>
    <w:rsid w:val="00266363"/>
    <w:rsid w:val="00266E10"/>
    <w:rsid w:val="002678BD"/>
    <w:rsid w:val="0026793F"/>
    <w:rsid w:val="00267B60"/>
    <w:rsid w:val="00271783"/>
    <w:rsid w:val="00272A89"/>
    <w:rsid w:val="00272DD1"/>
    <w:rsid w:val="00274285"/>
    <w:rsid w:val="00274AD6"/>
    <w:rsid w:val="0027565A"/>
    <w:rsid w:val="00275CD8"/>
    <w:rsid w:val="00277329"/>
    <w:rsid w:val="00277FF0"/>
    <w:rsid w:val="00280AED"/>
    <w:rsid w:val="00282FDF"/>
    <w:rsid w:val="00284522"/>
    <w:rsid w:val="002847E9"/>
    <w:rsid w:val="00286536"/>
    <w:rsid w:val="00287241"/>
    <w:rsid w:val="00287951"/>
    <w:rsid w:val="002906AA"/>
    <w:rsid w:val="00290AA8"/>
    <w:rsid w:val="00291A39"/>
    <w:rsid w:val="0029421D"/>
    <w:rsid w:val="00296F57"/>
    <w:rsid w:val="00297131"/>
    <w:rsid w:val="002A0032"/>
    <w:rsid w:val="002A0800"/>
    <w:rsid w:val="002A1B0E"/>
    <w:rsid w:val="002A263F"/>
    <w:rsid w:val="002A36FF"/>
    <w:rsid w:val="002A4B22"/>
    <w:rsid w:val="002A4C96"/>
    <w:rsid w:val="002A5700"/>
    <w:rsid w:val="002A5C87"/>
    <w:rsid w:val="002A6344"/>
    <w:rsid w:val="002A6CE5"/>
    <w:rsid w:val="002A7441"/>
    <w:rsid w:val="002B050A"/>
    <w:rsid w:val="002B104C"/>
    <w:rsid w:val="002B1776"/>
    <w:rsid w:val="002B1917"/>
    <w:rsid w:val="002B1A4A"/>
    <w:rsid w:val="002B2A54"/>
    <w:rsid w:val="002B2DEF"/>
    <w:rsid w:val="002B3CC1"/>
    <w:rsid w:val="002B3E3F"/>
    <w:rsid w:val="002B3F6C"/>
    <w:rsid w:val="002B5462"/>
    <w:rsid w:val="002B5954"/>
    <w:rsid w:val="002B60B4"/>
    <w:rsid w:val="002B6250"/>
    <w:rsid w:val="002B72B7"/>
    <w:rsid w:val="002B7BD9"/>
    <w:rsid w:val="002B7D87"/>
    <w:rsid w:val="002C01FB"/>
    <w:rsid w:val="002C0F93"/>
    <w:rsid w:val="002C1116"/>
    <w:rsid w:val="002C133E"/>
    <w:rsid w:val="002C1379"/>
    <w:rsid w:val="002C26FB"/>
    <w:rsid w:val="002C29A3"/>
    <w:rsid w:val="002C2C9D"/>
    <w:rsid w:val="002C2F5C"/>
    <w:rsid w:val="002C30B3"/>
    <w:rsid w:val="002C3155"/>
    <w:rsid w:val="002C34EE"/>
    <w:rsid w:val="002C3D65"/>
    <w:rsid w:val="002C4990"/>
    <w:rsid w:val="002C5AB4"/>
    <w:rsid w:val="002C66DD"/>
    <w:rsid w:val="002C68B5"/>
    <w:rsid w:val="002C6BC6"/>
    <w:rsid w:val="002C6F52"/>
    <w:rsid w:val="002C7759"/>
    <w:rsid w:val="002C7CD5"/>
    <w:rsid w:val="002D0078"/>
    <w:rsid w:val="002D0676"/>
    <w:rsid w:val="002D17F8"/>
    <w:rsid w:val="002D2AB4"/>
    <w:rsid w:val="002D3468"/>
    <w:rsid w:val="002D4549"/>
    <w:rsid w:val="002D49DD"/>
    <w:rsid w:val="002D4D04"/>
    <w:rsid w:val="002D4E32"/>
    <w:rsid w:val="002D5035"/>
    <w:rsid w:val="002D567C"/>
    <w:rsid w:val="002D63BD"/>
    <w:rsid w:val="002D6E67"/>
    <w:rsid w:val="002D7ADF"/>
    <w:rsid w:val="002E00E0"/>
    <w:rsid w:val="002E0E08"/>
    <w:rsid w:val="002E194C"/>
    <w:rsid w:val="002E28F6"/>
    <w:rsid w:val="002E2E67"/>
    <w:rsid w:val="002E3A4F"/>
    <w:rsid w:val="002E4617"/>
    <w:rsid w:val="002E469A"/>
    <w:rsid w:val="002E47B9"/>
    <w:rsid w:val="002E49DA"/>
    <w:rsid w:val="002E4A8C"/>
    <w:rsid w:val="002E4B5E"/>
    <w:rsid w:val="002E5617"/>
    <w:rsid w:val="002E6218"/>
    <w:rsid w:val="002E6CCE"/>
    <w:rsid w:val="002E7232"/>
    <w:rsid w:val="002F08B3"/>
    <w:rsid w:val="002F119B"/>
    <w:rsid w:val="002F11AE"/>
    <w:rsid w:val="002F14AB"/>
    <w:rsid w:val="002F1F89"/>
    <w:rsid w:val="002F29AF"/>
    <w:rsid w:val="002F2AFD"/>
    <w:rsid w:val="002F3343"/>
    <w:rsid w:val="002F3720"/>
    <w:rsid w:val="002F4753"/>
    <w:rsid w:val="002F504B"/>
    <w:rsid w:val="002F6D5F"/>
    <w:rsid w:val="002F709A"/>
    <w:rsid w:val="002F76D0"/>
    <w:rsid w:val="002F771A"/>
    <w:rsid w:val="002F7CAC"/>
    <w:rsid w:val="002F7F54"/>
    <w:rsid w:val="003004D1"/>
    <w:rsid w:val="00300E87"/>
    <w:rsid w:val="00302288"/>
    <w:rsid w:val="003022DD"/>
    <w:rsid w:val="003027DB"/>
    <w:rsid w:val="0030314C"/>
    <w:rsid w:val="00303A27"/>
    <w:rsid w:val="00303D06"/>
    <w:rsid w:val="003045F0"/>
    <w:rsid w:val="003049B2"/>
    <w:rsid w:val="003050FF"/>
    <w:rsid w:val="00305288"/>
    <w:rsid w:val="003065F1"/>
    <w:rsid w:val="003069DF"/>
    <w:rsid w:val="0030798F"/>
    <w:rsid w:val="0031128C"/>
    <w:rsid w:val="003126FA"/>
    <w:rsid w:val="00312975"/>
    <w:rsid w:val="00312BB6"/>
    <w:rsid w:val="003136B9"/>
    <w:rsid w:val="003139B5"/>
    <w:rsid w:val="00314B45"/>
    <w:rsid w:val="00314CAF"/>
    <w:rsid w:val="00314D6C"/>
    <w:rsid w:val="00315271"/>
    <w:rsid w:val="00315409"/>
    <w:rsid w:val="003156E0"/>
    <w:rsid w:val="00315ADA"/>
    <w:rsid w:val="00315BEB"/>
    <w:rsid w:val="00315F9D"/>
    <w:rsid w:val="00316445"/>
    <w:rsid w:val="00317F81"/>
    <w:rsid w:val="00320521"/>
    <w:rsid w:val="00320666"/>
    <w:rsid w:val="00320A53"/>
    <w:rsid w:val="00320BDD"/>
    <w:rsid w:val="00321193"/>
    <w:rsid w:val="00321457"/>
    <w:rsid w:val="00322BC9"/>
    <w:rsid w:val="0032302E"/>
    <w:rsid w:val="003230B9"/>
    <w:rsid w:val="003233EB"/>
    <w:rsid w:val="00323613"/>
    <w:rsid w:val="0032365E"/>
    <w:rsid w:val="00323DFD"/>
    <w:rsid w:val="003248C7"/>
    <w:rsid w:val="003249D4"/>
    <w:rsid w:val="003257DC"/>
    <w:rsid w:val="00325B3C"/>
    <w:rsid w:val="00326E0C"/>
    <w:rsid w:val="00327BE1"/>
    <w:rsid w:val="003315F6"/>
    <w:rsid w:val="00331B51"/>
    <w:rsid w:val="00331DDA"/>
    <w:rsid w:val="0033289D"/>
    <w:rsid w:val="00332EE3"/>
    <w:rsid w:val="00334762"/>
    <w:rsid w:val="00335154"/>
    <w:rsid w:val="0033525E"/>
    <w:rsid w:val="00335C6C"/>
    <w:rsid w:val="0033621C"/>
    <w:rsid w:val="003367A3"/>
    <w:rsid w:val="0033689D"/>
    <w:rsid w:val="003369C1"/>
    <w:rsid w:val="00337237"/>
    <w:rsid w:val="00337A1D"/>
    <w:rsid w:val="00337A49"/>
    <w:rsid w:val="00340E23"/>
    <w:rsid w:val="00341465"/>
    <w:rsid w:val="00341C0C"/>
    <w:rsid w:val="0034286B"/>
    <w:rsid w:val="003434C2"/>
    <w:rsid w:val="003439F8"/>
    <w:rsid w:val="00343C7E"/>
    <w:rsid w:val="003440C5"/>
    <w:rsid w:val="003444DD"/>
    <w:rsid w:val="003448AF"/>
    <w:rsid w:val="00344F36"/>
    <w:rsid w:val="0034529B"/>
    <w:rsid w:val="00345FB9"/>
    <w:rsid w:val="0034663D"/>
    <w:rsid w:val="00346F4F"/>
    <w:rsid w:val="003474FF"/>
    <w:rsid w:val="003508AE"/>
    <w:rsid w:val="00350A98"/>
    <w:rsid w:val="0035181D"/>
    <w:rsid w:val="00351B06"/>
    <w:rsid w:val="00352E3E"/>
    <w:rsid w:val="00353E12"/>
    <w:rsid w:val="00354381"/>
    <w:rsid w:val="00354815"/>
    <w:rsid w:val="0035578A"/>
    <w:rsid w:val="00356226"/>
    <w:rsid w:val="003563C4"/>
    <w:rsid w:val="003563F7"/>
    <w:rsid w:val="00356412"/>
    <w:rsid w:val="00356E8B"/>
    <w:rsid w:val="003572B2"/>
    <w:rsid w:val="00357B78"/>
    <w:rsid w:val="003618C9"/>
    <w:rsid w:val="00362ABD"/>
    <w:rsid w:val="003630EE"/>
    <w:rsid w:val="00363323"/>
    <w:rsid w:val="00363369"/>
    <w:rsid w:val="003634A7"/>
    <w:rsid w:val="0036383A"/>
    <w:rsid w:val="00364EC3"/>
    <w:rsid w:val="003650E3"/>
    <w:rsid w:val="00365492"/>
    <w:rsid w:val="0036641F"/>
    <w:rsid w:val="0037031D"/>
    <w:rsid w:val="00370C8E"/>
    <w:rsid w:val="0037132E"/>
    <w:rsid w:val="003714D3"/>
    <w:rsid w:val="00372523"/>
    <w:rsid w:val="003728F7"/>
    <w:rsid w:val="003731DF"/>
    <w:rsid w:val="003747AD"/>
    <w:rsid w:val="003758BF"/>
    <w:rsid w:val="00375B5A"/>
    <w:rsid w:val="00375CA3"/>
    <w:rsid w:val="003765D4"/>
    <w:rsid w:val="00381E69"/>
    <w:rsid w:val="0038235B"/>
    <w:rsid w:val="0038238D"/>
    <w:rsid w:val="003825CA"/>
    <w:rsid w:val="003830B6"/>
    <w:rsid w:val="0038328A"/>
    <w:rsid w:val="003852BF"/>
    <w:rsid w:val="0038628D"/>
    <w:rsid w:val="00386355"/>
    <w:rsid w:val="00386971"/>
    <w:rsid w:val="003871E1"/>
    <w:rsid w:val="003903A0"/>
    <w:rsid w:val="00392E99"/>
    <w:rsid w:val="003949F3"/>
    <w:rsid w:val="00394C21"/>
    <w:rsid w:val="00396601"/>
    <w:rsid w:val="00396EB2"/>
    <w:rsid w:val="00396F09"/>
    <w:rsid w:val="00397E69"/>
    <w:rsid w:val="003A0076"/>
    <w:rsid w:val="003A0E46"/>
    <w:rsid w:val="003A15D0"/>
    <w:rsid w:val="003A16E2"/>
    <w:rsid w:val="003A1D13"/>
    <w:rsid w:val="003A1F20"/>
    <w:rsid w:val="003A24DE"/>
    <w:rsid w:val="003A53E9"/>
    <w:rsid w:val="003A5529"/>
    <w:rsid w:val="003A55AC"/>
    <w:rsid w:val="003A6046"/>
    <w:rsid w:val="003A7D56"/>
    <w:rsid w:val="003B08DA"/>
    <w:rsid w:val="003B1962"/>
    <w:rsid w:val="003B19BA"/>
    <w:rsid w:val="003B1B6B"/>
    <w:rsid w:val="003B200C"/>
    <w:rsid w:val="003B2278"/>
    <w:rsid w:val="003B22E9"/>
    <w:rsid w:val="003B2A5A"/>
    <w:rsid w:val="003B2FC3"/>
    <w:rsid w:val="003B3FAE"/>
    <w:rsid w:val="003B4C62"/>
    <w:rsid w:val="003B5DBB"/>
    <w:rsid w:val="003B64A5"/>
    <w:rsid w:val="003B6566"/>
    <w:rsid w:val="003B6580"/>
    <w:rsid w:val="003C03D4"/>
    <w:rsid w:val="003C0771"/>
    <w:rsid w:val="003C0B4E"/>
    <w:rsid w:val="003C0EB7"/>
    <w:rsid w:val="003C0FEB"/>
    <w:rsid w:val="003C15F5"/>
    <w:rsid w:val="003C2FB8"/>
    <w:rsid w:val="003C3BB6"/>
    <w:rsid w:val="003C3F6A"/>
    <w:rsid w:val="003C4045"/>
    <w:rsid w:val="003C4190"/>
    <w:rsid w:val="003C4481"/>
    <w:rsid w:val="003C5169"/>
    <w:rsid w:val="003C6CAB"/>
    <w:rsid w:val="003C7251"/>
    <w:rsid w:val="003C78E4"/>
    <w:rsid w:val="003C7B86"/>
    <w:rsid w:val="003D0562"/>
    <w:rsid w:val="003D0A31"/>
    <w:rsid w:val="003D2062"/>
    <w:rsid w:val="003D2B45"/>
    <w:rsid w:val="003D3171"/>
    <w:rsid w:val="003D326B"/>
    <w:rsid w:val="003D3575"/>
    <w:rsid w:val="003D3733"/>
    <w:rsid w:val="003D4608"/>
    <w:rsid w:val="003D4623"/>
    <w:rsid w:val="003D4E4D"/>
    <w:rsid w:val="003D5C65"/>
    <w:rsid w:val="003D777D"/>
    <w:rsid w:val="003E0B4E"/>
    <w:rsid w:val="003E36EC"/>
    <w:rsid w:val="003E45ED"/>
    <w:rsid w:val="003E49D4"/>
    <w:rsid w:val="003E4B8C"/>
    <w:rsid w:val="003E5676"/>
    <w:rsid w:val="003E57A9"/>
    <w:rsid w:val="003E6852"/>
    <w:rsid w:val="003E7753"/>
    <w:rsid w:val="003E7F23"/>
    <w:rsid w:val="003F0066"/>
    <w:rsid w:val="003F05FA"/>
    <w:rsid w:val="003F0B87"/>
    <w:rsid w:val="003F2425"/>
    <w:rsid w:val="003F25C1"/>
    <w:rsid w:val="003F2C2E"/>
    <w:rsid w:val="003F3A1F"/>
    <w:rsid w:val="003F3A82"/>
    <w:rsid w:val="003F3E61"/>
    <w:rsid w:val="003F6320"/>
    <w:rsid w:val="003F6F61"/>
    <w:rsid w:val="003F7130"/>
    <w:rsid w:val="003F7576"/>
    <w:rsid w:val="003F77BC"/>
    <w:rsid w:val="003F7FBD"/>
    <w:rsid w:val="00401034"/>
    <w:rsid w:val="00401D83"/>
    <w:rsid w:val="00401F76"/>
    <w:rsid w:val="00402190"/>
    <w:rsid w:val="00402FD6"/>
    <w:rsid w:val="0040365F"/>
    <w:rsid w:val="004038F0"/>
    <w:rsid w:val="00404DCE"/>
    <w:rsid w:val="00406CA0"/>
    <w:rsid w:val="004071AD"/>
    <w:rsid w:val="00407443"/>
    <w:rsid w:val="00407688"/>
    <w:rsid w:val="0040789D"/>
    <w:rsid w:val="004110F4"/>
    <w:rsid w:val="004119C3"/>
    <w:rsid w:val="004119C4"/>
    <w:rsid w:val="00411BBD"/>
    <w:rsid w:val="004142F5"/>
    <w:rsid w:val="004149CC"/>
    <w:rsid w:val="00414CDA"/>
    <w:rsid w:val="00414E61"/>
    <w:rsid w:val="00414FCF"/>
    <w:rsid w:val="004154AB"/>
    <w:rsid w:val="00415907"/>
    <w:rsid w:val="00416535"/>
    <w:rsid w:val="00416CE2"/>
    <w:rsid w:val="00417181"/>
    <w:rsid w:val="0041757F"/>
    <w:rsid w:val="0041788C"/>
    <w:rsid w:val="00417932"/>
    <w:rsid w:val="004205DD"/>
    <w:rsid w:val="00420C4E"/>
    <w:rsid w:val="00421632"/>
    <w:rsid w:val="0042355E"/>
    <w:rsid w:val="00423D3E"/>
    <w:rsid w:val="00424483"/>
    <w:rsid w:val="00424A0E"/>
    <w:rsid w:val="00424A82"/>
    <w:rsid w:val="00425242"/>
    <w:rsid w:val="004260A6"/>
    <w:rsid w:val="00426138"/>
    <w:rsid w:val="00426296"/>
    <w:rsid w:val="00426473"/>
    <w:rsid w:val="00426BD9"/>
    <w:rsid w:val="00427A3E"/>
    <w:rsid w:val="00427FD5"/>
    <w:rsid w:val="00430FD6"/>
    <w:rsid w:val="0043121A"/>
    <w:rsid w:val="004315C4"/>
    <w:rsid w:val="00431D1F"/>
    <w:rsid w:val="00433129"/>
    <w:rsid w:val="0043514A"/>
    <w:rsid w:val="00435262"/>
    <w:rsid w:val="004367F7"/>
    <w:rsid w:val="004369F6"/>
    <w:rsid w:val="00437038"/>
    <w:rsid w:val="00437CB8"/>
    <w:rsid w:val="00440B1F"/>
    <w:rsid w:val="00440CE7"/>
    <w:rsid w:val="00441B5E"/>
    <w:rsid w:val="00441BFF"/>
    <w:rsid w:val="004426DC"/>
    <w:rsid w:val="004426F5"/>
    <w:rsid w:val="004427C7"/>
    <w:rsid w:val="00442B38"/>
    <w:rsid w:val="00442E90"/>
    <w:rsid w:val="00444197"/>
    <w:rsid w:val="004445FF"/>
    <w:rsid w:val="00445633"/>
    <w:rsid w:val="00446C0E"/>
    <w:rsid w:val="00446C8D"/>
    <w:rsid w:val="00447135"/>
    <w:rsid w:val="004501B9"/>
    <w:rsid w:val="00450434"/>
    <w:rsid w:val="00451245"/>
    <w:rsid w:val="00451632"/>
    <w:rsid w:val="0045198F"/>
    <w:rsid w:val="00451BAE"/>
    <w:rsid w:val="00452F86"/>
    <w:rsid w:val="0045303A"/>
    <w:rsid w:val="0045321A"/>
    <w:rsid w:val="00453C68"/>
    <w:rsid w:val="00453D4C"/>
    <w:rsid w:val="0045404D"/>
    <w:rsid w:val="00454397"/>
    <w:rsid w:val="00456644"/>
    <w:rsid w:val="00457107"/>
    <w:rsid w:val="00457130"/>
    <w:rsid w:val="004605C5"/>
    <w:rsid w:val="004613BE"/>
    <w:rsid w:val="004617CA"/>
    <w:rsid w:val="004618BE"/>
    <w:rsid w:val="00461D1F"/>
    <w:rsid w:val="00462227"/>
    <w:rsid w:val="00462C14"/>
    <w:rsid w:val="0046342B"/>
    <w:rsid w:val="00463D63"/>
    <w:rsid w:val="00464440"/>
    <w:rsid w:val="00464DA2"/>
    <w:rsid w:val="00465643"/>
    <w:rsid w:val="00465768"/>
    <w:rsid w:val="0046605F"/>
    <w:rsid w:val="00466577"/>
    <w:rsid w:val="004706D2"/>
    <w:rsid w:val="00470A98"/>
    <w:rsid w:val="00471363"/>
    <w:rsid w:val="004713E4"/>
    <w:rsid w:val="00471639"/>
    <w:rsid w:val="004718FF"/>
    <w:rsid w:val="00472320"/>
    <w:rsid w:val="00472838"/>
    <w:rsid w:val="00472917"/>
    <w:rsid w:val="00472D9D"/>
    <w:rsid w:val="004734C3"/>
    <w:rsid w:val="00474786"/>
    <w:rsid w:val="00474A28"/>
    <w:rsid w:val="00474CC7"/>
    <w:rsid w:val="004757DC"/>
    <w:rsid w:val="00476ABF"/>
    <w:rsid w:val="0047726B"/>
    <w:rsid w:val="00477767"/>
    <w:rsid w:val="00480C03"/>
    <w:rsid w:val="00480F45"/>
    <w:rsid w:val="00481250"/>
    <w:rsid w:val="0048260B"/>
    <w:rsid w:val="00482BB1"/>
    <w:rsid w:val="00483A8A"/>
    <w:rsid w:val="00483A9E"/>
    <w:rsid w:val="004848D5"/>
    <w:rsid w:val="00485F27"/>
    <w:rsid w:val="004869D5"/>
    <w:rsid w:val="00487780"/>
    <w:rsid w:val="00487A07"/>
    <w:rsid w:val="00490973"/>
    <w:rsid w:val="00490C53"/>
    <w:rsid w:val="00490F11"/>
    <w:rsid w:val="004915E9"/>
    <w:rsid w:val="00491A41"/>
    <w:rsid w:val="00491BD3"/>
    <w:rsid w:val="00493003"/>
    <w:rsid w:val="0049313F"/>
    <w:rsid w:val="0049415E"/>
    <w:rsid w:val="00494499"/>
    <w:rsid w:val="00494CB6"/>
    <w:rsid w:val="0049506A"/>
    <w:rsid w:val="00495469"/>
    <w:rsid w:val="0049595E"/>
    <w:rsid w:val="00496B04"/>
    <w:rsid w:val="004979C0"/>
    <w:rsid w:val="00497BE3"/>
    <w:rsid w:val="004A06F9"/>
    <w:rsid w:val="004A1DC0"/>
    <w:rsid w:val="004A2072"/>
    <w:rsid w:val="004A268D"/>
    <w:rsid w:val="004A2D5A"/>
    <w:rsid w:val="004A48C0"/>
    <w:rsid w:val="004A5E50"/>
    <w:rsid w:val="004A5F26"/>
    <w:rsid w:val="004A60F8"/>
    <w:rsid w:val="004A631B"/>
    <w:rsid w:val="004A674B"/>
    <w:rsid w:val="004A7B64"/>
    <w:rsid w:val="004A7D2E"/>
    <w:rsid w:val="004B0391"/>
    <w:rsid w:val="004B13FB"/>
    <w:rsid w:val="004B14B7"/>
    <w:rsid w:val="004B1E96"/>
    <w:rsid w:val="004B24DB"/>
    <w:rsid w:val="004B28EA"/>
    <w:rsid w:val="004B4027"/>
    <w:rsid w:val="004B4583"/>
    <w:rsid w:val="004B5169"/>
    <w:rsid w:val="004B655A"/>
    <w:rsid w:val="004B6EA2"/>
    <w:rsid w:val="004B6F04"/>
    <w:rsid w:val="004B6F57"/>
    <w:rsid w:val="004B75C3"/>
    <w:rsid w:val="004B7881"/>
    <w:rsid w:val="004B7928"/>
    <w:rsid w:val="004B7CF6"/>
    <w:rsid w:val="004C0C94"/>
    <w:rsid w:val="004C15C5"/>
    <w:rsid w:val="004C177C"/>
    <w:rsid w:val="004C1874"/>
    <w:rsid w:val="004C2ED6"/>
    <w:rsid w:val="004C2FED"/>
    <w:rsid w:val="004C340E"/>
    <w:rsid w:val="004C3874"/>
    <w:rsid w:val="004C427B"/>
    <w:rsid w:val="004C5A25"/>
    <w:rsid w:val="004C5EE6"/>
    <w:rsid w:val="004C61CA"/>
    <w:rsid w:val="004C6360"/>
    <w:rsid w:val="004C6CB7"/>
    <w:rsid w:val="004C7AFD"/>
    <w:rsid w:val="004D0895"/>
    <w:rsid w:val="004D0BEA"/>
    <w:rsid w:val="004D10C0"/>
    <w:rsid w:val="004D16E4"/>
    <w:rsid w:val="004D276E"/>
    <w:rsid w:val="004D2B2A"/>
    <w:rsid w:val="004D3D49"/>
    <w:rsid w:val="004D4950"/>
    <w:rsid w:val="004D4DF6"/>
    <w:rsid w:val="004D4E35"/>
    <w:rsid w:val="004D53C4"/>
    <w:rsid w:val="004D6098"/>
    <w:rsid w:val="004D698F"/>
    <w:rsid w:val="004E026D"/>
    <w:rsid w:val="004E078E"/>
    <w:rsid w:val="004E29EE"/>
    <w:rsid w:val="004E3380"/>
    <w:rsid w:val="004E3827"/>
    <w:rsid w:val="004E3EAD"/>
    <w:rsid w:val="004E4260"/>
    <w:rsid w:val="004E43A2"/>
    <w:rsid w:val="004E51CC"/>
    <w:rsid w:val="004E6875"/>
    <w:rsid w:val="004E6C91"/>
    <w:rsid w:val="004E6E1F"/>
    <w:rsid w:val="004E73F1"/>
    <w:rsid w:val="004E754B"/>
    <w:rsid w:val="004F00E0"/>
    <w:rsid w:val="004F0566"/>
    <w:rsid w:val="004F0BC4"/>
    <w:rsid w:val="004F0E64"/>
    <w:rsid w:val="004F2706"/>
    <w:rsid w:val="004F28ED"/>
    <w:rsid w:val="004F2931"/>
    <w:rsid w:val="004F2A0D"/>
    <w:rsid w:val="004F30BF"/>
    <w:rsid w:val="004F33D0"/>
    <w:rsid w:val="004F4C07"/>
    <w:rsid w:val="004F4E41"/>
    <w:rsid w:val="004F5C3D"/>
    <w:rsid w:val="004F60A9"/>
    <w:rsid w:val="004F619D"/>
    <w:rsid w:val="004F6D34"/>
    <w:rsid w:val="004F6F85"/>
    <w:rsid w:val="00500153"/>
    <w:rsid w:val="00500755"/>
    <w:rsid w:val="00500BFB"/>
    <w:rsid w:val="00500D61"/>
    <w:rsid w:val="005028AC"/>
    <w:rsid w:val="00503618"/>
    <w:rsid w:val="0050593A"/>
    <w:rsid w:val="00505C92"/>
    <w:rsid w:val="00506A26"/>
    <w:rsid w:val="00506E18"/>
    <w:rsid w:val="005106F3"/>
    <w:rsid w:val="00510F3E"/>
    <w:rsid w:val="00511157"/>
    <w:rsid w:val="005123C9"/>
    <w:rsid w:val="0051564A"/>
    <w:rsid w:val="00515FEF"/>
    <w:rsid w:val="00516224"/>
    <w:rsid w:val="00516495"/>
    <w:rsid w:val="005200B4"/>
    <w:rsid w:val="00521699"/>
    <w:rsid w:val="00521FA0"/>
    <w:rsid w:val="005223C2"/>
    <w:rsid w:val="0052251B"/>
    <w:rsid w:val="00523E69"/>
    <w:rsid w:val="005257EA"/>
    <w:rsid w:val="00525831"/>
    <w:rsid w:val="00525BEA"/>
    <w:rsid w:val="00526296"/>
    <w:rsid w:val="0052716D"/>
    <w:rsid w:val="0052772B"/>
    <w:rsid w:val="005279BA"/>
    <w:rsid w:val="00527BDE"/>
    <w:rsid w:val="00530351"/>
    <w:rsid w:val="00531435"/>
    <w:rsid w:val="005330B9"/>
    <w:rsid w:val="005339E0"/>
    <w:rsid w:val="00533AA4"/>
    <w:rsid w:val="005343A8"/>
    <w:rsid w:val="00534621"/>
    <w:rsid w:val="005348DE"/>
    <w:rsid w:val="00534B36"/>
    <w:rsid w:val="00535364"/>
    <w:rsid w:val="0053591A"/>
    <w:rsid w:val="0053649B"/>
    <w:rsid w:val="005369DA"/>
    <w:rsid w:val="00537136"/>
    <w:rsid w:val="005375B3"/>
    <w:rsid w:val="00540303"/>
    <w:rsid w:val="00540890"/>
    <w:rsid w:val="00541C34"/>
    <w:rsid w:val="005424B2"/>
    <w:rsid w:val="00542D3F"/>
    <w:rsid w:val="005438A5"/>
    <w:rsid w:val="005438CB"/>
    <w:rsid w:val="00543C06"/>
    <w:rsid w:val="005447D0"/>
    <w:rsid w:val="005452ED"/>
    <w:rsid w:val="005464FC"/>
    <w:rsid w:val="00550442"/>
    <w:rsid w:val="0055110C"/>
    <w:rsid w:val="00551440"/>
    <w:rsid w:val="00551BB0"/>
    <w:rsid w:val="005521F5"/>
    <w:rsid w:val="005523F8"/>
    <w:rsid w:val="00552703"/>
    <w:rsid w:val="00552A84"/>
    <w:rsid w:val="00552CFB"/>
    <w:rsid w:val="005563E7"/>
    <w:rsid w:val="0055793A"/>
    <w:rsid w:val="00560988"/>
    <w:rsid w:val="00560EE2"/>
    <w:rsid w:val="005619EE"/>
    <w:rsid w:val="00562A48"/>
    <w:rsid w:val="00563205"/>
    <w:rsid w:val="00563430"/>
    <w:rsid w:val="00563F84"/>
    <w:rsid w:val="00565F7A"/>
    <w:rsid w:val="00566FC1"/>
    <w:rsid w:val="00567730"/>
    <w:rsid w:val="00567748"/>
    <w:rsid w:val="005704DE"/>
    <w:rsid w:val="00570E38"/>
    <w:rsid w:val="00571358"/>
    <w:rsid w:val="005722AF"/>
    <w:rsid w:val="00572365"/>
    <w:rsid w:val="00572586"/>
    <w:rsid w:val="00572698"/>
    <w:rsid w:val="005728F8"/>
    <w:rsid w:val="00572FBE"/>
    <w:rsid w:val="005731FC"/>
    <w:rsid w:val="00573FB1"/>
    <w:rsid w:val="005744B5"/>
    <w:rsid w:val="00574D44"/>
    <w:rsid w:val="00575FC5"/>
    <w:rsid w:val="00576696"/>
    <w:rsid w:val="00576F3C"/>
    <w:rsid w:val="00576F79"/>
    <w:rsid w:val="0058020F"/>
    <w:rsid w:val="005808D7"/>
    <w:rsid w:val="005827B8"/>
    <w:rsid w:val="005837A4"/>
    <w:rsid w:val="00583D78"/>
    <w:rsid w:val="005846E4"/>
    <w:rsid w:val="00585833"/>
    <w:rsid w:val="005859BA"/>
    <w:rsid w:val="005859CD"/>
    <w:rsid w:val="00586716"/>
    <w:rsid w:val="00586BC4"/>
    <w:rsid w:val="00587259"/>
    <w:rsid w:val="005879FD"/>
    <w:rsid w:val="00590EC3"/>
    <w:rsid w:val="005917DA"/>
    <w:rsid w:val="00591989"/>
    <w:rsid w:val="00591ECC"/>
    <w:rsid w:val="005931DB"/>
    <w:rsid w:val="005935DA"/>
    <w:rsid w:val="00593894"/>
    <w:rsid w:val="00594F8E"/>
    <w:rsid w:val="005951C8"/>
    <w:rsid w:val="0059542B"/>
    <w:rsid w:val="005967DC"/>
    <w:rsid w:val="00596DE8"/>
    <w:rsid w:val="005976BC"/>
    <w:rsid w:val="00597EF5"/>
    <w:rsid w:val="005A1C60"/>
    <w:rsid w:val="005A1FF8"/>
    <w:rsid w:val="005A2DB4"/>
    <w:rsid w:val="005A3609"/>
    <w:rsid w:val="005A3672"/>
    <w:rsid w:val="005A3D3C"/>
    <w:rsid w:val="005A4A5F"/>
    <w:rsid w:val="005A4AD4"/>
    <w:rsid w:val="005A4AE0"/>
    <w:rsid w:val="005A51D9"/>
    <w:rsid w:val="005A644F"/>
    <w:rsid w:val="005A6451"/>
    <w:rsid w:val="005A6B37"/>
    <w:rsid w:val="005A6FAC"/>
    <w:rsid w:val="005A7714"/>
    <w:rsid w:val="005A7BD9"/>
    <w:rsid w:val="005B0011"/>
    <w:rsid w:val="005B081C"/>
    <w:rsid w:val="005B0A6E"/>
    <w:rsid w:val="005B2B2F"/>
    <w:rsid w:val="005B30DA"/>
    <w:rsid w:val="005B3462"/>
    <w:rsid w:val="005B3DED"/>
    <w:rsid w:val="005B4ACE"/>
    <w:rsid w:val="005B59C6"/>
    <w:rsid w:val="005C02F5"/>
    <w:rsid w:val="005C0BE8"/>
    <w:rsid w:val="005C2ED7"/>
    <w:rsid w:val="005C44F6"/>
    <w:rsid w:val="005C5999"/>
    <w:rsid w:val="005C6FF6"/>
    <w:rsid w:val="005C74F0"/>
    <w:rsid w:val="005C7C60"/>
    <w:rsid w:val="005C7D9F"/>
    <w:rsid w:val="005D01B6"/>
    <w:rsid w:val="005D1CC6"/>
    <w:rsid w:val="005D2231"/>
    <w:rsid w:val="005D2DE5"/>
    <w:rsid w:val="005D358D"/>
    <w:rsid w:val="005D3B25"/>
    <w:rsid w:val="005D3E24"/>
    <w:rsid w:val="005D41FA"/>
    <w:rsid w:val="005D4AF8"/>
    <w:rsid w:val="005D5145"/>
    <w:rsid w:val="005D53F4"/>
    <w:rsid w:val="005D57C2"/>
    <w:rsid w:val="005D5966"/>
    <w:rsid w:val="005D5A22"/>
    <w:rsid w:val="005D5A2F"/>
    <w:rsid w:val="005D77E2"/>
    <w:rsid w:val="005D7B63"/>
    <w:rsid w:val="005E1319"/>
    <w:rsid w:val="005E1A0D"/>
    <w:rsid w:val="005E3131"/>
    <w:rsid w:val="005E35E6"/>
    <w:rsid w:val="005E3E9D"/>
    <w:rsid w:val="005E41D2"/>
    <w:rsid w:val="005E4658"/>
    <w:rsid w:val="005E46D4"/>
    <w:rsid w:val="005E50B4"/>
    <w:rsid w:val="005E6EF0"/>
    <w:rsid w:val="005E763F"/>
    <w:rsid w:val="005E774D"/>
    <w:rsid w:val="005F0CFE"/>
    <w:rsid w:val="005F10D7"/>
    <w:rsid w:val="005F2BBB"/>
    <w:rsid w:val="005F2DA6"/>
    <w:rsid w:val="005F41A2"/>
    <w:rsid w:val="005F5487"/>
    <w:rsid w:val="00600512"/>
    <w:rsid w:val="006011CE"/>
    <w:rsid w:val="00601694"/>
    <w:rsid w:val="0060203A"/>
    <w:rsid w:val="0060293A"/>
    <w:rsid w:val="00602A96"/>
    <w:rsid w:val="00602B14"/>
    <w:rsid w:val="00602E4C"/>
    <w:rsid w:val="00603121"/>
    <w:rsid w:val="00603A45"/>
    <w:rsid w:val="0060455A"/>
    <w:rsid w:val="00606325"/>
    <w:rsid w:val="00606833"/>
    <w:rsid w:val="0060704E"/>
    <w:rsid w:val="006109DF"/>
    <w:rsid w:val="0061120D"/>
    <w:rsid w:val="0061287A"/>
    <w:rsid w:val="006142CF"/>
    <w:rsid w:val="00614873"/>
    <w:rsid w:val="00615B68"/>
    <w:rsid w:val="00615FEA"/>
    <w:rsid w:val="00617302"/>
    <w:rsid w:val="00621E94"/>
    <w:rsid w:val="00621F24"/>
    <w:rsid w:val="00622D02"/>
    <w:rsid w:val="00622DA1"/>
    <w:rsid w:val="00622E86"/>
    <w:rsid w:val="00623514"/>
    <w:rsid w:val="00625886"/>
    <w:rsid w:val="00626B6E"/>
    <w:rsid w:val="00627AED"/>
    <w:rsid w:val="0063162D"/>
    <w:rsid w:val="00632468"/>
    <w:rsid w:val="00633181"/>
    <w:rsid w:val="0063349F"/>
    <w:rsid w:val="00633615"/>
    <w:rsid w:val="00633728"/>
    <w:rsid w:val="00633841"/>
    <w:rsid w:val="00634150"/>
    <w:rsid w:val="00634467"/>
    <w:rsid w:val="006346C5"/>
    <w:rsid w:val="00634874"/>
    <w:rsid w:val="00634C6E"/>
    <w:rsid w:val="006359BA"/>
    <w:rsid w:val="00635B19"/>
    <w:rsid w:val="00635B90"/>
    <w:rsid w:val="00635DC2"/>
    <w:rsid w:val="006363F8"/>
    <w:rsid w:val="00637371"/>
    <w:rsid w:val="00637C37"/>
    <w:rsid w:val="00637F29"/>
    <w:rsid w:val="00640C52"/>
    <w:rsid w:val="00640EC7"/>
    <w:rsid w:val="00640FC6"/>
    <w:rsid w:val="0064123B"/>
    <w:rsid w:val="00641E2D"/>
    <w:rsid w:val="0064206F"/>
    <w:rsid w:val="006428D0"/>
    <w:rsid w:val="00642ACB"/>
    <w:rsid w:val="00643AC2"/>
    <w:rsid w:val="00644276"/>
    <w:rsid w:val="00644C99"/>
    <w:rsid w:val="00644D98"/>
    <w:rsid w:val="0064552C"/>
    <w:rsid w:val="0064590D"/>
    <w:rsid w:val="00646F7E"/>
    <w:rsid w:val="00647180"/>
    <w:rsid w:val="00647C94"/>
    <w:rsid w:val="00647DA6"/>
    <w:rsid w:val="00647E4A"/>
    <w:rsid w:val="00650D00"/>
    <w:rsid w:val="006513B0"/>
    <w:rsid w:val="00651E26"/>
    <w:rsid w:val="0065294A"/>
    <w:rsid w:val="006530A4"/>
    <w:rsid w:val="006536D0"/>
    <w:rsid w:val="00653E19"/>
    <w:rsid w:val="00656330"/>
    <w:rsid w:val="006568EF"/>
    <w:rsid w:val="00660E94"/>
    <w:rsid w:val="00661171"/>
    <w:rsid w:val="006615C8"/>
    <w:rsid w:val="00661658"/>
    <w:rsid w:val="006626EC"/>
    <w:rsid w:val="006638D9"/>
    <w:rsid w:val="00663A93"/>
    <w:rsid w:val="00663C56"/>
    <w:rsid w:val="006647A8"/>
    <w:rsid w:val="00665137"/>
    <w:rsid w:val="00665241"/>
    <w:rsid w:val="00665614"/>
    <w:rsid w:val="00665FAC"/>
    <w:rsid w:val="006664FD"/>
    <w:rsid w:val="00666925"/>
    <w:rsid w:val="00666B7D"/>
    <w:rsid w:val="00667218"/>
    <w:rsid w:val="006703D0"/>
    <w:rsid w:val="00670D5D"/>
    <w:rsid w:val="006734DC"/>
    <w:rsid w:val="00673B74"/>
    <w:rsid w:val="00673BE0"/>
    <w:rsid w:val="0067624E"/>
    <w:rsid w:val="00676E5F"/>
    <w:rsid w:val="00677172"/>
    <w:rsid w:val="00677D27"/>
    <w:rsid w:val="00680455"/>
    <w:rsid w:val="0068055B"/>
    <w:rsid w:val="00680718"/>
    <w:rsid w:val="00680D5E"/>
    <w:rsid w:val="00680DD3"/>
    <w:rsid w:val="00681414"/>
    <w:rsid w:val="006814C9"/>
    <w:rsid w:val="00681937"/>
    <w:rsid w:val="006825BF"/>
    <w:rsid w:val="00683015"/>
    <w:rsid w:val="00683581"/>
    <w:rsid w:val="00684013"/>
    <w:rsid w:val="006844FD"/>
    <w:rsid w:val="00684FDB"/>
    <w:rsid w:val="006855E8"/>
    <w:rsid w:val="006868D4"/>
    <w:rsid w:val="00691C19"/>
    <w:rsid w:val="00692D50"/>
    <w:rsid w:val="00693FDD"/>
    <w:rsid w:val="00694192"/>
    <w:rsid w:val="00694386"/>
    <w:rsid w:val="0069447D"/>
    <w:rsid w:val="00695C5D"/>
    <w:rsid w:val="0069659F"/>
    <w:rsid w:val="00697C9D"/>
    <w:rsid w:val="006A05E3"/>
    <w:rsid w:val="006A076B"/>
    <w:rsid w:val="006A0F3B"/>
    <w:rsid w:val="006A0FCB"/>
    <w:rsid w:val="006A1B6A"/>
    <w:rsid w:val="006A218B"/>
    <w:rsid w:val="006A2406"/>
    <w:rsid w:val="006A2636"/>
    <w:rsid w:val="006A2662"/>
    <w:rsid w:val="006A35C7"/>
    <w:rsid w:val="006A3ECF"/>
    <w:rsid w:val="006A46F2"/>
    <w:rsid w:val="006A4B6E"/>
    <w:rsid w:val="006A685E"/>
    <w:rsid w:val="006A7D5A"/>
    <w:rsid w:val="006B07D9"/>
    <w:rsid w:val="006B1D7B"/>
    <w:rsid w:val="006B3189"/>
    <w:rsid w:val="006B3803"/>
    <w:rsid w:val="006B4A4D"/>
    <w:rsid w:val="006B4C4E"/>
    <w:rsid w:val="006B4F27"/>
    <w:rsid w:val="006B515F"/>
    <w:rsid w:val="006B58FF"/>
    <w:rsid w:val="006B59BC"/>
    <w:rsid w:val="006B69D7"/>
    <w:rsid w:val="006B6CA0"/>
    <w:rsid w:val="006B7234"/>
    <w:rsid w:val="006B7A0E"/>
    <w:rsid w:val="006C0A43"/>
    <w:rsid w:val="006C0D4E"/>
    <w:rsid w:val="006C1853"/>
    <w:rsid w:val="006C19AE"/>
    <w:rsid w:val="006C1B7D"/>
    <w:rsid w:val="006C3698"/>
    <w:rsid w:val="006C3959"/>
    <w:rsid w:val="006C3ABA"/>
    <w:rsid w:val="006C4E64"/>
    <w:rsid w:val="006C4F42"/>
    <w:rsid w:val="006C5427"/>
    <w:rsid w:val="006C56B6"/>
    <w:rsid w:val="006C5C71"/>
    <w:rsid w:val="006C5C8C"/>
    <w:rsid w:val="006C65DF"/>
    <w:rsid w:val="006C7DFF"/>
    <w:rsid w:val="006D0777"/>
    <w:rsid w:val="006D10CD"/>
    <w:rsid w:val="006D1E4B"/>
    <w:rsid w:val="006D2012"/>
    <w:rsid w:val="006D2C73"/>
    <w:rsid w:val="006D2CBF"/>
    <w:rsid w:val="006D3240"/>
    <w:rsid w:val="006D3422"/>
    <w:rsid w:val="006D3A7F"/>
    <w:rsid w:val="006D4DBF"/>
    <w:rsid w:val="006D58B9"/>
    <w:rsid w:val="006D5FDD"/>
    <w:rsid w:val="006D6953"/>
    <w:rsid w:val="006D6E97"/>
    <w:rsid w:val="006D7592"/>
    <w:rsid w:val="006D79D9"/>
    <w:rsid w:val="006E02CA"/>
    <w:rsid w:val="006E087A"/>
    <w:rsid w:val="006E0F36"/>
    <w:rsid w:val="006E0F66"/>
    <w:rsid w:val="006E18B7"/>
    <w:rsid w:val="006E252F"/>
    <w:rsid w:val="006E30C9"/>
    <w:rsid w:val="006E3197"/>
    <w:rsid w:val="006E3BCB"/>
    <w:rsid w:val="006E4639"/>
    <w:rsid w:val="006E55DB"/>
    <w:rsid w:val="006E58AE"/>
    <w:rsid w:val="006E5C01"/>
    <w:rsid w:val="006E76FF"/>
    <w:rsid w:val="006E7AE0"/>
    <w:rsid w:val="006F04CB"/>
    <w:rsid w:val="006F0739"/>
    <w:rsid w:val="006F0C20"/>
    <w:rsid w:val="006F0CCA"/>
    <w:rsid w:val="006F0F1D"/>
    <w:rsid w:val="006F1631"/>
    <w:rsid w:val="006F1989"/>
    <w:rsid w:val="006F1D2F"/>
    <w:rsid w:val="006F2142"/>
    <w:rsid w:val="006F2144"/>
    <w:rsid w:val="006F2B74"/>
    <w:rsid w:val="006F39A0"/>
    <w:rsid w:val="006F47AD"/>
    <w:rsid w:val="006F48C4"/>
    <w:rsid w:val="006F50CB"/>
    <w:rsid w:val="006F6449"/>
    <w:rsid w:val="006F6FB5"/>
    <w:rsid w:val="006F7085"/>
    <w:rsid w:val="006F71FA"/>
    <w:rsid w:val="007008FA"/>
    <w:rsid w:val="00700D7C"/>
    <w:rsid w:val="00701306"/>
    <w:rsid w:val="00703170"/>
    <w:rsid w:val="0070348E"/>
    <w:rsid w:val="0070415A"/>
    <w:rsid w:val="0070500E"/>
    <w:rsid w:val="007068C6"/>
    <w:rsid w:val="00707018"/>
    <w:rsid w:val="00707435"/>
    <w:rsid w:val="0071022B"/>
    <w:rsid w:val="007105C4"/>
    <w:rsid w:val="00710D19"/>
    <w:rsid w:val="007113F1"/>
    <w:rsid w:val="007117D9"/>
    <w:rsid w:val="00711E95"/>
    <w:rsid w:val="0071228F"/>
    <w:rsid w:val="007143D5"/>
    <w:rsid w:val="00715710"/>
    <w:rsid w:val="00715EDA"/>
    <w:rsid w:val="00716773"/>
    <w:rsid w:val="00716CE6"/>
    <w:rsid w:val="00717086"/>
    <w:rsid w:val="00717F4A"/>
    <w:rsid w:val="007202E7"/>
    <w:rsid w:val="00720A28"/>
    <w:rsid w:val="00721361"/>
    <w:rsid w:val="007229A8"/>
    <w:rsid w:val="00722FB5"/>
    <w:rsid w:val="0072383C"/>
    <w:rsid w:val="007241D7"/>
    <w:rsid w:val="007252DD"/>
    <w:rsid w:val="00726881"/>
    <w:rsid w:val="00726DDA"/>
    <w:rsid w:val="00726E1C"/>
    <w:rsid w:val="00726F4D"/>
    <w:rsid w:val="00727179"/>
    <w:rsid w:val="00727BB9"/>
    <w:rsid w:val="00727EDA"/>
    <w:rsid w:val="00730D06"/>
    <w:rsid w:val="0073181E"/>
    <w:rsid w:val="00731B05"/>
    <w:rsid w:val="0073257C"/>
    <w:rsid w:val="00732F97"/>
    <w:rsid w:val="00732FC3"/>
    <w:rsid w:val="00733A37"/>
    <w:rsid w:val="00734532"/>
    <w:rsid w:val="00736477"/>
    <w:rsid w:val="00740156"/>
    <w:rsid w:val="00740691"/>
    <w:rsid w:val="007408D4"/>
    <w:rsid w:val="00740A66"/>
    <w:rsid w:val="007421A4"/>
    <w:rsid w:val="00743408"/>
    <w:rsid w:val="0074429C"/>
    <w:rsid w:val="007444F1"/>
    <w:rsid w:val="00744846"/>
    <w:rsid w:val="00744923"/>
    <w:rsid w:val="00744BD8"/>
    <w:rsid w:val="00745041"/>
    <w:rsid w:val="00746470"/>
    <w:rsid w:val="007472AE"/>
    <w:rsid w:val="007473E3"/>
    <w:rsid w:val="0074775B"/>
    <w:rsid w:val="007478B1"/>
    <w:rsid w:val="00750BE8"/>
    <w:rsid w:val="00750FFC"/>
    <w:rsid w:val="00751A9D"/>
    <w:rsid w:val="00752855"/>
    <w:rsid w:val="00752D52"/>
    <w:rsid w:val="00752FE9"/>
    <w:rsid w:val="00753AF6"/>
    <w:rsid w:val="00753CC9"/>
    <w:rsid w:val="007546BF"/>
    <w:rsid w:val="00754B9B"/>
    <w:rsid w:val="00755B5F"/>
    <w:rsid w:val="0075608F"/>
    <w:rsid w:val="0075613B"/>
    <w:rsid w:val="00760156"/>
    <w:rsid w:val="00760587"/>
    <w:rsid w:val="007618D6"/>
    <w:rsid w:val="007622B3"/>
    <w:rsid w:val="007630D7"/>
    <w:rsid w:val="007634BD"/>
    <w:rsid w:val="00763C82"/>
    <w:rsid w:val="00763D68"/>
    <w:rsid w:val="00764239"/>
    <w:rsid w:val="00764518"/>
    <w:rsid w:val="007645C5"/>
    <w:rsid w:val="00764ACB"/>
    <w:rsid w:val="00764E6D"/>
    <w:rsid w:val="00766B89"/>
    <w:rsid w:val="007670FD"/>
    <w:rsid w:val="00770C66"/>
    <w:rsid w:val="00770DC8"/>
    <w:rsid w:val="00772C1D"/>
    <w:rsid w:val="00772C33"/>
    <w:rsid w:val="00773141"/>
    <w:rsid w:val="0077331E"/>
    <w:rsid w:val="00773A6E"/>
    <w:rsid w:val="007743E0"/>
    <w:rsid w:val="00774B54"/>
    <w:rsid w:val="00775445"/>
    <w:rsid w:val="00775DC5"/>
    <w:rsid w:val="00777780"/>
    <w:rsid w:val="00780A03"/>
    <w:rsid w:val="00780AA9"/>
    <w:rsid w:val="00780C45"/>
    <w:rsid w:val="00781ECB"/>
    <w:rsid w:val="0078231D"/>
    <w:rsid w:val="00782B2D"/>
    <w:rsid w:val="00783051"/>
    <w:rsid w:val="007830B3"/>
    <w:rsid w:val="00783261"/>
    <w:rsid w:val="0078420D"/>
    <w:rsid w:val="00784504"/>
    <w:rsid w:val="00785CAC"/>
    <w:rsid w:val="00785CDD"/>
    <w:rsid w:val="00785F9B"/>
    <w:rsid w:val="00786926"/>
    <w:rsid w:val="00787249"/>
    <w:rsid w:val="007874B8"/>
    <w:rsid w:val="007877D6"/>
    <w:rsid w:val="007878A9"/>
    <w:rsid w:val="00790021"/>
    <w:rsid w:val="007914D5"/>
    <w:rsid w:val="0079159B"/>
    <w:rsid w:val="00791EA5"/>
    <w:rsid w:val="007923DE"/>
    <w:rsid w:val="00792705"/>
    <w:rsid w:val="007938D0"/>
    <w:rsid w:val="00793B61"/>
    <w:rsid w:val="00794057"/>
    <w:rsid w:val="00794EA5"/>
    <w:rsid w:val="00795046"/>
    <w:rsid w:val="00795677"/>
    <w:rsid w:val="00795BAA"/>
    <w:rsid w:val="00795EB7"/>
    <w:rsid w:val="007965A7"/>
    <w:rsid w:val="00796DC6"/>
    <w:rsid w:val="00797607"/>
    <w:rsid w:val="007978AB"/>
    <w:rsid w:val="00797CD8"/>
    <w:rsid w:val="007A0371"/>
    <w:rsid w:val="007A06DD"/>
    <w:rsid w:val="007A09E1"/>
    <w:rsid w:val="007A0CCB"/>
    <w:rsid w:val="007A0D74"/>
    <w:rsid w:val="007A1B50"/>
    <w:rsid w:val="007A219F"/>
    <w:rsid w:val="007A2368"/>
    <w:rsid w:val="007A2D91"/>
    <w:rsid w:val="007A3A5A"/>
    <w:rsid w:val="007A3C8A"/>
    <w:rsid w:val="007A3E43"/>
    <w:rsid w:val="007A4712"/>
    <w:rsid w:val="007A4944"/>
    <w:rsid w:val="007A6014"/>
    <w:rsid w:val="007A631E"/>
    <w:rsid w:val="007A63AC"/>
    <w:rsid w:val="007A70D8"/>
    <w:rsid w:val="007B11DB"/>
    <w:rsid w:val="007B18D4"/>
    <w:rsid w:val="007B1D5A"/>
    <w:rsid w:val="007B33D0"/>
    <w:rsid w:val="007B3A27"/>
    <w:rsid w:val="007B417C"/>
    <w:rsid w:val="007B542F"/>
    <w:rsid w:val="007B5449"/>
    <w:rsid w:val="007B5686"/>
    <w:rsid w:val="007B5E0E"/>
    <w:rsid w:val="007B62FA"/>
    <w:rsid w:val="007B6C0D"/>
    <w:rsid w:val="007B7DB0"/>
    <w:rsid w:val="007C0B75"/>
    <w:rsid w:val="007C0C9A"/>
    <w:rsid w:val="007C1A7B"/>
    <w:rsid w:val="007C2130"/>
    <w:rsid w:val="007C2568"/>
    <w:rsid w:val="007C2A47"/>
    <w:rsid w:val="007C2B1A"/>
    <w:rsid w:val="007C31EE"/>
    <w:rsid w:val="007C3273"/>
    <w:rsid w:val="007C3F7B"/>
    <w:rsid w:val="007C407B"/>
    <w:rsid w:val="007C41D3"/>
    <w:rsid w:val="007C5423"/>
    <w:rsid w:val="007C647A"/>
    <w:rsid w:val="007C6793"/>
    <w:rsid w:val="007C7783"/>
    <w:rsid w:val="007C7D4E"/>
    <w:rsid w:val="007C7FE2"/>
    <w:rsid w:val="007D001B"/>
    <w:rsid w:val="007D05FC"/>
    <w:rsid w:val="007D0D79"/>
    <w:rsid w:val="007D1855"/>
    <w:rsid w:val="007D1A9B"/>
    <w:rsid w:val="007D1DA1"/>
    <w:rsid w:val="007D2AA7"/>
    <w:rsid w:val="007D2E42"/>
    <w:rsid w:val="007D42F0"/>
    <w:rsid w:val="007D5B54"/>
    <w:rsid w:val="007D66E5"/>
    <w:rsid w:val="007D6D7F"/>
    <w:rsid w:val="007D78AF"/>
    <w:rsid w:val="007D790F"/>
    <w:rsid w:val="007D792E"/>
    <w:rsid w:val="007D7985"/>
    <w:rsid w:val="007E007A"/>
    <w:rsid w:val="007E00AD"/>
    <w:rsid w:val="007E0D6F"/>
    <w:rsid w:val="007E1322"/>
    <w:rsid w:val="007E25BE"/>
    <w:rsid w:val="007E25E0"/>
    <w:rsid w:val="007E270B"/>
    <w:rsid w:val="007E2A4A"/>
    <w:rsid w:val="007E2F6E"/>
    <w:rsid w:val="007E42F5"/>
    <w:rsid w:val="007E42FE"/>
    <w:rsid w:val="007E4FE8"/>
    <w:rsid w:val="007E5618"/>
    <w:rsid w:val="007E63A6"/>
    <w:rsid w:val="007E68FF"/>
    <w:rsid w:val="007E729B"/>
    <w:rsid w:val="007E75A5"/>
    <w:rsid w:val="007E7862"/>
    <w:rsid w:val="007E79C2"/>
    <w:rsid w:val="007F020D"/>
    <w:rsid w:val="007F037D"/>
    <w:rsid w:val="007F0D71"/>
    <w:rsid w:val="007F16AF"/>
    <w:rsid w:val="007F1A4F"/>
    <w:rsid w:val="007F1DBB"/>
    <w:rsid w:val="007F24B2"/>
    <w:rsid w:val="007F25D1"/>
    <w:rsid w:val="007F27D0"/>
    <w:rsid w:val="007F27F5"/>
    <w:rsid w:val="007F2CC3"/>
    <w:rsid w:val="007F2CE8"/>
    <w:rsid w:val="007F4384"/>
    <w:rsid w:val="007F4DEC"/>
    <w:rsid w:val="007F54D2"/>
    <w:rsid w:val="007F747C"/>
    <w:rsid w:val="00800125"/>
    <w:rsid w:val="0080038D"/>
    <w:rsid w:val="00800F8D"/>
    <w:rsid w:val="00801529"/>
    <w:rsid w:val="00801697"/>
    <w:rsid w:val="00801A7D"/>
    <w:rsid w:val="00801D69"/>
    <w:rsid w:val="00802085"/>
    <w:rsid w:val="0080215D"/>
    <w:rsid w:val="008026F1"/>
    <w:rsid w:val="008030F2"/>
    <w:rsid w:val="008055BA"/>
    <w:rsid w:val="00805C7B"/>
    <w:rsid w:val="00805D78"/>
    <w:rsid w:val="00805F3C"/>
    <w:rsid w:val="008071E7"/>
    <w:rsid w:val="0080775F"/>
    <w:rsid w:val="00811314"/>
    <w:rsid w:val="00812B73"/>
    <w:rsid w:val="00812FBD"/>
    <w:rsid w:val="008135DC"/>
    <w:rsid w:val="008137B6"/>
    <w:rsid w:val="00813CAB"/>
    <w:rsid w:val="0081486B"/>
    <w:rsid w:val="00814A88"/>
    <w:rsid w:val="00815126"/>
    <w:rsid w:val="00815892"/>
    <w:rsid w:val="008160C1"/>
    <w:rsid w:val="008165C4"/>
    <w:rsid w:val="008166A7"/>
    <w:rsid w:val="00817614"/>
    <w:rsid w:val="0082087E"/>
    <w:rsid w:val="00820AA9"/>
    <w:rsid w:val="00821064"/>
    <w:rsid w:val="00821A8F"/>
    <w:rsid w:val="00821E53"/>
    <w:rsid w:val="008224ED"/>
    <w:rsid w:val="008225A4"/>
    <w:rsid w:val="008232AB"/>
    <w:rsid w:val="00823E6E"/>
    <w:rsid w:val="00823EDB"/>
    <w:rsid w:val="008240EC"/>
    <w:rsid w:val="0082447B"/>
    <w:rsid w:val="0082465C"/>
    <w:rsid w:val="00824BBC"/>
    <w:rsid w:val="008255E6"/>
    <w:rsid w:val="00826EA0"/>
    <w:rsid w:val="0082707E"/>
    <w:rsid w:val="00827269"/>
    <w:rsid w:val="008277FE"/>
    <w:rsid w:val="00827FA3"/>
    <w:rsid w:val="008300F0"/>
    <w:rsid w:val="00830AE1"/>
    <w:rsid w:val="00830ED6"/>
    <w:rsid w:val="00830F3B"/>
    <w:rsid w:val="00831952"/>
    <w:rsid w:val="008320BF"/>
    <w:rsid w:val="008322FF"/>
    <w:rsid w:val="008326D2"/>
    <w:rsid w:val="00833818"/>
    <w:rsid w:val="0083401A"/>
    <w:rsid w:val="00834D6C"/>
    <w:rsid w:val="008351BB"/>
    <w:rsid w:val="008356A7"/>
    <w:rsid w:val="00835995"/>
    <w:rsid w:val="00835C31"/>
    <w:rsid w:val="00835DDE"/>
    <w:rsid w:val="00836848"/>
    <w:rsid w:val="00837605"/>
    <w:rsid w:val="008408FD"/>
    <w:rsid w:val="008424BF"/>
    <w:rsid w:val="008428BE"/>
    <w:rsid w:val="00843847"/>
    <w:rsid w:val="00843E55"/>
    <w:rsid w:val="008443F5"/>
    <w:rsid w:val="008452CA"/>
    <w:rsid w:val="00845326"/>
    <w:rsid w:val="00846274"/>
    <w:rsid w:val="00847E37"/>
    <w:rsid w:val="00850DD5"/>
    <w:rsid w:val="00852060"/>
    <w:rsid w:val="00852911"/>
    <w:rsid w:val="00854653"/>
    <w:rsid w:val="008559E7"/>
    <w:rsid w:val="00856A2C"/>
    <w:rsid w:val="00857829"/>
    <w:rsid w:val="008605D1"/>
    <w:rsid w:val="00860BC0"/>
    <w:rsid w:val="008610AC"/>
    <w:rsid w:val="00861529"/>
    <w:rsid w:val="00862CF8"/>
    <w:rsid w:val="00862DDF"/>
    <w:rsid w:val="0086371F"/>
    <w:rsid w:val="008637DA"/>
    <w:rsid w:val="00863ADA"/>
    <w:rsid w:val="00863EF1"/>
    <w:rsid w:val="00864C93"/>
    <w:rsid w:val="00865346"/>
    <w:rsid w:val="008660FB"/>
    <w:rsid w:val="008662D8"/>
    <w:rsid w:val="008667F8"/>
    <w:rsid w:val="00866B65"/>
    <w:rsid w:val="00867BA0"/>
    <w:rsid w:val="00870978"/>
    <w:rsid w:val="00870E11"/>
    <w:rsid w:val="0087109E"/>
    <w:rsid w:val="00871149"/>
    <w:rsid w:val="00871F34"/>
    <w:rsid w:val="0087202F"/>
    <w:rsid w:val="008726C4"/>
    <w:rsid w:val="008733A9"/>
    <w:rsid w:val="00875895"/>
    <w:rsid w:val="00876312"/>
    <w:rsid w:val="00876EAF"/>
    <w:rsid w:val="0087703C"/>
    <w:rsid w:val="008771D0"/>
    <w:rsid w:val="00877370"/>
    <w:rsid w:val="0088025C"/>
    <w:rsid w:val="00880707"/>
    <w:rsid w:val="00880FD1"/>
    <w:rsid w:val="0088148A"/>
    <w:rsid w:val="00883E2C"/>
    <w:rsid w:val="0088498E"/>
    <w:rsid w:val="00884B3D"/>
    <w:rsid w:val="008859A9"/>
    <w:rsid w:val="00885C0B"/>
    <w:rsid w:val="0088628E"/>
    <w:rsid w:val="00886C14"/>
    <w:rsid w:val="00887FCF"/>
    <w:rsid w:val="00890059"/>
    <w:rsid w:val="00890406"/>
    <w:rsid w:val="008905F5"/>
    <w:rsid w:val="00891242"/>
    <w:rsid w:val="00891682"/>
    <w:rsid w:val="00891B6F"/>
    <w:rsid w:val="00891E6E"/>
    <w:rsid w:val="00892DF0"/>
    <w:rsid w:val="008934C9"/>
    <w:rsid w:val="008949B6"/>
    <w:rsid w:val="00894D47"/>
    <w:rsid w:val="008955E9"/>
    <w:rsid w:val="008959F8"/>
    <w:rsid w:val="008967D9"/>
    <w:rsid w:val="00897011"/>
    <w:rsid w:val="008973B5"/>
    <w:rsid w:val="008976B0"/>
    <w:rsid w:val="008A1252"/>
    <w:rsid w:val="008A1B38"/>
    <w:rsid w:val="008A1F5B"/>
    <w:rsid w:val="008A30D3"/>
    <w:rsid w:val="008A5A44"/>
    <w:rsid w:val="008A5BB0"/>
    <w:rsid w:val="008A7056"/>
    <w:rsid w:val="008A7295"/>
    <w:rsid w:val="008B1ECF"/>
    <w:rsid w:val="008B2E3A"/>
    <w:rsid w:val="008B34BF"/>
    <w:rsid w:val="008B39F7"/>
    <w:rsid w:val="008B3B09"/>
    <w:rsid w:val="008B4222"/>
    <w:rsid w:val="008B4395"/>
    <w:rsid w:val="008B5186"/>
    <w:rsid w:val="008B581F"/>
    <w:rsid w:val="008B5BAD"/>
    <w:rsid w:val="008B61B4"/>
    <w:rsid w:val="008B681D"/>
    <w:rsid w:val="008C0243"/>
    <w:rsid w:val="008C02D7"/>
    <w:rsid w:val="008C06CD"/>
    <w:rsid w:val="008C0AE6"/>
    <w:rsid w:val="008C0D4F"/>
    <w:rsid w:val="008C0E2C"/>
    <w:rsid w:val="008C20DA"/>
    <w:rsid w:val="008C2B4F"/>
    <w:rsid w:val="008C2EDC"/>
    <w:rsid w:val="008C44A7"/>
    <w:rsid w:val="008C4D6C"/>
    <w:rsid w:val="008C53AF"/>
    <w:rsid w:val="008C5F0D"/>
    <w:rsid w:val="008C606F"/>
    <w:rsid w:val="008C6272"/>
    <w:rsid w:val="008C7BEC"/>
    <w:rsid w:val="008C7E16"/>
    <w:rsid w:val="008D116F"/>
    <w:rsid w:val="008D1171"/>
    <w:rsid w:val="008D12B4"/>
    <w:rsid w:val="008D1DE5"/>
    <w:rsid w:val="008D2E71"/>
    <w:rsid w:val="008D348B"/>
    <w:rsid w:val="008D3680"/>
    <w:rsid w:val="008D381A"/>
    <w:rsid w:val="008D486A"/>
    <w:rsid w:val="008D552A"/>
    <w:rsid w:val="008D5CCD"/>
    <w:rsid w:val="008D5CE8"/>
    <w:rsid w:val="008D5F9E"/>
    <w:rsid w:val="008D78A0"/>
    <w:rsid w:val="008E1DC2"/>
    <w:rsid w:val="008E2627"/>
    <w:rsid w:val="008E310B"/>
    <w:rsid w:val="008E3268"/>
    <w:rsid w:val="008E37FA"/>
    <w:rsid w:val="008E38A9"/>
    <w:rsid w:val="008E3BB9"/>
    <w:rsid w:val="008E4C55"/>
    <w:rsid w:val="008E545E"/>
    <w:rsid w:val="008E553D"/>
    <w:rsid w:val="008E5AD0"/>
    <w:rsid w:val="008E627A"/>
    <w:rsid w:val="008E6363"/>
    <w:rsid w:val="008E6AAE"/>
    <w:rsid w:val="008E7428"/>
    <w:rsid w:val="008E76EA"/>
    <w:rsid w:val="008F1069"/>
    <w:rsid w:val="008F10CA"/>
    <w:rsid w:val="008F1E7C"/>
    <w:rsid w:val="008F2039"/>
    <w:rsid w:val="008F2476"/>
    <w:rsid w:val="008F248E"/>
    <w:rsid w:val="008F28E7"/>
    <w:rsid w:val="008F2E78"/>
    <w:rsid w:val="008F2ED5"/>
    <w:rsid w:val="008F3194"/>
    <w:rsid w:val="008F4CE2"/>
    <w:rsid w:val="008F4CEE"/>
    <w:rsid w:val="008F605D"/>
    <w:rsid w:val="008F6A20"/>
    <w:rsid w:val="008F6B1A"/>
    <w:rsid w:val="008F7FCB"/>
    <w:rsid w:val="00900031"/>
    <w:rsid w:val="00900996"/>
    <w:rsid w:val="009015DB"/>
    <w:rsid w:val="00901C7D"/>
    <w:rsid w:val="00902171"/>
    <w:rsid w:val="00903041"/>
    <w:rsid w:val="00903369"/>
    <w:rsid w:val="00904D59"/>
    <w:rsid w:val="00905928"/>
    <w:rsid w:val="00905E7E"/>
    <w:rsid w:val="00905FEF"/>
    <w:rsid w:val="00906FB9"/>
    <w:rsid w:val="0090721E"/>
    <w:rsid w:val="00907555"/>
    <w:rsid w:val="00907765"/>
    <w:rsid w:val="00912009"/>
    <w:rsid w:val="00912142"/>
    <w:rsid w:val="009125AD"/>
    <w:rsid w:val="00912646"/>
    <w:rsid w:val="00913AF0"/>
    <w:rsid w:val="00914264"/>
    <w:rsid w:val="0091484F"/>
    <w:rsid w:val="00914854"/>
    <w:rsid w:val="00915256"/>
    <w:rsid w:val="00915E5A"/>
    <w:rsid w:val="009164AE"/>
    <w:rsid w:val="00916892"/>
    <w:rsid w:val="0091752D"/>
    <w:rsid w:val="00917704"/>
    <w:rsid w:val="00917A65"/>
    <w:rsid w:val="00921233"/>
    <w:rsid w:val="00921CAE"/>
    <w:rsid w:val="00921D8C"/>
    <w:rsid w:val="009220CE"/>
    <w:rsid w:val="00922D55"/>
    <w:rsid w:val="00923586"/>
    <w:rsid w:val="00923862"/>
    <w:rsid w:val="009241C3"/>
    <w:rsid w:val="00924311"/>
    <w:rsid w:val="0092501D"/>
    <w:rsid w:val="009274E7"/>
    <w:rsid w:val="009303F2"/>
    <w:rsid w:val="00930E5C"/>
    <w:rsid w:val="009314E5"/>
    <w:rsid w:val="00931BB5"/>
    <w:rsid w:val="009326DA"/>
    <w:rsid w:val="00932D15"/>
    <w:rsid w:val="00932E55"/>
    <w:rsid w:val="00932FCB"/>
    <w:rsid w:val="00933C00"/>
    <w:rsid w:val="0093457F"/>
    <w:rsid w:val="00934721"/>
    <w:rsid w:val="009354F2"/>
    <w:rsid w:val="00935B0C"/>
    <w:rsid w:val="009367C9"/>
    <w:rsid w:val="00936E0C"/>
    <w:rsid w:val="00937EFC"/>
    <w:rsid w:val="0094068D"/>
    <w:rsid w:val="0094068F"/>
    <w:rsid w:val="009423DE"/>
    <w:rsid w:val="00942456"/>
    <w:rsid w:val="0094288C"/>
    <w:rsid w:val="00942D47"/>
    <w:rsid w:val="0094354B"/>
    <w:rsid w:val="00943F0A"/>
    <w:rsid w:val="00944990"/>
    <w:rsid w:val="0094601E"/>
    <w:rsid w:val="009471DD"/>
    <w:rsid w:val="00950B90"/>
    <w:rsid w:val="00951AAE"/>
    <w:rsid w:val="00953575"/>
    <w:rsid w:val="00953778"/>
    <w:rsid w:val="00953888"/>
    <w:rsid w:val="00953E55"/>
    <w:rsid w:val="00954B2E"/>
    <w:rsid w:val="009551D3"/>
    <w:rsid w:val="009551EB"/>
    <w:rsid w:val="009553A9"/>
    <w:rsid w:val="00955924"/>
    <w:rsid w:val="00955DDF"/>
    <w:rsid w:val="00955E8E"/>
    <w:rsid w:val="00956198"/>
    <w:rsid w:val="00957500"/>
    <w:rsid w:val="00962E7C"/>
    <w:rsid w:val="00962FFA"/>
    <w:rsid w:val="0096580F"/>
    <w:rsid w:val="00966535"/>
    <w:rsid w:val="00966F29"/>
    <w:rsid w:val="0096742D"/>
    <w:rsid w:val="0097120E"/>
    <w:rsid w:val="00971D5B"/>
    <w:rsid w:val="00971F05"/>
    <w:rsid w:val="009734D4"/>
    <w:rsid w:val="00974AE2"/>
    <w:rsid w:val="00974E67"/>
    <w:rsid w:val="00975564"/>
    <w:rsid w:val="00975A42"/>
    <w:rsid w:val="0097661D"/>
    <w:rsid w:val="009775E4"/>
    <w:rsid w:val="0098073B"/>
    <w:rsid w:val="00981068"/>
    <w:rsid w:val="00981B8C"/>
    <w:rsid w:val="00983566"/>
    <w:rsid w:val="00984739"/>
    <w:rsid w:val="009849AD"/>
    <w:rsid w:val="00984BE8"/>
    <w:rsid w:val="00985B88"/>
    <w:rsid w:val="0098604D"/>
    <w:rsid w:val="0098605F"/>
    <w:rsid w:val="009900ED"/>
    <w:rsid w:val="009904F2"/>
    <w:rsid w:val="009914EE"/>
    <w:rsid w:val="00991FF7"/>
    <w:rsid w:val="009941E9"/>
    <w:rsid w:val="009943DB"/>
    <w:rsid w:val="00994659"/>
    <w:rsid w:val="0099474D"/>
    <w:rsid w:val="00994950"/>
    <w:rsid w:val="00995490"/>
    <w:rsid w:val="00995B90"/>
    <w:rsid w:val="009965AE"/>
    <w:rsid w:val="00997809"/>
    <w:rsid w:val="009A01C0"/>
    <w:rsid w:val="009A07EC"/>
    <w:rsid w:val="009A14BD"/>
    <w:rsid w:val="009A15BE"/>
    <w:rsid w:val="009A1A8F"/>
    <w:rsid w:val="009A1B61"/>
    <w:rsid w:val="009A1B96"/>
    <w:rsid w:val="009A2A78"/>
    <w:rsid w:val="009A2B56"/>
    <w:rsid w:val="009A38BA"/>
    <w:rsid w:val="009A39BE"/>
    <w:rsid w:val="009A48D3"/>
    <w:rsid w:val="009A56CB"/>
    <w:rsid w:val="009A5D0D"/>
    <w:rsid w:val="009A6019"/>
    <w:rsid w:val="009A6261"/>
    <w:rsid w:val="009A6B67"/>
    <w:rsid w:val="009B0A72"/>
    <w:rsid w:val="009B0BAE"/>
    <w:rsid w:val="009B0F45"/>
    <w:rsid w:val="009B17B1"/>
    <w:rsid w:val="009B1E97"/>
    <w:rsid w:val="009B1F0A"/>
    <w:rsid w:val="009B2175"/>
    <w:rsid w:val="009B2637"/>
    <w:rsid w:val="009B2711"/>
    <w:rsid w:val="009B3301"/>
    <w:rsid w:val="009B4E2B"/>
    <w:rsid w:val="009B5485"/>
    <w:rsid w:val="009B5A24"/>
    <w:rsid w:val="009B6277"/>
    <w:rsid w:val="009B63D7"/>
    <w:rsid w:val="009B7C24"/>
    <w:rsid w:val="009B7EDC"/>
    <w:rsid w:val="009C02D6"/>
    <w:rsid w:val="009C08C3"/>
    <w:rsid w:val="009C11CB"/>
    <w:rsid w:val="009C2CAD"/>
    <w:rsid w:val="009C356D"/>
    <w:rsid w:val="009C3BAC"/>
    <w:rsid w:val="009C5406"/>
    <w:rsid w:val="009C640C"/>
    <w:rsid w:val="009D008D"/>
    <w:rsid w:val="009D071B"/>
    <w:rsid w:val="009D07B2"/>
    <w:rsid w:val="009D07B8"/>
    <w:rsid w:val="009D0B59"/>
    <w:rsid w:val="009D10DE"/>
    <w:rsid w:val="009D1644"/>
    <w:rsid w:val="009D250C"/>
    <w:rsid w:val="009D38A2"/>
    <w:rsid w:val="009D3B5C"/>
    <w:rsid w:val="009D40D0"/>
    <w:rsid w:val="009D4C0D"/>
    <w:rsid w:val="009D680F"/>
    <w:rsid w:val="009D7203"/>
    <w:rsid w:val="009D775B"/>
    <w:rsid w:val="009E00DC"/>
    <w:rsid w:val="009E01B8"/>
    <w:rsid w:val="009E0562"/>
    <w:rsid w:val="009E168F"/>
    <w:rsid w:val="009E18F4"/>
    <w:rsid w:val="009E50D8"/>
    <w:rsid w:val="009E52DC"/>
    <w:rsid w:val="009E5B37"/>
    <w:rsid w:val="009F0556"/>
    <w:rsid w:val="009F056E"/>
    <w:rsid w:val="009F0BA3"/>
    <w:rsid w:val="009F10F8"/>
    <w:rsid w:val="009F1170"/>
    <w:rsid w:val="009F18E1"/>
    <w:rsid w:val="009F1B03"/>
    <w:rsid w:val="009F23B0"/>
    <w:rsid w:val="009F3825"/>
    <w:rsid w:val="009F3A96"/>
    <w:rsid w:val="009F3D0E"/>
    <w:rsid w:val="009F4891"/>
    <w:rsid w:val="009F5081"/>
    <w:rsid w:val="009F5E43"/>
    <w:rsid w:val="009F6CC0"/>
    <w:rsid w:val="009F74B3"/>
    <w:rsid w:val="009F7FC2"/>
    <w:rsid w:val="00A0025F"/>
    <w:rsid w:val="00A003C6"/>
    <w:rsid w:val="00A0080C"/>
    <w:rsid w:val="00A022E5"/>
    <w:rsid w:val="00A0237F"/>
    <w:rsid w:val="00A02B08"/>
    <w:rsid w:val="00A02DE8"/>
    <w:rsid w:val="00A03B1E"/>
    <w:rsid w:val="00A04EB0"/>
    <w:rsid w:val="00A05383"/>
    <w:rsid w:val="00A059C5"/>
    <w:rsid w:val="00A05E76"/>
    <w:rsid w:val="00A0675B"/>
    <w:rsid w:val="00A075E2"/>
    <w:rsid w:val="00A07D01"/>
    <w:rsid w:val="00A10119"/>
    <w:rsid w:val="00A12344"/>
    <w:rsid w:val="00A12441"/>
    <w:rsid w:val="00A12DBD"/>
    <w:rsid w:val="00A12DE8"/>
    <w:rsid w:val="00A130BE"/>
    <w:rsid w:val="00A13BCD"/>
    <w:rsid w:val="00A13CBA"/>
    <w:rsid w:val="00A14C97"/>
    <w:rsid w:val="00A15EB0"/>
    <w:rsid w:val="00A16708"/>
    <w:rsid w:val="00A224CB"/>
    <w:rsid w:val="00A22FA7"/>
    <w:rsid w:val="00A23754"/>
    <w:rsid w:val="00A23B5D"/>
    <w:rsid w:val="00A25979"/>
    <w:rsid w:val="00A26540"/>
    <w:rsid w:val="00A268F8"/>
    <w:rsid w:val="00A307F7"/>
    <w:rsid w:val="00A30F88"/>
    <w:rsid w:val="00A31631"/>
    <w:rsid w:val="00A3213F"/>
    <w:rsid w:val="00A32BE2"/>
    <w:rsid w:val="00A32CC5"/>
    <w:rsid w:val="00A33171"/>
    <w:rsid w:val="00A3468E"/>
    <w:rsid w:val="00A349F2"/>
    <w:rsid w:val="00A34C90"/>
    <w:rsid w:val="00A35661"/>
    <w:rsid w:val="00A36071"/>
    <w:rsid w:val="00A365EF"/>
    <w:rsid w:val="00A378C4"/>
    <w:rsid w:val="00A40BCA"/>
    <w:rsid w:val="00A40DE0"/>
    <w:rsid w:val="00A41F5A"/>
    <w:rsid w:val="00A41F5D"/>
    <w:rsid w:val="00A42184"/>
    <w:rsid w:val="00A433F8"/>
    <w:rsid w:val="00A43B1A"/>
    <w:rsid w:val="00A43B3B"/>
    <w:rsid w:val="00A44EC7"/>
    <w:rsid w:val="00A4520A"/>
    <w:rsid w:val="00A45351"/>
    <w:rsid w:val="00A45B78"/>
    <w:rsid w:val="00A46BA0"/>
    <w:rsid w:val="00A46DF9"/>
    <w:rsid w:val="00A470BF"/>
    <w:rsid w:val="00A50B2C"/>
    <w:rsid w:val="00A50C70"/>
    <w:rsid w:val="00A50CCE"/>
    <w:rsid w:val="00A51087"/>
    <w:rsid w:val="00A512C2"/>
    <w:rsid w:val="00A51554"/>
    <w:rsid w:val="00A52FD3"/>
    <w:rsid w:val="00A53484"/>
    <w:rsid w:val="00A54015"/>
    <w:rsid w:val="00A54034"/>
    <w:rsid w:val="00A54420"/>
    <w:rsid w:val="00A54FB3"/>
    <w:rsid w:val="00A551B7"/>
    <w:rsid w:val="00A567D7"/>
    <w:rsid w:val="00A56DAE"/>
    <w:rsid w:val="00A60BDE"/>
    <w:rsid w:val="00A61DC1"/>
    <w:rsid w:val="00A62079"/>
    <w:rsid w:val="00A6266E"/>
    <w:rsid w:val="00A62EA2"/>
    <w:rsid w:val="00A63474"/>
    <w:rsid w:val="00A63586"/>
    <w:rsid w:val="00A64015"/>
    <w:rsid w:val="00A64709"/>
    <w:rsid w:val="00A648D9"/>
    <w:rsid w:val="00A64F0F"/>
    <w:rsid w:val="00A64F59"/>
    <w:rsid w:val="00A651A0"/>
    <w:rsid w:val="00A65407"/>
    <w:rsid w:val="00A65641"/>
    <w:rsid w:val="00A65689"/>
    <w:rsid w:val="00A663E9"/>
    <w:rsid w:val="00A6640D"/>
    <w:rsid w:val="00A6671C"/>
    <w:rsid w:val="00A67E7A"/>
    <w:rsid w:val="00A70885"/>
    <w:rsid w:val="00A71091"/>
    <w:rsid w:val="00A71135"/>
    <w:rsid w:val="00A71188"/>
    <w:rsid w:val="00A71B77"/>
    <w:rsid w:val="00A72AD6"/>
    <w:rsid w:val="00A72EAA"/>
    <w:rsid w:val="00A736A0"/>
    <w:rsid w:val="00A73D0F"/>
    <w:rsid w:val="00A73DF3"/>
    <w:rsid w:val="00A7443B"/>
    <w:rsid w:val="00A7499D"/>
    <w:rsid w:val="00A75791"/>
    <w:rsid w:val="00A77698"/>
    <w:rsid w:val="00A80265"/>
    <w:rsid w:val="00A82C84"/>
    <w:rsid w:val="00A83980"/>
    <w:rsid w:val="00A83A5B"/>
    <w:rsid w:val="00A83EBD"/>
    <w:rsid w:val="00A84123"/>
    <w:rsid w:val="00A84491"/>
    <w:rsid w:val="00A86564"/>
    <w:rsid w:val="00A86DF5"/>
    <w:rsid w:val="00A87884"/>
    <w:rsid w:val="00A9130C"/>
    <w:rsid w:val="00A91D9C"/>
    <w:rsid w:val="00A92103"/>
    <w:rsid w:val="00A92CA3"/>
    <w:rsid w:val="00A92D46"/>
    <w:rsid w:val="00A9303B"/>
    <w:rsid w:val="00A93334"/>
    <w:rsid w:val="00A9393B"/>
    <w:rsid w:val="00A945D4"/>
    <w:rsid w:val="00A94A69"/>
    <w:rsid w:val="00A94C42"/>
    <w:rsid w:val="00A9541A"/>
    <w:rsid w:val="00A95F8B"/>
    <w:rsid w:val="00A96502"/>
    <w:rsid w:val="00A96877"/>
    <w:rsid w:val="00A97AD7"/>
    <w:rsid w:val="00A97C72"/>
    <w:rsid w:val="00AA02A1"/>
    <w:rsid w:val="00AA0710"/>
    <w:rsid w:val="00AA0977"/>
    <w:rsid w:val="00AA0CB6"/>
    <w:rsid w:val="00AA11DE"/>
    <w:rsid w:val="00AA138C"/>
    <w:rsid w:val="00AA219E"/>
    <w:rsid w:val="00AA24A8"/>
    <w:rsid w:val="00AA290F"/>
    <w:rsid w:val="00AA2AAA"/>
    <w:rsid w:val="00AA2C25"/>
    <w:rsid w:val="00AA2D50"/>
    <w:rsid w:val="00AA34E9"/>
    <w:rsid w:val="00AA4AFA"/>
    <w:rsid w:val="00AA50C8"/>
    <w:rsid w:val="00AA5363"/>
    <w:rsid w:val="00AA6248"/>
    <w:rsid w:val="00AA6316"/>
    <w:rsid w:val="00AA6684"/>
    <w:rsid w:val="00AA7174"/>
    <w:rsid w:val="00AA7D38"/>
    <w:rsid w:val="00AB1539"/>
    <w:rsid w:val="00AB1ACA"/>
    <w:rsid w:val="00AB1FBA"/>
    <w:rsid w:val="00AB3277"/>
    <w:rsid w:val="00AB4D09"/>
    <w:rsid w:val="00AB5059"/>
    <w:rsid w:val="00AB5179"/>
    <w:rsid w:val="00AB5BEA"/>
    <w:rsid w:val="00AB67DC"/>
    <w:rsid w:val="00AB7903"/>
    <w:rsid w:val="00AC0841"/>
    <w:rsid w:val="00AC0C9E"/>
    <w:rsid w:val="00AC1AD0"/>
    <w:rsid w:val="00AC1D22"/>
    <w:rsid w:val="00AC2546"/>
    <w:rsid w:val="00AC30AB"/>
    <w:rsid w:val="00AC43E9"/>
    <w:rsid w:val="00AC49B7"/>
    <w:rsid w:val="00AC51A7"/>
    <w:rsid w:val="00AC5549"/>
    <w:rsid w:val="00AC60BE"/>
    <w:rsid w:val="00AC66DF"/>
    <w:rsid w:val="00AC6E4E"/>
    <w:rsid w:val="00AC760B"/>
    <w:rsid w:val="00AC7767"/>
    <w:rsid w:val="00AD133E"/>
    <w:rsid w:val="00AD1687"/>
    <w:rsid w:val="00AD18BC"/>
    <w:rsid w:val="00AD20F9"/>
    <w:rsid w:val="00AD2880"/>
    <w:rsid w:val="00AD2988"/>
    <w:rsid w:val="00AD29C9"/>
    <w:rsid w:val="00AD2DA6"/>
    <w:rsid w:val="00AD33A9"/>
    <w:rsid w:val="00AD38FF"/>
    <w:rsid w:val="00AD47E8"/>
    <w:rsid w:val="00AD4A9B"/>
    <w:rsid w:val="00AD4BAB"/>
    <w:rsid w:val="00AD4DC7"/>
    <w:rsid w:val="00AD58F8"/>
    <w:rsid w:val="00AD629F"/>
    <w:rsid w:val="00AD658B"/>
    <w:rsid w:val="00AD6966"/>
    <w:rsid w:val="00AD6E0D"/>
    <w:rsid w:val="00AD74ED"/>
    <w:rsid w:val="00AD7530"/>
    <w:rsid w:val="00AD754F"/>
    <w:rsid w:val="00AD78F2"/>
    <w:rsid w:val="00AD7A1B"/>
    <w:rsid w:val="00AE1859"/>
    <w:rsid w:val="00AE1A53"/>
    <w:rsid w:val="00AE2052"/>
    <w:rsid w:val="00AE24D7"/>
    <w:rsid w:val="00AE319B"/>
    <w:rsid w:val="00AE3A7E"/>
    <w:rsid w:val="00AE3E9A"/>
    <w:rsid w:val="00AE4261"/>
    <w:rsid w:val="00AE4CA7"/>
    <w:rsid w:val="00AE4DEA"/>
    <w:rsid w:val="00AE5A78"/>
    <w:rsid w:val="00AF00F2"/>
    <w:rsid w:val="00AF15DA"/>
    <w:rsid w:val="00AF1AA0"/>
    <w:rsid w:val="00AF1F14"/>
    <w:rsid w:val="00AF2476"/>
    <w:rsid w:val="00AF2731"/>
    <w:rsid w:val="00AF37B5"/>
    <w:rsid w:val="00AF3A93"/>
    <w:rsid w:val="00AF4173"/>
    <w:rsid w:val="00AF4C55"/>
    <w:rsid w:val="00AF4FB3"/>
    <w:rsid w:val="00AF5AEF"/>
    <w:rsid w:val="00AF5B68"/>
    <w:rsid w:val="00AF62DB"/>
    <w:rsid w:val="00AF6C0A"/>
    <w:rsid w:val="00AF6CD4"/>
    <w:rsid w:val="00AF6E8B"/>
    <w:rsid w:val="00AF79E8"/>
    <w:rsid w:val="00B0055E"/>
    <w:rsid w:val="00B02208"/>
    <w:rsid w:val="00B026F0"/>
    <w:rsid w:val="00B02A2B"/>
    <w:rsid w:val="00B02C3C"/>
    <w:rsid w:val="00B04FE3"/>
    <w:rsid w:val="00B058CE"/>
    <w:rsid w:val="00B062E7"/>
    <w:rsid w:val="00B06602"/>
    <w:rsid w:val="00B06F89"/>
    <w:rsid w:val="00B06FB0"/>
    <w:rsid w:val="00B07A79"/>
    <w:rsid w:val="00B07D0C"/>
    <w:rsid w:val="00B101C7"/>
    <w:rsid w:val="00B10F73"/>
    <w:rsid w:val="00B11B16"/>
    <w:rsid w:val="00B12D7D"/>
    <w:rsid w:val="00B1326A"/>
    <w:rsid w:val="00B13319"/>
    <w:rsid w:val="00B13753"/>
    <w:rsid w:val="00B13B75"/>
    <w:rsid w:val="00B140E9"/>
    <w:rsid w:val="00B14A92"/>
    <w:rsid w:val="00B14CB8"/>
    <w:rsid w:val="00B14E75"/>
    <w:rsid w:val="00B1549B"/>
    <w:rsid w:val="00B15D81"/>
    <w:rsid w:val="00B160EC"/>
    <w:rsid w:val="00B160FE"/>
    <w:rsid w:val="00B165E7"/>
    <w:rsid w:val="00B1683C"/>
    <w:rsid w:val="00B1755C"/>
    <w:rsid w:val="00B175A4"/>
    <w:rsid w:val="00B177F8"/>
    <w:rsid w:val="00B178C2"/>
    <w:rsid w:val="00B21275"/>
    <w:rsid w:val="00B21BB1"/>
    <w:rsid w:val="00B21CC7"/>
    <w:rsid w:val="00B22396"/>
    <w:rsid w:val="00B239E4"/>
    <w:rsid w:val="00B23D45"/>
    <w:rsid w:val="00B24857"/>
    <w:rsid w:val="00B24ABD"/>
    <w:rsid w:val="00B24F82"/>
    <w:rsid w:val="00B2509F"/>
    <w:rsid w:val="00B258DC"/>
    <w:rsid w:val="00B258EA"/>
    <w:rsid w:val="00B2608F"/>
    <w:rsid w:val="00B264C0"/>
    <w:rsid w:val="00B26ECA"/>
    <w:rsid w:val="00B26FFC"/>
    <w:rsid w:val="00B3000A"/>
    <w:rsid w:val="00B349F1"/>
    <w:rsid w:val="00B350E1"/>
    <w:rsid w:val="00B355E2"/>
    <w:rsid w:val="00B35A91"/>
    <w:rsid w:val="00B35B33"/>
    <w:rsid w:val="00B36A38"/>
    <w:rsid w:val="00B36FE2"/>
    <w:rsid w:val="00B3728F"/>
    <w:rsid w:val="00B37E88"/>
    <w:rsid w:val="00B40109"/>
    <w:rsid w:val="00B40F98"/>
    <w:rsid w:val="00B413B8"/>
    <w:rsid w:val="00B42A12"/>
    <w:rsid w:val="00B42B74"/>
    <w:rsid w:val="00B42D00"/>
    <w:rsid w:val="00B430FC"/>
    <w:rsid w:val="00B44172"/>
    <w:rsid w:val="00B44AF7"/>
    <w:rsid w:val="00B44CFA"/>
    <w:rsid w:val="00B45654"/>
    <w:rsid w:val="00B463AA"/>
    <w:rsid w:val="00B46F2B"/>
    <w:rsid w:val="00B477C6"/>
    <w:rsid w:val="00B505FC"/>
    <w:rsid w:val="00B516C3"/>
    <w:rsid w:val="00B51C36"/>
    <w:rsid w:val="00B53014"/>
    <w:rsid w:val="00B53DA1"/>
    <w:rsid w:val="00B54FB5"/>
    <w:rsid w:val="00B554C8"/>
    <w:rsid w:val="00B608F3"/>
    <w:rsid w:val="00B60E3C"/>
    <w:rsid w:val="00B65F09"/>
    <w:rsid w:val="00B665C3"/>
    <w:rsid w:val="00B668C0"/>
    <w:rsid w:val="00B67CD3"/>
    <w:rsid w:val="00B70090"/>
    <w:rsid w:val="00B718A2"/>
    <w:rsid w:val="00B719A3"/>
    <w:rsid w:val="00B72174"/>
    <w:rsid w:val="00B72290"/>
    <w:rsid w:val="00B729B2"/>
    <w:rsid w:val="00B746AF"/>
    <w:rsid w:val="00B75E97"/>
    <w:rsid w:val="00B75E9B"/>
    <w:rsid w:val="00B76EBA"/>
    <w:rsid w:val="00B76F0E"/>
    <w:rsid w:val="00B76F31"/>
    <w:rsid w:val="00B80105"/>
    <w:rsid w:val="00B81453"/>
    <w:rsid w:val="00B81D95"/>
    <w:rsid w:val="00B82092"/>
    <w:rsid w:val="00B828CA"/>
    <w:rsid w:val="00B82E30"/>
    <w:rsid w:val="00B838D9"/>
    <w:rsid w:val="00B8531E"/>
    <w:rsid w:val="00B85423"/>
    <w:rsid w:val="00B857CD"/>
    <w:rsid w:val="00B85A39"/>
    <w:rsid w:val="00B85F93"/>
    <w:rsid w:val="00B8628E"/>
    <w:rsid w:val="00B866E4"/>
    <w:rsid w:val="00B86D99"/>
    <w:rsid w:val="00B87B76"/>
    <w:rsid w:val="00B87EF1"/>
    <w:rsid w:val="00B916B9"/>
    <w:rsid w:val="00B93397"/>
    <w:rsid w:val="00B93420"/>
    <w:rsid w:val="00B934AF"/>
    <w:rsid w:val="00B9353B"/>
    <w:rsid w:val="00B940C4"/>
    <w:rsid w:val="00B941B9"/>
    <w:rsid w:val="00B947F4"/>
    <w:rsid w:val="00B965CF"/>
    <w:rsid w:val="00B97CAE"/>
    <w:rsid w:val="00BA0616"/>
    <w:rsid w:val="00BA0C4C"/>
    <w:rsid w:val="00BA13EA"/>
    <w:rsid w:val="00BA2069"/>
    <w:rsid w:val="00BA2AF2"/>
    <w:rsid w:val="00BA46E8"/>
    <w:rsid w:val="00BA4B00"/>
    <w:rsid w:val="00BA54AD"/>
    <w:rsid w:val="00BA5B69"/>
    <w:rsid w:val="00BA6484"/>
    <w:rsid w:val="00BA6BFF"/>
    <w:rsid w:val="00BA7A47"/>
    <w:rsid w:val="00BA7CDA"/>
    <w:rsid w:val="00BB1A44"/>
    <w:rsid w:val="00BB1B84"/>
    <w:rsid w:val="00BB1C43"/>
    <w:rsid w:val="00BB1CB5"/>
    <w:rsid w:val="00BB2235"/>
    <w:rsid w:val="00BB2C14"/>
    <w:rsid w:val="00BB3920"/>
    <w:rsid w:val="00BB3960"/>
    <w:rsid w:val="00BB39CB"/>
    <w:rsid w:val="00BB3F9A"/>
    <w:rsid w:val="00BB4B27"/>
    <w:rsid w:val="00BB4C36"/>
    <w:rsid w:val="00BB4D26"/>
    <w:rsid w:val="00BB4E77"/>
    <w:rsid w:val="00BB519C"/>
    <w:rsid w:val="00BB69F2"/>
    <w:rsid w:val="00BC0819"/>
    <w:rsid w:val="00BC0ACB"/>
    <w:rsid w:val="00BC0F88"/>
    <w:rsid w:val="00BC2406"/>
    <w:rsid w:val="00BC3479"/>
    <w:rsid w:val="00BC3596"/>
    <w:rsid w:val="00BC361F"/>
    <w:rsid w:val="00BC3768"/>
    <w:rsid w:val="00BC37CA"/>
    <w:rsid w:val="00BC50C6"/>
    <w:rsid w:val="00BC54A1"/>
    <w:rsid w:val="00BC54DF"/>
    <w:rsid w:val="00BC551E"/>
    <w:rsid w:val="00BC6F90"/>
    <w:rsid w:val="00BD0417"/>
    <w:rsid w:val="00BD2364"/>
    <w:rsid w:val="00BD3C9E"/>
    <w:rsid w:val="00BD4820"/>
    <w:rsid w:val="00BD5648"/>
    <w:rsid w:val="00BD6BA6"/>
    <w:rsid w:val="00BD7A02"/>
    <w:rsid w:val="00BD7C58"/>
    <w:rsid w:val="00BE0204"/>
    <w:rsid w:val="00BE11BE"/>
    <w:rsid w:val="00BE18E5"/>
    <w:rsid w:val="00BE1B9D"/>
    <w:rsid w:val="00BE38CB"/>
    <w:rsid w:val="00BE44AB"/>
    <w:rsid w:val="00BE490B"/>
    <w:rsid w:val="00BE4F77"/>
    <w:rsid w:val="00BE6928"/>
    <w:rsid w:val="00BE704E"/>
    <w:rsid w:val="00BE7373"/>
    <w:rsid w:val="00BE7919"/>
    <w:rsid w:val="00BF094A"/>
    <w:rsid w:val="00BF1E1D"/>
    <w:rsid w:val="00BF2550"/>
    <w:rsid w:val="00BF327F"/>
    <w:rsid w:val="00BF3383"/>
    <w:rsid w:val="00BF3759"/>
    <w:rsid w:val="00BF44CC"/>
    <w:rsid w:val="00BF4538"/>
    <w:rsid w:val="00BF4687"/>
    <w:rsid w:val="00BF4A5D"/>
    <w:rsid w:val="00BF4F1C"/>
    <w:rsid w:val="00BF50E7"/>
    <w:rsid w:val="00BF51C9"/>
    <w:rsid w:val="00BF656F"/>
    <w:rsid w:val="00BF7FFA"/>
    <w:rsid w:val="00C01A4A"/>
    <w:rsid w:val="00C02A41"/>
    <w:rsid w:val="00C02DB5"/>
    <w:rsid w:val="00C03840"/>
    <w:rsid w:val="00C03DB5"/>
    <w:rsid w:val="00C043B5"/>
    <w:rsid w:val="00C04500"/>
    <w:rsid w:val="00C049AA"/>
    <w:rsid w:val="00C04DE6"/>
    <w:rsid w:val="00C05610"/>
    <w:rsid w:val="00C058E5"/>
    <w:rsid w:val="00C0612B"/>
    <w:rsid w:val="00C06479"/>
    <w:rsid w:val="00C06C96"/>
    <w:rsid w:val="00C07555"/>
    <w:rsid w:val="00C10261"/>
    <w:rsid w:val="00C11777"/>
    <w:rsid w:val="00C12048"/>
    <w:rsid w:val="00C1258E"/>
    <w:rsid w:val="00C133F8"/>
    <w:rsid w:val="00C13470"/>
    <w:rsid w:val="00C13BF4"/>
    <w:rsid w:val="00C1439A"/>
    <w:rsid w:val="00C14623"/>
    <w:rsid w:val="00C147F7"/>
    <w:rsid w:val="00C15062"/>
    <w:rsid w:val="00C15224"/>
    <w:rsid w:val="00C157AB"/>
    <w:rsid w:val="00C1589B"/>
    <w:rsid w:val="00C1662F"/>
    <w:rsid w:val="00C16B43"/>
    <w:rsid w:val="00C201E9"/>
    <w:rsid w:val="00C20647"/>
    <w:rsid w:val="00C20E2F"/>
    <w:rsid w:val="00C21748"/>
    <w:rsid w:val="00C21D3D"/>
    <w:rsid w:val="00C21FE5"/>
    <w:rsid w:val="00C22CD6"/>
    <w:rsid w:val="00C22D49"/>
    <w:rsid w:val="00C23E27"/>
    <w:rsid w:val="00C2572B"/>
    <w:rsid w:val="00C25EE1"/>
    <w:rsid w:val="00C26694"/>
    <w:rsid w:val="00C26C3C"/>
    <w:rsid w:val="00C26F07"/>
    <w:rsid w:val="00C26F45"/>
    <w:rsid w:val="00C27787"/>
    <w:rsid w:val="00C27B6F"/>
    <w:rsid w:val="00C301BF"/>
    <w:rsid w:val="00C303A3"/>
    <w:rsid w:val="00C30EE3"/>
    <w:rsid w:val="00C3114E"/>
    <w:rsid w:val="00C31979"/>
    <w:rsid w:val="00C326EC"/>
    <w:rsid w:val="00C32A0E"/>
    <w:rsid w:val="00C33825"/>
    <w:rsid w:val="00C338BE"/>
    <w:rsid w:val="00C33A5A"/>
    <w:rsid w:val="00C36258"/>
    <w:rsid w:val="00C3682E"/>
    <w:rsid w:val="00C3689D"/>
    <w:rsid w:val="00C36A26"/>
    <w:rsid w:val="00C378F9"/>
    <w:rsid w:val="00C41CF2"/>
    <w:rsid w:val="00C42209"/>
    <w:rsid w:val="00C4232B"/>
    <w:rsid w:val="00C42496"/>
    <w:rsid w:val="00C4328A"/>
    <w:rsid w:val="00C43BB7"/>
    <w:rsid w:val="00C445CB"/>
    <w:rsid w:val="00C4472F"/>
    <w:rsid w:val="00C449D2"/>
    <w:rsid w:val="00C44AEF"/>
    <w:rsid w:val="00C44E8F"/>
    <w:rsid w:val="00C450DF"/>
    <w:rsid w:val="00C45C1C"/>
    <w:rsid w:val="00C45F33"/>
    <w:rsid w:val="00C4650E"/>
    <w:rsid w:val="00C46B2E"/>
    <w:rsid w:val="00C47161"/>
    <w:rsid w:val="00C47528"/>
    <w:rsid w:val="00C5053C"/>
    <w:rsid w:val="00C512CA"/>
    <w:rsid w:val="00C51404"/>
    <w:rsid w:val="00C53298"/>
    <w:rsid w:val="00C53522"/>
    <w:rsid w:val="00C53A4D"/>
    <w:rsid w:val="00C53EFE"/>
    <w:rsid w:val="00C543FB"/>
    <w:rsid w:val="00C549CF"/>
    <w:rsid w:val="00C549DF"/>
    <w:rsid w:val="00C54E60"/>
    <w:rsid w:val="00C55BD1"/>
    <w:rsid w:val="00C56769"/>
    <w:rsid w:val="00C56E31"/>
    <w:rsid w:val="00C578B5"/>
    <w:rsid w:val="00C57A18"/>
    <w:rsid w:val="00C603C7"/>
    <w:rsid w:val="00C60EA3"/>
    <w:rsid w:val="00C6100B"/>
    <w:rsid w:val="00C61DA3"/>
    <w:rsid w:val="00C61DE7"/>
    <w:rsid w:val="00C62B17"/>
    <w:rsid w:val="00C62EC6"/>
    <w:rsid w:val="00C647AE"/>
    <w:rsid w:val="00C64CC0"/>
    <w:rsid w:val="00C65623"/>
    <w:rsid w:val="00C66250"/>
    <w:rsid w:val="00C6656F"/>
    <w:rsid w:val="00C66D6C"/>
    <w:rsid w:val="00C673C6"/>
    <w:rsid w:val="00C6751D"/>
    <w:rsid w:val="00C71027"/>
    <w:rsid w:val="00C7102E"/>
    <w:rsid w:val="00C713E3"/>
    <w:rsid w:val="00C71C12"/>
    <w:rsid w:val="00C71EDE"/>
    <w:rsid w:val="00C721A1"/>
    <w:rsid w:val="00C72787"/>
    <w:rsid w:val="00C72812"/>
    <w:rsid w:val="00C72C50"/>
    <w:rsid w:val="00C72F07"/>
    <w:rsid w:val="00C7391B"/>
    <w:rsid w:val="00C73993"/>
    <w:rsid w:val="00C74210"/>
    <w:rsid w:val="00C746ED"/>
    <w:rsid w:val="00C7566F"/>
    <w:rsid w:val="00C761A3"/>
    <w:rsid w:val="00C76B7D"/>
    <w:rsid w:val="00C77560"/>
    <w:rsid w:val="00C80343"/>
    <w:rsid w:val="00C8089C"/>
    <w:rsid w:val="00C80E12"/>
    <w:rsid w:val="00C815CB"/>
    <w:rsid w:val="00C82260"/>
    <w:rsid w:val="00C82F2E"/>
    <w:rsid w:val="00C83593"/>
    <w:rsid w:val="00C84693"/>
    <w:rsid w:val="00C848D5"/>
    <w:rsid w:val="00C85975"/>
    <w:rsid w:val="00C865E5"/>
    <w:rsid w:val="00C86AE1"/>
    <w:rsid w:val="00C87D1E"/>
    <w:rsid w:val="00C9082A"/>
    <w:rsid w:val="00C90B0E"/>
    <w:rsid w:val="00C90C8D"/>
    <w:rsid w:val="00C90EDA"/>
    <w:rsid w:val="00C925CF"/>
    <w:rsid w:val="00C92A95"/>
    <w:rsid w:val="00C92ACF"/>
    <w:rsid w:val="00C92B17"/>
    <w:rsid w:val="00C92E28"/>
    <w:rsid w:val="00C93250"/>
    <w:rsid w:val="00C9328A"/>
    <w:rsid w:val="00C93527"/>
    <w:rsid w:val="00C93E9B"/>
    <w:rsid w:val="00C94183"/>
    <w:rsid w:val="00C95281"/>
    <w:rsid w:val="00C95596"/>
    <w:rsid w:val="00C96997"/>
    <w:rsid w:val="00CA04BE"/>
    <w:rsid w:val="00CA0836"/>
    <w:rsid w:val="00CA1232"/>
    <w:rsid w:val="00CA133C"/>
    <w:rsid w:val="00CA13A9"/>
    <w:rsid w:val="00CA18B7"/>
    <w:rsid w:val="00CA1C0E"/>
    <w:rsid w:val="00CA22C2"/>
    <w:rsid w:val="00CA23BC"/>
    <w:rsid w:val="00CA2580"/>
    <w:rsid w:val="00CA2FCC"/>
    <w:rsid w:val="00CA39BD"/>
    <w:rsid w:val="00CA53E8"/>
    <w:rsid w:val="00CA6BDA"/>
    <w:rsid w:val="00CA729F"/>
    <w:rsid w:val="00CA755D"/>
    <w:rsid w:val="00CB04CD"/>
    <w:rsid w:val="00CB0596"/>
    <w:rsid w:val="00CB07FA"/>
    <w:rsid w:val="00CB2457"/>
    <w:rsid w:val="00CB3CF2"/>
    <w:rsid w:val="00CB3EA1"/>
    <w:rsid w:val="00CB4170"/>
    <w:rsid w:val="00CB4BE0"/>
    <w:rsid w:val="00CB53FF"/>
    <w:rsid w:val="00CB63A1"/>
    <w:rsid w:val="00CB6C76"/>
    <w:rsid w:val="00CB6E0A"/>
    <w:rsid w:val="00CB71F5"/>
    <w:rsid w:val="00CB720A"/>
    <w:rsid w:val="00CB7E82"/>
    <w:rsid w:val="00CC165C"/>
    <w:rsid w:val="00CC1DB1"/>
    <w:rsid w:val="00CC2279"/>
    <w:rsid w:val="00CC312A"/>
    <w:rsid w:val="00CC3984"/>
    <w:rsid w:val="00CC40B4"/>
    <w:rsid w:val="00CC47A0"/>
    <w:rsid w:val="00CC4810"/>
    <w:rsid w:val="00CC4C52"/>
    <w:rsid w:val="00CC4CF0"/>
    <w:rsid w:val="00CC6405"/>
    <w:rsid w:val="00CC64FB"/>
    <w:rsid w:val="00CC6BCE"/>
    <w:rsid w:val="00CC6E4D"/>
    <w:rsid w:val="00CC78DE"/>
    <w:rsid w:val="00CD102D"/>
    <w:rsid w:val="00CD1053"/>
    <w:rsid w:val="00CD109C"/>
    <w:rsid w:val="00CD1866"/>
    <w:rsid w:val="00CD1C41"/>
    <w:rsid w:val="00CD2647"/>
    <w:rsid w:val="00CD2C29"/>
    <w:rsid w:val="00CD64DF"/>
    <w:rsid w:val="00CD6E88"/>
    <w:rsid w:val="00CD7663"/>
    <w:rsid w:val="00CD7AAA"/>
    <w:rsid w:val="00CE1503"/>
    <w:rsid w:val="00CE217B"/>
    <w:rsid w:val="00CE2E8D"/>
    <w:rsid w:val="00CE3020"/>
    <w:rsid w:val="00CE3319"/>
    <w:rsid w:val="00CE68A7"/>
    <w:rsid w:val="00CE6903"/>
    <w:rsid w:val="00CE7A19"/>
    <w:rsid w:val="00CE7CB4"/>
    <w:rsid w:val="00CF01D4"/>
    <w:rsid w:val="00CF0324"/>
    <w:rsid w:val="00CF0C43"/>
    <w:rsid w:val="00CF1C87"/>
    <w:rsid w:val="00CF1E32"/>
    <w:rsid w:val="00CF3798"/>
    <w:rsid w:val="00CF5571"/>
    <w:rsid w:val="00CF5702"/>
    <w:rsid w:val="00CF58CD"/>
    <w:rsid w:val="00CF5E19"/>
    <w:rsid w:val="00CF630C"/>
    <w:rsid w:val="00CF66F9"/>
    <w:rsid w:val="00CF699A"/>
    <w:rsid w:val="00CF6F97"/>
    <w:rsid w:val="00CF7597"/>
    <w:rsid w:val="00D00052"/>
    <w:rsid w:val="00D0125C"/>
    <w:rsid w:val="00D01EC7"/>
    <w:rsid w:val="00D0288A"/>
    <w:rsid w:val="00D02D1D"/>
    <w:rsid w:val="00D02EB4"/>
    <w:rsid w:val="00D03076"/>
    <w:rsid w:val="00D031FE"/>
    <w:rsid w:val="00D04616"/>
    <w:rsid w:val="00D04671"/>
    <w:rsid w:val="00D051B1"/>
    <w:rsid w:val="00D056DE"/>
    <w:rsid w:val="00D060B0"/>
    <w:rsid w:val="00D0623B"/>
    <w:rsid w:val="00D10516"/>
    <w:rsid w:val="00D113E4"/>
    <w:rsid w:val="00D11558"/>
    <w:rsid w:val="00D115C8"/>
    <w:rsid w:val="00D12231"/>
    <w:rsid w:val="00D122E6"/>
    <w:rsid w:val="00D12C14"/>
    <w:rsid w:val="00D134AB"/>
    <w:rsid w:val="00D13620"/>
    <w:rsid w:val="00D140A9"/>
    <w:rsid w:val="00D14239"/>
    <w:rsid w:val="00D14537"/>
    <w:rsid w:val="00D14693"/>
    <w:rsid w:val="00D14770"/>
    <w:rsid w:val="00D1498C"/>
    <w:rsid w:val="00D14DCE"/>
    <w:rsid w:val="00D153D3"/>
    <w:rsid w:val="00D16132"/>
    <w:rsid w:val="00D166DB"/>
    <w:rsid w:val="00D17746"/>
    <w:rsid w:val="00D200B4"/>
    <w:rsid w:val="00D20C54"/>
    <w:rsid w:val="00D21B14"/>
    <w:rsid w:val="00D22194"/>
    <w:rsid w:val="00D22CF1"/>
    <w:rsid w:val="00D240E5"/>
    <w:rsid w:val="00D24AB1"/>
    <w:rsid w:val="00D25CE0"/>
    <w:rsid w:val="00D2605B"/>
    <w:rsid w:val="00D260B0"/>
    <w:rsid w:val="00D266CF"/>
    <w:rsid w:val="00D26CF5"/>
    <w:rsid w:val="00D278CA"/>
    <w:rsid w:val="00D30CC0"/>
    <w:rsid w:val="00D31A87"/>
    <w:rsid w:val="00D3234B"/>
    <w:rsid w:val="00D3289E"/>
    <w:rsid w:val="00D3316F"/>
    <w:rsid w:val="00D34057"/>
    <w:rsid w:val="00D348ED"/>
    <w:rsid w:val="00D35AF5"/>
    <w:rsid w:val="00D36197"/>
    <w:rsid w:val="00D37888"/>
    <w:rsid w:val="00D37BBE"/>
    <w:rsid w:val="00D37D14"/>
    <w:rsid w:val="00D4010F"/>
    <w:rsid w:val="00D412CF"/>
    <w:rsid w:val="00D42052"/>
    <w:rsid w:val="00D426BC"/>
    <w:rsid w:val="00D4282E"/>
    <w:rsid w:val="00D428F9"/>
    <w:rsid w:val="00D42B2A"/>
    <w:rsid w:val="00D4333E"/>
    <w:rsid w:val="00D43952"/>
    <w:rsid w:val="00D44D5C"/>
    <w:rsid w:val="00D4574C"/>
    <w:rsid w:val="00D46000"/>
    <w:rsid w:val="00D466E8"/>
    <w:rsid w:val="00D46A46"/>
    <w:rsid w:val="00D47488"/>
    <w:rsid w:val="00D47A94"/>
    <w:rsid w:val="00D517E2"/>
    <w:rsid w:val="00D52988"/>
    <w:rsid w:val="00D52AC6"/>
    <w:rsid w:val="00D52BA0"/>
    <w:rsid w:val="00D53809"/>
    <w:rsid w:val="00D54443"/>
    <w:rsid w:val="00D54B29"/>
    <w:rsid w:val="00D551C1"/>
    <w:rsid w:val="00D5551B"/>
    <w:rsid w:val="00D55D40"/>
    <w:rsid w:val="00D55D51"/>
    <w:rsid w:val="00D57787"/>
    <w:rsid w:val="00D578CA"/>
    <w:rsid w:val="00D600B6"/>
    <w:rsid w:val="00D60686"/>
    <w:rsid w:val="00D61B83"/>
    <w:rsid w:val="00D6217D"/>
    <w:rsid w:val="00D627FB"/>
    <w:rsid w:val="00D62BF6"/>
    <w:rsid w:val="00D6372A"/>
    <w:rsid w:val="00D638B0"/>
    <w:rsid w:val="00D639B1"/>
    <w:rsid w:val="00D6463E"/>
    <w:rsid w:val="00D647DE"/>
    <w:rsid w:val="00D65160"/>
    <w:rsid w:val="00D65763"/>
    <w:rsid w:val="00D65805"/>
    <w:rsid w:val="00D67B86"/>
    <w:rsid w:val="00D7061F"/>
    <w:rsid w:val="00D70703"/>
    <w:rsid w:val="00D71ED2"/>
    <w:rsid w:val="00D71F6E"/>
    <w:rsid w:val="00D720A3"/>
    <w:rsid w:val="00D72157"/>
    <w:rsid w:val="00D73944"/>
    <w:rsid w:val="00D7395E"/>
    <w:rsid w:val="00D74000"/>
    <w:rsid w:val="00D743D8"/>
    <w:rsid w:val="00D7505D"/>
    <w:rsid w:val="00D76317"/>
    <w:rsid w:val="00D77838"/>
    <w:rsid w:val="00D809A4"/>
    <w:rsid w:val="00D81183"/>
    <w:rsid w:val="00D813E5"/>
    <w:rsid w:val="00D8140E"/>
    <w:rsid w:val="00D81AFD"/>
    <w:rsid w:val="00D81DB8"/>
    <w:rsid w:val="00D81FEB"/>
    <w:rsid w:val="00D8375C"/>
    <w:rsid w:val="00D844FE"/>
    <w:rsid w:val="00D84BAC"/>
    <w:rsid w:val="00D84D55"/>
    <w:rsid w:val="00D85226"/>
    <w:rsid w:val="00D85240"/>
    <w:rsid w:val="00D868E9"/>
    <w:rsid w:val="00D86AF5"/>
    <w:rsid w:val="00D86BCB"/>
    <w:rsid w:val="00D879A4"/>
    <w:rsid w:val="00D87FF5"/>
    <w:rsid w:val="00D925DD"/>
    <w:rsid w:val="00D938C9"/>
    <w:rsid w:val="00D93CC2"/>
    <w:rsid w:val="00D93FEA"/>
    <w:rsid w:val="00D940DA"/>
    <w:rsid w:val="00D94222"/>
    <w:rsid w:val="00D94B33"/>
    <w:rsid w:val="00D94B78"/>
    <w:rsid w:val="00D95EE1"/>
    <w:rsid w:val="00D97581"/>
    <w:rsid w:val="00D977D8"/>
    <w:rsid w:val="00D97C6D"/>
    <w:rsid w:val="00DA0D48"/>
    <w:rsid w:val="00DA16B7"/>
    <w:rsid w:val="00DA19C1"/>
    <w:rsid w:val="00DA1D23"/>
    <w:rsid w:val="00DA27DF"/>
    <w:rsid w:val="00DA2FBC"/>
    <w:rsid w:val="00DA3105"/>
    <w:rsid w:val="00DA4411"/>
    <w:rsid w:val="00DA466B"/>
    <w:rsid w:val="00DA4B9F"/>
    <w:rsid w:val="00DA4C3C"/>
    <w:rsid w:val="00DA5901"/>
    <w:rsid w:val="00DA5D4E"/>
    <w:rsid w:val="00DA6AD1"/>
    <w:rsid w:val="00DA7A4E"/>
    <w:rsid w:val="00DB00A9"/>
    <w:rsid w:val="00DB024E"/>
    <w:rsid w:val="00DB02D3"/>
    <w:rsid w:val="00DB0BAD"/>
    <w:rsid w:val="00DB1423"/>
    <w:rsid w:val="00DB4FE2"/>
    <w:rsid w:val="00DB520F"/>
    <w:rsid w:val="00DB5ABB"/>
    <w:rsid w:val="00DB5EE3"/>
    <w:rsid w:val="00DB6B95"/>
    <w:rsid w:val="00DB7749"/>
    <w:rsid w:val="00DB781A"/>
    <w:rsid w:val="00DB7F61"/>
    <w:rsid w:val="00DC00C6"/>
    <w:rsid w:val="00DC2041"/>
    <w:rsid w:val="00DC344C"/>
    <w:rsid w:val="00DC39C8"/>
    <w:rsid w:val="00DC47ED"/>
    <w:rsid w:val="00DC600D"/>
    <w:rsid w:val="00DC6C5D"/>
    <w:rsid w:val="00DD280E"/>
    <w:rsid w:val="00DD2826"/>
    <w:rsid w:val="00DD2DE8"/>
    <w:rsid w:val="00DD3AEC"/>
    <w:rsid w:val="00DD3C33"/>
    <w:rsid w:val="00DD4BF1"/>
    <w:rsid w:val="00DD5A72"/>
    <w:rsid w:val="00DD664C"/>
    <w:rsid w:val="00DE0A75"/>
    <w:rsid w:val="00DE1227"/>
    <w:rsid w:val="00DE22A7"/>
    <w:rsid w:val="00DE2960"/>
    <w:rsid w:val="00DE355F"/>
    <w:rsid w:val="00DE399D"/>
    <w:rsid w:val="00DE3C13"/>
    <w:rsid w:val="00DE3DBE"/>
    <w:rsid w:val="00DE412D"/>
    <w:rsid w:val="00DE4B07"/>
    <w:rsid w:val="00DE4B43"/>
    <w:rsid w:val="00DE4B9D"/>
    <w:rsid w:val="00DE5B83"/>
    <w:rsid w:val="00DE6E2A"/>
    <w:rsid w:val="00DE794F"/>
    <w:rsid w:val="00DF0309"/>
    <w:rsid w:val="00DF0949"/>
    <w:rsid w:val="00DF1C71"/>
    <w:rsid w:val="00DF374F"/>
    <w:rsid w:val="00DF3DA5"/>
    <w:rsid w:val="00DF45F1"/>
    <w:rsid w:val="00DF4616"/>
    <w:rsid w:val="00DF4BC6"/>
    <w:rsid w:val="00DF54E8"/>
    <w:rsid w:val="00DF5694"/>
    <w:rsid w:val="00DF73C5"/>
    <w:rsid w:val="00E006ED"/>
    <w:rsid w:val="00E00B11"/>
    <w:rsid w:val="00E00EFA"/>
    <w:rsid w:val="00E00F5C"/>
    <w:rsid w:val="00E01D7E"/>
    <w:rsid w:val="00E01F02"/>
    <w:rsid w:val="00E0214B"/>
    <w:rsid w:val="00E0227F"/>
    <w:rsid w:val="00E035D9"/>
    <w:rsid w:val="00E03AFC"/>
    <w:rsid w:val="00E03EEB"/>
    <w:rsid w:val="00E0643C"/>
    <w:rsid w:val="00E065A0"/>
    <w:rsid w:val="00E06719"/>
    <w:rsid w:val="00E1013E"/>
    <w:rsid w:val="00E102E8"/>
    <w:rsid w:val="00E11FF7"/>
    <w:rsid w:val="00E13393"/>
    <w:rsid w:val="00E13AA8"/>
    <w:rsid w:val="00E13FAC"/>
    <w:rsid w:val="00E146F0"/>
    <w:rsid w:val="00E1596A"/>
    <w:rsid w:val="00E15A4D"/>
    <w:rsid w:val="00E168B8"/>
    <w:rsid w:val="00E16C9F"/>
    <w:rsid w:val="00E17661"/>
    <w:rsid w:val="00E17698"/>
    <w:rsid w:val="00E178F8"/>
    <w:rsid w:val="00E20A7D"/>
    <w:rsid w:val="00E21222"/>
    <w:rsid w:val="00E214BD"/>
    <w:rsid w:val="00E22408"/>
    <w:rsid w:val="00E2250A"/>
    <w:rsid w:val="00E22C63"/>
    <w:rsid w:val="00E22EC5"/>
    <w:rsid w:val="00E247EA"/>
    <w:rsid w:val="00E25065"/>
    <w:rsid w:val="00E2563E"/>
    <w:rsid w:val="00E26095"/>
    <w:rsid w:val="00E2707D"/>
    <w:rsid w:val="00E2713A"/>
    <w:rsid w:val="00E27897"/>
    <w:rsid w:val="00E27B84"/>
    <w:rsid w:val="00E27E9E"/>
    <w:rsid w:val="00E302F2"/>
    <w:rsid w:val="00E30461"/>
    <w:rsid w:val="00E30A82"/>
    <w:rsid w:val="00E31E4D"/>
    <w:rsid w:val="00E33141"/>
    <w:rsid w:val="00E332B0"/>
    <w:rsid w:val="00E33DCE"/>
    <w:rsid w:val="00E343BC"/>
    <w:rsid w:val="00E34669"/>
    <w:rsid w:val="00E34852"/>
    <w:rsid w:val="00E3554C"/>
    <w:rsid w:val="00E36A88"/>
    <w:rsid w:val="00E40005"/>
    <w:rsid w:val="00E4067E"/>
    <w:rsid w:val="00E40B5E"/>
    <w:rsid w:val="00E40F45"/>
    <w:rsid w:val="00E41330"/>
    <w:rsid w:val="00E427D5"/>
    <w:rsid w:val="00E44245"/>
    <w:rsid w:val="00E46547"/>
    <w:rsid w:val="00E46B6D"/>
    <w:rsid w:val="00E46FBD"/>
    <w:rsid w:val="00E5027A"/>
    <w:rsid w:val="00E51AFA"/>
    <w:rsid w:val="00E52787"/>
    <w:rsid w:val="00E53302"/>
    <w:rsid w:val="00E5372F"/>
    <w:rsid w:val="00E5446F"/>
    <w:rsid w:val="00E54A98"/>
    <w:rsid w:val="00E55E57"/>
    <w:rsid w:val="00E56454"/>
    <w:rsid w:val="00E5676C"/>
    <w:rsid w:val="00E6090A"/>
    <w:rsid w:val="00E61132"/>
    <w:rsid w:val="00E61EF6"/>
    <w:rsid w:val="00E63B7C"/>
    <w:rsid w:val="00E651A7"/>
    <w:rsid w:val="00E65C0C"/>
    <w:rsid w:val="00E65D0D"/>
    <w:rsid w:val="00E65D43"/>
    <w:rsid w:val="00E663CF"/>
    <w:rsid w:val="00E66703"/>
    <w:rsid w:val="00E66D37"/>
    <w:rsid w:val="00E66E51"/>
    <w:rsid w:val="00E670DB"/>
    <w:rsid w:val="00E709CF"/>
    <w:rsid w:val="00E71356"/>
    <w:rsid w:val="00E73921"/>
    <w:rsid w:val="00E7462D"/>
    <w:rsid w:val="00E7479F"/>
    <w:rsid w:val="00E773FF"/>
    <w:rsid w:val="00E77ED9"/>
    <w:rsid w:val="00E800D4"/>
    <w:rsid w:val="00E803AD"/>
    <w:rsid w:val="00E80B36"/>
    <w:rsid w:val="00E80C97"/>
    <w:rsid w:val="00E814C9"/>
    <w:rsid w:val="00E82F94"/>
    <w:rsid w:val="00E8389A"/>
    <w:rsid w:val="00E83ADA"/>
    <w:rsid w:val="00E8407F"/>
    <w:rsid w:val="00E850D2"/>
    <w:rsid w:val="00E85526"/>
    <w:rsid w:val="00E85E26"/>
    <w:rsid w:val="00E8698D"/>
    <w:rsid w:val="00E87466"/>
    <w:rsid w:val="00E87A9B"/>
    <w:rsid w:val="00E87FB1"/>
    <w:rsid w:val="00E905E4"/>
    <w:rsid w:val="00E90F59"/>
    <w:rsid w:val="00E91901"/>
    <w:rsid w:val="00E91C91"/>
    <w:rsid w:val="00E9237F"/>
    <w:rsid w:val="00E92B9C"/>
    <w:rsid w:val="00E92F3C"/>
    <w:rsid w:val="00E93180"/>
    <w:rsid w:val="00E93360"/>
    <w:rsid w:val="00E93923"/>
    <w:rsid w:val="00E93A3E"/>
    <w:rsid w:val="00E93CF8"/>
    <w:rsid w:val="00E9504B"/>
    <w:rsid w:val="00E951B3"/>
    <w:rsid w:val="00E953AB"/>
    <w:rsid w:val="00E973C8"/>
    <w:rsid w:val="00E976B8"/>
    <w:rsid w:val="00EA1EF7"/>
    <w:rsid w:val="00EA2746"/>
    <w:rsid w:val="00EA3976"/>
    <w:rsid w:val="00EA3D57"/>
    <w:rsid w:val="00EA451B"/>
    <w:rsid w:val="00EA4F42"/>
    <w:rsid w:val="00EA54A5"/>
    <w:rsid w:val="00EA69EE"/>
    <w:rsid w:val="00EA7317"/>
    <w:rsid w:val="00EB0F86"/>
    <w:rsid w:val="00EB1D93"/>
    <w:rsid w:val="00EB258B"/>
    <w:rsid w:val="00EB37A2"/>
    <w:rsid w:val="00EB4AA1"/>
    <w:rsid w:val="00EB522F"/>
    <w:rsid w:val="00EB5C69"/>
    <w:rsid w:val="00EB6D28"/>
    <w:rsid w:val="00EB71EB"/>
    <w:rsid w:val="00EB785A"/>
    <w:rsid w:val="00EB7E0E"/>
    <w:rsid w:val="00EC0B9F"/>
    <w:rsid w:val="00EC0D03"/>
    <w:rsid w:val="00EC13C3"/>
    <w:rsid w:val="00EC2825"/>
    <w:rsid w:val="00EC3689"/>
    <w:rsid w:val="00EC36C4"/>
    <w:rsid w:val="00EC38D4"/>
    <w:rsid w:val="00EC3FD4"/>
    <w:rsid w:val="00EC4044"/>
    <w:rsid w:val="00EC40F8"/>
    <w:rsid w:val="00EC4613"/>
    <w:rsid w:val="00EC49DB"/>
    <w:rsid w:val="00EC60D5"/>
    <w:rsid w:val="00EC6358"/>
    <w:rsid w:val="00ED0A0B"/>
    <w:rsid w:val="00ED0CD8"/>
    <w:rsid w:val="00ED0E16"/>
    <w:rsid w:val="00ED1AF2"/>
    <w:rsid w:val="00ED25D4"/>
    <w:rsid w:val="00ED2913"/>
    <w:rsid w:val="00ED35E6"/>
    <w:rsid w:val="00ED3719"/>
    <w:rsid w:val="00ED3F05"/>
    <w:rsid w:val="00ED57D5"/>
    <w:rsid w:val="00ED580C"/>
    <w:rsid w:val="00ED5C43"/>
    <w:rsid w:val="00ED6E6C"/>
    <w:rsid w:val="00ED6F0B"/>
    <w:rsid w:val="00ED7742"/>
    <w:rsid w:val="00EE002C"/>
    <w:rsid w:val="00EE02F7"/>
    <w:rsid w:val="00EE1B21"/>
    <w:rsid w:val="00EE1C50"/>
    <w:rsid w:val="00EE22A0"/>
    <w:rsid w:val="00EE2C98"/>
    <w:rsid w:val="00EE322B"/>
    <w:rsid w:val="00EE398A"/>
    <w:rsid w:val="00EE3A22"/>
    <w:rsid w:val="00EE3FDC"/>
    <w:rsid w:val="00EE3FEE"/>
    <w:rsid w:val="00EE406E"/>
    <w:rsid w:val="00EE4435"/>
    <w:rsid w:val="00EE4564"/>
    <w:rsid w:val="00EE46B3"/>
    <w:rsid w:val="00EE498F"/>
    <w:rsid w:val="00EE55AC"/>
    <w:rsid w:val="00EE6AB2"/>
    <w:rsid w:val="00EE6FEE"/>
    <w:rsid w:val="00EE715F"/>
    <w:rsid w:val="00EE7F19"/>
    <w:rsid w:val="00EF0D88"/>
    <w:rsid w:val="00EF0E68"/>
    <w:rsid w:val="00EF1C03"/>
    <w:rsid w:val="00EF1D70"/>
    <w:rsid w:val="00EF2359"/>
    <w:rsid w:val="00EF43EE"/>
    <w:rsid w:val="00EF573F"/>
    <w:rsid w:val="00EF5A40"/>
    <w:rsid w:val="00EF6275"/>
    <w:rsid w:val="00EF630B"/>
    <w:rsid w:val="00EF64E9"/>
    <w:rsid w:val="00EF7220"/>
    <w:rsid w:val="00EF7AF5"/>
    <w:rsid w:val="00F019ED"/>
    <w:rsid w:val="00F0213A"/>
    <w:rsid w:val="00F02311"/>
    <w:rsid w:val="00F0232C"/>
    <w:rsid w:val="00F029F2"/>
    <w:rsid w:val="00F03063"/>
    <w:rsid w:val="00F031F1"/>
    <w:rsid w:val="00F0375D"/>
    <w:rsid w:val="00F0412B"/>
    <w:rsid w:val="00F0613B"/>
    <w:rsid w:val="00F066C3"/>
    <w:rsid w:val="00F075A6"/>
    <w:rsid w:val="00F10FFE"/>
    <w:rsid w:val="00F11BF0"/>
    <w:rsid w:val="00F12224"/>
    <w:rsid w:val="00F12773"/>
    <w:rsid w:val="00F12AB8"/>
    <w:rsid w:val="00F1337B"/>
    <w:rsid w:val="00F13482"/>
    <w:rsid w:val="00F14C03"/>
    <w:rsid w:val="00F14D21"/>
    <w:rsid w:val="00F1605F"/>
    <w:rsid w:val="00F166A9"/>
    <w:rsid w:val="00F16983"/>
    <w:rsid w:val="00F20330"/>
    <w:rsid w:val="00F203E0"/>
    <w:rsid w:val="00F204A7"/>
    <w:rsid w:val="00F220D8"/>
    <w:rsid w:val="00F228BA"/>
    <w:rsid w:val="00F231DB"/>
    <w:rsid w:val="00F23A78"/>
    <w:rsid w:val="00F24042"/>
    <w:rsid w:val="00F2452D"/>
    <w:rsid w:val="00F24E2A"/>
    <w:rsid w:val="00F252A7"/>
    <w:rsid w:val="00F25711"/>
    <w:rsid w:val="00F25ADE"/>
    <w:rsid w:val="00F26250"/>
    <w:rsid w:val="00F269E2"/>
    <w:rsid w:val="00F27701"/>
    <w:rsid w:val="00F30150"/>
    <w:rsid w:val="00F31B67"/>
    <w:rsid w:val="00F33C94"/>
    <w:rsid w:val="00F34293"/>
    <w:rsid w:val="00F347B2"/>
    <w:rsid w:val="00F34DD9"/>
    <w:rsid w:val="00F358EA"/>
    <w:rsid w:val="00F35C8F"/>
    <w:rsid w:val="00F365DD"/>
    <w:rsid w:val="00F3732D"/>
    <w:rsid w:val="00F37AED"/>
    <w:rsid w:val="00F37CC6"/>
    <w:rsid w:val="00F410CD"/>
    <w:rsid w:val="00F41774"/>
    <w:rsid w:val="00F424E8"/>
    <w:rsid w:val="00F43294"/>
    <w:rsid w:val="00F433FF"/>
    <w:rsid w:val="00F43DB5"/>
    <w:rsid w:val="00F43EC5"/>
    <w:rsid w:val="00F446A0"/>
    <w:rsid w:val="00F44CAF"/>
    <w:rsid w:val="00F45035"/>
    <w:rsid w:val="00F463BA"/>
    <w:rsid w:val="00F478EB"/>
    <w:rsid w:val="00F50251"/>
    <w:rsid w:val="00F504DD"/>
    <w:rsid w:val="00F51D13"/>
    <w:rsid w:val="00F5207E"/>
    <w:rsid w:val="00F52C0D"/>
    <w:rsid w:val="00F533FE"/>
    <w:rsid w:val="00F53C8B"/>
    <w:rsid w:val="00F55AC5"/>
    <w:rsid w:val="00F55C18"/>
    <w:rsid w:val="00F56A07"/>
    <w:rsid w:val="00F57182"/>
    <w:rsid w:val="00F5723E"/>
    <w:rsid w:val="00F576C0"/>
    <w:rsid w:val="00F57777"/>
    <w:rsid w:val="00F57BA7"/>
    <w:rsid w:val="00F60507"/>
    <w:rsid w:val="00F61118"/>
    <w:rsid w:val="00F613EB"/>
    <w:rsid w:val="00F6185C"/>
    <w:rsid w:val="00F61869"/>
    <w:rsid w:val="00F61A93"/>
    <w:rsid w:val="00F61B5A"/>
    <w:rsid w:val="00F62DFF"/>
    <w:rsid w:val="00F63B83"/>
    <w:rsid w:val="00F647AE"/>
    <w:rsid w:val="00F64AFD"/>
    <w:rsid w:val="00F650CC"/>
    <w:rsid w:val="00F65988"/>
    <w:rsid w:val="00F6757A"/>
    <w:rsid w:val="00F701F9"/>
    <w:rsid w:val="00F70472"/>
    <w:rsid w:val="00F70BBF"/>
    <w:rsid w:val="00F70EC8"/>
    <w:rsid w:val="00F70FAB"/>
    <w:rsid w:val="00F71128"/>
    <w:rsid w:val="00F717B4"/>
    <w:rsid w:val="00F72657"/>
    <w:rsid w:val="00F72AA8"/>
    <w:rsid w:val="00F72F60"/>
    <w:rsid w:val="00F7304F"/>
    <w:rsid w:val="00F73125"/>
    <w:rsid w:val="00F7462A"/>
    <w:rsid w:val="00F75556"/>
    <w:rsid w:val="00F76A88"/>
    <w:rsid w:val="00F779DE"/>
    <w:rsid w:val="00F77AA9"/>
    <w:rsid w:val="00F77B99"/>
    <w:rsid w:val="00F77E8B"/>
    <w:rsid w:val="00F809F6"/>
    <w:rsid w:val="00F811B7"/>
    <w:rsid w:val="00F818DC"/>
    <w:rsid w:val="00F81D4B"/>
    <w:rsid w:val="00F82BB6"/>
    <w:rsid w:val="00F83093"/>
    <w:rsid w:val="00F84D2A"/>
    <w:rsid w:val="00F85A9E"/>
    <w:rsid w:val="00F866F8"/>
    <w:rsid w:val="00F91663"/>
    <w:rsid w:val="00F919D7"/>
    <w:rsid w:val="00F91ADD"/>
    <w:rsid w:val="00F92476"/>
    <w:rsid w:val="00F92A0A"/>
    <w:rsid w:val="00F92ECD"/>
    <w:rsid w:val="00F92FC1"/>
    <w:rsid w:val="00F9367B"/>
    <w:rsid w:val="00F95382"/>
    <w:rsid w:val="00F956C4"/>
    <w:rsid w:val="00F95752"/>
    <w:rsid w:val="00F95C2E"/>
    <w:rsid w:val="00F96EAC"/>
    <w:rsid w:val="00F96F51"/>
    <w:rsid w:val="00F975CD"/>
    <w:rsid w:val="00F97642"/>
    <w:rsid w:val="00FA0F90"/>
    <w:rsid w:val="00FA0FBA"/>
    <w:rsid w:val="00FA1982"/>
    <w:rsid w:val="00FA2751"/>
    <w:rsid w:val="00FA27D4"/>
    <w:rsid w:val="00FA2BA6"/>
    <w:rsid w:val="00FA46D8"/>
    <w:rsid w:val="00FA47EB"/>
    <w:rsid w:val="00FA4BF8"/>
    <w:rsid w:val="00FA5568"/>
    <w:rsid w:val="00FA5E6C"/>
    <w:rsid w:val="00FA5EED"/>
    <w:rsid w:val="00FA6161"/>
    <w:rsid w:val="00FA66F4"/>
    <w:rsid w:val="00FA7972"/>
    <w:rsid w:val="00FB0F96"/>
    <w:rsid w:val="00FB25DD"/>
    <w:rsid w:val="00FB2E21"/>
    <w:rsid w:val="00FB35CE"/>
    <w:rsid w:val="00FB465A"/>
    <w:rsid w:val="00FB4A02"/>
    <w:rsid w:val="00FB60C9"/>
    <w:rsid w:val="00FB6764"/>
    <w:rsid w:val="00FB682A"/>
    <w:rsid w:val="00FB6FDF"/>
    <w:rsid w:val="00FB77FC"/>
    <w:rsid w:val="00FB7EE5"/>
    <w:rsid w:val="00FC0073"/>
    <w:rsid w:val="00FC14A8"/>
    <w:rsid w:val="00FC1CB8"/>
    <w:rsid w:val="00FC28B8"/>
    <w:rsid w:val="00FC29B9"/>
    <w:rsid w:val="00FC2C90"/>
    <w:rsid w:val="00FC2D59"/>
    <w:rsid w:val="00FC314B"/>
    <w:rsid w:val="00FC3D6D"/>
    <w:rsid w:val="00FC4299"/>
    <w:rsid w:val="00FC47F1"/>
    <w:rsid w:val="00FC5085"/>
    <w:rsid w:val="00FC6ACB"/>
    <w:rsid w:val="00FC7293"/>
    <w:rsid w:val="00FC72AE"/>
    <w:rsid w:val="00FD0823"/>
    <w:rsid w:val="00FD1078"/>
    <w:rsid w:val="00FD10FA"/>
    <w:rsid w:val="00FD1CAE"/>
    <w:rsid w:val="00FD292F"/>
    <w:rsid w:val="00FD364E"/>
    <w:rsid w:val="00FD4352"/>
    <w:rsid w:val="00FD4E6D"/>
    <w:rsid w:val="00FD544F"/>
    <w:rsid w:val="00FD557E"/>
    <w:rsid w:val="00FD5F12"/>
    <w:rsid w:val="00FD6216"/>
    <w:rsid w:val="00FD6476"/>
    <w:rsid w:val="00FD6909"/>
    <w:rsid w:val="00FD6AF4"/>
    <w:rsid w:val="00FD7AEA"/>
    <w:rsid w:val="00FE262D"/>
    <w:rsid w:val="00FE2706"/>
    <w:rsid w:val="00FE27BB"/>
    <w:rsid w:val="00FE2B32"/>
    <w:rsid w:val="00FE3517"/>
    <w:rsid w:val="00FE436A"/>
    <w:rsid w:val="00FE4B1C"/>
    <w:rsid w:val="00FE4D0D"/>
    <w:rsid w:val="00FE4D81"/>
    <w:rsid w:val="00FE69D4"/>
    <w:rsid w:val="00FE6ACF"/>
    <w:rsid w:val="00FF1910"/>
    <w:rsid w:val="00FF2117"/>
    <w:rsid w:val="00FF2907"/>
    <w:rsid w:val="00FF2C6E"/>
    <w:rsid w:val="00FF2E68"/>
    <w:rsid w:val="00FF350B"/>
    <w:rsid w:val="00FF369D"/>
    <w:rsid w:val="00FF4998"/>
    <w:rsid w:val="00FF4A5C"/>
    <w:rsid w:val="00FF5210"/>
    <w:rsid w:val="00FF7107"/>
    <w:rsid w:val="01148442"/>
    <w:rsid w:val="01B6660C"/>
    <w:rsid w:val="01CD1C16"/>
    <w:rsid w:val="01EF3506"/>
    <w:rsid w:val="01EFA634"/>
    <w:rsid w:val="01F1A355"/>
    <w:rsid w:val="02746582"/>
    <w:rsid w:val="02CDD6B2"/>
    <w:rsid w:val="02EC106F"/>
    <w:rsid w:val="02FB05E5"/>
    <w:rsid w:val="0317AF5A"/>
    <w:rsid w:val="0374DA92"/>
    <w:rsid w:val="03ABDD52"/>
    <w:rsid w:val="03D9F678"/>
    <w:rsid w:val="04B2CED3"/>
    <w:rsid w:val="04E13F04"/>
    <w:rsid w:val="05072FFB"/>
    <w:rsid w:val="051F05DB"/>
    <w:rsid w:val="051F213A"/>
    <w:rsid w:val="0572491C"/>
    <w:rsid w:val="05D4F244"/>
    <w:rsid w:val="05EF5A51"/>
    <w:rsid w:val="061FE16C"/>
    <w:rsid w:val="062D20C9"/>
    <w:rsid w:val="069B093B"/>
    <w:rsid w:val="06A5D8AB"/>
    <w:rsid w:val="06A6E5E0"/>
    <w:rsid w:val="077585B1"/>
    <w:rsid w:val="077D851C"/>
    <w:rsid w:val="078F0BA8"/>
    <w:rsid w:val="079FCB6E"/>
    <w:rsid w:val="07B0F59E"/>
    <w:rsid w:val="085AE1A1"/>
    <w:rsid w:val="08A940C7"/>
    <w:rsid w:val="08BD816C"/>
    <w:rsid w:val="08C9B173"/>
    <w:rsid w:val="0902A9BD"/>
    <w:rsid w:val="09263646"/>
    <w:rsid w:val="0926456A"/>
    <w:rsid w:val="09408B6D"/>
    <w:rsid w:val="09B78842"/>
    <w:rsid w:val="09E464EF"/>
    <w:rsid w:val="0A516C1C"/>
    <w:rsid w:val="0ABDEC64"/>
    <w:rsid w:val="0AF64112"/>
    <w:rsid w:val="0B16B806"/>
    <w:rsid w:val="0B2E9943"/>
    <w:rsid w:val="0B57AC05"/>
    <w:rsid w:val="0B5CFE3F"/>
    <w:rsid w:val="0BB66347"/>
    <w:rsid w:val="0BE81684"/>
    <w:rsid w:val="0C16EC51"/>
    <w:rsid w:val="0C7DCF05"/>
    <w:rsid w:val="0C9BE402"/>
    <w:rsid w:val="0D126C3B"/>
    <w:rsid w:val="0D1E352B"/>
    <w:rsid w:val="0D22E4A3"/>
    <w:rsid w:val="0D2A25D8"/>
    <w:rsid w:val="0D4BF01D"/>
    <w:rsid w:val="0D7EA4D3"/>
    <w:rsid w:val="0D92DEC7"/>
    <w:rsid w:val="0D9DE494"/>
    <w:rsid w:val="0DA10323"/>
    <w:rsid w:val="0DD7FE88"/>
    <w:rsid w:val="0E117E5C"/>
    <w:rsid w:val="0E4C8910"/>
    <w:rsid w:val="0E6D9B92"/>
    <w:rsid w:val="0E7085D3"/>
    <w:rsid w:val="0F3B0D0F"/>
    <w:rsid w:val="0FA5C8A7"/>
    <w:rsid w:val="0FE4E10A"/>
    <w:rsid w:val="100FB322"/>
    <w:rsid w:val="1051FEF0"/>
    <w:rsid w:val="1055B334"/>
    <w:rsid w:val="10729F76"/>
    <w:rsid w:val="10AA6A93"/>
    <w:rsid w:val="1138BEC1"/>
    <w:rsid w:val="115632EE"/>
    <w:rsid w:val="1157B18E"/>
    <w:rsid w:val="11821DF4"/>
    <w:rsid w:val="118D09B1"/>
    <w:rsid w:val="11B983C4"/>
    <w:rsid w:val="11D0042D"/>
    <w:rsid w:val="129AB670"/>
    <w:rsid w:val="12A5723F"/>
    <w:rsid w:val="12D6F7D2"/>
    <w:rsid w:val="12EC5EA2"/>
    <w:rsid w:val="13055A36"/>
    <w:rsid w:val="132E6AB9"/>
    <w:rsid w:val="137BF7F1"/>
    <w:rsid w:val="139457D1"/>
    <w:rsid w:val="13B702F2"/>
    <w:rsid w:val="13FC3603"/>
    <w:rsid w:val="14147C33"/>
    <w:rsid w:val="14815920"/>
    <w:rsid w:val="1491DBF7"/>
    <w:rsid w:val="14A5E144"/>
    <w:rsid w:val="14B66769"/>
    <w:rsid w:val="14C9EB07"/>
    <w:rsid w:val="14E5D31D"/>
    <w:rsid w:val="151183C6"/>
    <w:rsid w:val="153E09FA"/>
    <w:rsid w:val="15438AE3"/>
    <w:rsid w:val="1555A45C"/>
    <w:rsid w:val="15B184A1"/>
    <w:rsid w:val="15E26570"/>
    <w:rsid w:val="1635CC79"/>
    <w:rsid w:val="1648DB57"/>
    <w:rsid w:val="165AB4D2"/>
    <w:rsid w:val="16C3785A"/>
    <w:rsid w:val="16DF8052"/>
    <w:rsid w:val="16E83623"/>
    <w:rsid w:val="170A9AF0"/>
    <w:rsid w:val="177A51B5"/>
    <w:rsid w:val="182535C8"/>
    <w:rsid w:val="1858E008"/>
    <w:rsid w:val="188538EE"/>
    <w:rsid w:val="189BD496"/>
    <w:rsid w:val="18F21EFC"/>
    <w:rsid w:val="194B5A87"/>
    <w:rsid w:val="1976725E"/>
    <w:rsid w:val="198FD07D"/>
    <w:rsid w:val="19CA121C"/>
    <w:rsid w:val="19EAD57C"/>
    <w:rsid w:val="1AE493A2"/>
    <w:rsid w:val="1AEAA979"/>
    <w:rsid w:val="1B0587D9"/>
    <w:rsid w:val="1B1C57AC"/>
    <w:rsid w:val="1B431BBD"/>
    <w:rsid w:val="1B837EB8"/>
    <w:rsid w:val="1B8C6B88"/>
    <w:rsid w:val="1C5FAE36"/>
    <w:rsid w:val="1CC27D6B"/>
    <w:rsid w:val="1D0D5051"/>
    <w:rsid w:val="1D25ABEB"/>
    <w:rsid w:val="1DF56453"/>
    <w:rsid w:val="1DF5A314"/>
    <w:rsid w:val="1EA78886"/>
    <w:rsid w:val="1EAE4535"/>
    <w:rsid w:val="1EAFCFB2"/>
    <w:rsid w:val="1EC1D6A0"/>
    <w:rsid w:val="1ECA1FF8"/>
    <w:rsid w:val="1ED74459"/>
    <w:rsid w:val="1EF17B70"/>
    <w:rsid w:val="1F27EFAD"/>
    <w:rsid w:val="1F67359D"/>
    <w:rsid w:val="1F9FF792"/>
    <w:rsid w:val="1FAAB2D7"/>
    <w:rsid w:val="1FB16ABD"/>
    <w:rsid w:val="1FD22CE6"/>
    <w:rsid w:val="2017C353"/>
    <w:rsid w:val="203C6513"/>
    <w:rsid w:val="2070DB90"/>
    <w:rsid w:val="2109325A"/>
    <w:rsid w:val="216B9607"/>
    <w:rsid w:val="21E126A0"/>
    <w:rsid w:val="21FD85DC"/>
    <w:rsid w:val="22156897"/>
    <w:rsid w:val="221EF30D"/>
    <w:rsid w:val="2224718D"/>
    <w:rsid w:val="2252C130"/>
    <w:rsid w:val="22ADEBD2"/>
    <w:rsid w:val="22CF8B5E"/>
    <w:rsid w:val="22D2518E"/>
    <w:rsid w:val="23225A34"/>
    <w:rsid w:val="2322A8A6"/>
    <w:rsid w:val="2388FC2A"/>
    <w:rsid w:val="23CA062E"/>
    <w:rsid w:val="23D37ED5"/>
    <w:rsid w:val="23F48F3F"/>
    <w:rsid w:val="240173BE"/>
    <w:rsid w:val="24286B94"/>
    <w:rsid w:val="2435BA07"/>
    <w:rsid w:val="2450BB1A"/>
    <w:rsid w:val="2490618E"/>
    <w:rsid w:val="24A8283F"/>
    <w:rsid w:val="24AA7132"/>
    <w:rsid w:val="24C3747D"/>
    <w:rsid w:val="24D67254"/>
    <w:rsid w:val="255C78AE"/>
    <w:rsid w:val="25C6E22B"/>
    <w:rsid w:val="267C8502"/>
    <w:rsid w:val="26A6AC69"/>
    <w:rsid w:val="26DD0527"/>
    <w:rsid w:val="26E7215A"/>
    <w:rsid w:val="277FC557"/>
    <w:rsid w:val="281161A8"/>
    <w:rsid w:val="2879DC2B"/>
    <w:rsid w:val="2888DB7D"/>
    <w:rsid w:val="289ADD40"/>
    <w:rsid w:val="289C1D99"/>
    <w:rsid w:val="28A4A56A"/>
    <w:rsid w:val="28B9CB6B"/>
    <w:rsid w:val="28BAE1BE"/>
    <w:rsid w:val="28D3DA62"/>
    <w:rsid w:val="293DC3A6"/>
    <w:rsid w:val="293E6FB8"/>
    <w:rsid w:val="29A0A778"/>
    <w:rsid w:val="29BBE939"/>
    <w:rsid w:val="29C04E03"/>
    <w:rsid w:val="2A1B463A"/>
    <w:rsid w:val="2A6ED261"/>
    <w:rsid w:val="2ABA1704"/>
    <w:rsid w:val="2BD18CD8"/>
    <w:rsid w:val="2C18309A"/>
    <w:rsid w:val="2C2D23FC"/>
    <w:rsid w:val="2CBD9F9E"/>
    <w:rsid w:val="2CD6C9D3"/>
    <w:rsid w:val="2CDDFAFB"/>
    <w:rsid w:val="2D3323CE"/>
    <w:rsid w:val="2D7419EE"/>
    <w:rsid w:val="2D8170CB"/>
    <w:rsid w:val="2DA504ED"/>
    <w:rsid w:val="2DB990DA"/>
    <w:rsid w:val="2E1F5597"/>
    <w:rsid w:val="2E2A3150"/>
    <w:rsid w:val="2E321415"/>
    <w:rsid w:val="2E361092"/>
    <w:rsid w:val="2E3BBC54"/>
    <w:rsid w:val="2E5EB229"/>
    <w:rsid w:val="2EC6ECF2"/>
    <w:rsid w:val="2ED05580"/>
    <w:rsid w:val="2EDBA6C8"/>
    <w:rsid w:val="2F22D777"/>
    <w:rsid w:val="2F78208B"/>
    <w:rsid w:val="2FC293F7"/>
    <w:rsid w:val="2FDB57E2"/>
    <w:rsid w:val="2FFE28F5"/>
    <w:rsid w:val="308C00A9"/>
    <w:rsid w:val="30A55EEC"/>
    <w:rsid w:val="30AA659D"/>
    <w:rsid w:val="315020F3"/>
    <w:rsid w:val="31653FF3"/>
    <w:rsid w:val="31BBD95E"/>
    <w:rsid w:val="321A5CA9"/>
    <w:rsid w:val="3272C512"/>
    <w:rsid w:val="32846942"/>
    <w:rsid w:val="32B42CE7"/>
    <w:rsid w:val="32BF7CEF"/>
    <w:rsid w:val="32D6DBF3"/>
    <w:rsid w:val="32E0FBCF"/>
    <w:rsid w:val="32F4512C"/>
    <w:rsid w:val="32F61071"/>
    <w:rsid w:val="3325CF37"/>
    <w:rsid w:val="33637FCB"/>
    <w:rsid w:val="33868A57"/>
    <w:rsid w:val="354F1E30"/>
    <w:rsid w:val="355F53E4"/>
    <w:rsid w:val="3588316F"/>
    <w:rsid w:val="35DA35C5"/>
    <w:rsid w:val="3612CDFB"/>
    <w:rsid w:val="361F9FD2"/>
    <w:rsid w:val="372EBF3D"/>
    <w:rsid w:val="376CD76F"/>
    <w:rsid w:val="379767D9"/>
    <w:rsid w:val="381AB7F3"/>
    <w:rsid w:val="3877CA70"/>
    <w:rsid w:val="38B6155D"/>
    <w:rsid w:val="38F508DB"/>
    <w:rsid w:val="390B0669"/>
    <w:rsid w:val="39357807"/>
    <w:rsid w:val="396CD9AF"/>
    <w:rsid w:val="3A25F5A9"/>
    <w:rsid w:val="3A48C83B"/>
    <w:rsid w:val="3B087826"/>
    <w:rsid w:val="3B7D64E4"/>
    <w:rsid w:val="3BD328E3"/>
    <w:rsid w:val="3BE77189"/>
    <w:rsid w:val="3C031016"/>
    <w:rsid w:val="3C28E271"/>
    <w:rsid w:val="3C322132"/>
    <w:rsid w:val="3C581DEE"/>
    <w:rsid w:val="3C6BCD11"/>
    <w:rsid w:val="3CA696D0"/>
    <w:rsid w:val="3CED44C9"/>
    <w:rsid w:val="3D5A9D1D"/>
    <w:rsid w:val="3D9ACCE1"/>
    <w:rsid w:val="3DAA4D91"/>
    <w:rsid w:val="3DD62068"/>
    <w:rsid w:val="3E0AA8A6"/>
    <w:rsid w:val="3E5CAF04"/>
    <w:rsid w:val="3E80E31E"/>
    <w:rsid w:val="3EFECB62"/>
    <w:rsid w:val="3FBD0EAB"/>
    <w:rsid w:val="3FF739DD"/>
    <w:rsid w:val="4006789B"/>
    <w:rsid w:val="40908864"/>
    <w:rsid w:val="40E8A10A"/>
    <w:rsid w:val="40FB4245"/>
    <w:rsid w:val="413899D1"/>
    <w:rsid w:val="413FEA6E"/>
    <w:rsid w:val="4155EE39"/>
    <w:rsid w:val="415A688D"/>
    <w:rsid w:val="416E156A"/>
    <w:rsid w:val="417DEC66"/>
    <w:rsid w:val="4186A458"/>
    <w:rsid w:val="41953A3B"/>
    <w:rsid w:val="41BB949D"/>
    <w:rsid w:val="41C38984"/>
    <w:rsid w:val="41E33A57"/>
    <w:rsid w:val="420EE234"/>
    <w:rsid w:val="4233681B"/>
    <w:rsid w:val="423E4798"/>
    <w:rsid w:val="4247E58E"/>
    <w:rsid w:val="42BF7B4E"/>
    <w:rsid w:val="4308F3B4"/>
    <w:rsid w:val="43DE15A1"/>
    <w:rsid w:val="442F7D29"/>
    <w:rsid w:val="444E299A"/>
    <w:rsid w:val="44E08FEB"/>
    <w:rsid w:val="44EADCED"/>
    <w:rsid w:val="44F9107D"/>
    <w:rsid w:val="451291BA"/>
    <w:rsid w:val="45439284"/>
    <w:rsid w:val="45C78B83"/>
    <w:rsid w:val="46500BFB"/>
    <w:rsid w:val="466E3272"/>
    <w:rsid w:val="467750E0"/>
    <w:rsid w:val="46A88540"/>
    <w:rsid w:val="46FA4983"/>
    <w:rsid w:val="47082404"/>
    <w:rsid w:val="47370610"/>
    <w:rsid w:val="4749F5DD"/>
    <w:rsid w:val="4763FB9C"/>
    <w:rsid w:val="4780078F"/>
    <w:rsid w:val="47B54837"/>
    <w:rsid w:val="4824BA99"/>
    <w:rsid w:val="48307C81"/>
    <w:rsid w:val="48695DF0"/>
    <w:rsid w:val="489484EB"/>
    <w:rsid w:val="48BFC9A5"/>
    <w:rsid w:val="48C58999"/>
    <w:rsid w:val="48F26B1C"/>
    <w:rsid w:val="4974423B"/>
    <w:rsid w:val="4991023F"/>
    <w:rsid w:val="49A009EF"/>
    <w:rsid w:val="49A9F4F3"/>
    <w:rsid w:val="49F13F43"/>
    <w:rsid w:val="4A1C798E"/>
    <w:rsid w:val="4A2F357E"/>
    <w:rsid w:val="4A7A8F13"/>
    <w:rsid w:val="4ABF5341"/>
    <w:rsid w:val="4AFD18B8"/>
    <w:rsid w:val="4B21EFC0"/>
    <w:rsid w:val="4B4D9184"/>
    <w:rsid w:val="4BFE6C59"/>
    <w:rsid w:val="4C4BC09C"/>
    <w:rsid w:val="4C6D692B"/>
    <w:rsid w:val="4CA281FC"/>
    <w:rsid w:val="4CA72659"/>
    <w:rsid w:val="4CD8F61C"/>
    <w:rsid w:val="4CDB419E"/>
    <w:rsid w:val="4D1524E3"/>
    <w:rsid w:val="4D78252C"/>
    <w:rsid w:val="4D926F01"/>
    <w:rsid w:val="4DC2BE4D"/>
    <w:rsid w:val="4DDF06AB"/>
    <w:rsid w:val="4DE7235E"/>
    <w:rsid w:val="4E23E1CB"/>
    <w:rsid w:val="4E4188D6"/>
    <w:rsid w:val="4E4C99E2"/>
    <w:rsid w:val="4E6301BD"/>
    <w:rsid w:val="4E9079B2"/>
    <w:rsid w:val="4EA0CAAA"/>
    <w:rsid w:val="4ED31520"/>
    <w:rsid w:val="4F2C01C0"/>
    <w:rsid w:val="4FD53E81"/>
    <w:rsid w:val="4FD94962"/>
    <w:rsid w:val="4FDA55EE"/>
    <w:rsid w:val="4FFB8A52"/>
    <w:rsid w:val="5004069C"/>
    <w:rsid w:val="5069664F"/>
    <w:rsid w:val="50C783AE"/>
    <w:rsid w:val="50CF6AD8"/>
    <w:rsid w:val="50EFDE3E"/>
    <w:rsid w:val="51266872"/>
    <w:rsid w:val="5130A907"/>
    <w:rsid w:val="5246EB51"/>
    <w:rsid w:val="5262E461"/>
    <w:rsid w:val="52EEF1BA"/>
    <w:rsid w:val="530EA526"/>
    <w:rsid w:val="531930F5"/>
    <w:rsid w:val="53338460"/>
    <w:rsid w:val="53616DE5"/>
    <w:rsid w:val="53792656"/>
    <w:rsid w:val="539C68E1"/>
    <w:rsid w:val="53BD08DE"/>
    <w:rsid w:val="53DDD047"/>
    <w:rsid w:val="53EF349F"/>
    <w:rsid w:val="5435387E"/>
    <w:rsid w:val="54B96AC8"/>
    <w:rsid w:val="5505F2F6"/>
    <w:rsid w:val="55A227B9"/>
    <w:rsid w:val="55D2FD2E"/>
    <w:rsid w:val="562A74F5"/>
    <w:rsid w:val="56414ED2"/>
    <w:rsid w:val="565F8899"/>
    <w:rsid w:val="568265DE"/>
    <w:rsid w:val="56D07B0C"/>
    <w:rsid w:val="56F5DE04"/>
    <w:rsid w:val="5700F1B9"/>
    <w:rsid w:val="57632CC1"/>
    <w:rsid w:val="57BBB900"/>
    <w:rsid w:val="57C828A4"/>
    <w:rsid w:val="57CD967F"/>
    <w:rsid w:val="5809D2E1"/>
    <w:rsid w:val="5848F6B2"/>
    <w:rsid w:val="587798BE"/>
    <w:rsid w:val="589656C1"/>
    <w:rsid w:val="58D20AF9"/>
    <w:rsid w:val="58D42FC9"/>
    <w:rsid w:val="5A99B23F"/>
    <w:rsid w:val="5AA91AA5"/>
    <w:rsid w:val="5B0E92A1"/>
    <w:rsid w:val="5BB0ECB2"/>
    <w:rsid w:val="5BB1B637"/>
    <w:rsid w:val="5BDD3A52"/>
    <w:rsid w:val="5C1F6517"/>
    <w:rsid w:val="5C4C4009"/>
    <w:rsid w:val="5C56EDC3"/>
    <w:rsid w:val="5C65E748"/>
    <w:rsid w:val="5CD7EED5"/>
    <w:rsid w:val="5CFC973D"/>
    <w:rsid w:val="5DA528C1"/>
    <w:rsid w:val="5DA8CC08"/>
    <w:rsid w:val="5DC7ECE2"/>
    <w:rsid w:val="5DCE1CE8"/>
    <w:rsid w:val="5E75C4CC"/>
    <w:rsid w:val="5EB0EC52"/>
    <w:rsid w:val="5F167E35"/>
    <w:rsid w:val="5F2DC889"/>
    <w:rsid w:val="5F5927F7"/>
    <w:rsid w:val="5F78DE96"/>
    <w:rsid w:val="5F9B53AD"/>
    <w:rsid w:val="5FCDC50E"/>
    <w:rsid w:val="5FD21C25"/>
    <w:rsid w:val="5FFA28C8"/>
    <w:rsid w:val="601D0EBB"/>
    <w:rsid w:val="6036B14A"/>
    <w:rsid w:val="604C93C0"/>
    <w:rsid w:val="60EC9DD4"/>
    <w:rsid w:val="610587B4"/>
    <w:rsid w:val="610C5D8E"/>
    <w:rsid w:val="61331CEC"/>
    <w:rsid w:val="61C9C4F5"/>
    <w:rsid w:val="61E75E3E"/>
    <w:rsid w:val="6203A684"/>
    <w:rsid w:val="62B24F34"/>
    <w:rsid w:val="62C51B45"/>
    <w:rsid w:val="62C72A6C"/>
    <w:rsid w:val="62E70F66"/>
    <w:rsid w:val="62FC1DC4"/>
    <w:rsid w:val="630F450A"/>
    <w:rsid w:val="6340C72A"/>
    <w:rsid w:val="638B8175"/>
    <w:rsid w:val="63A8E051"/>
    <w:rsid w:val="63F61E1F"/>
    <w:rsid w:val="63FA1505"/>
    <w:rsid w:val="64789276"/>
    <w:rsid w:val="64DBCE26"/>
    <w:rsid w:val="64F90D5C"/>
    <w:rsid w:val="6506D4A1"/>
    <w:rsid w:val="652C2D18"/>
    <w:rsid w:val="65C33544"/>
    <w:rsid w:val="65CD0BF8"/>
    <w:rsid w:val="65F0EA35"/>
    <w:rsid w:val="6633666B"/>
    <w:rsid w:val="66430F21"/>
    <w:rsid w:val="6670A460"/>
    <w:rsid w:val="66860C8C"/>
    <w:rsid w:val="66CCAF7C"/>
    <w:rsid w:val="6745A0C7"/>
    <w:rsid w:val="67C23BE4"/>
    <w:rsid w:val="680980F8"/>
    <w:rsid w:val="6854BF8F"/>
    <w:rsid w:val="6860D1F5"/>
    <w:rsid w:val="68743189"/>
    <w:rsid w:val="68B47206"/>
    <w:rsid w:val="68FFC24D"/>
    <w:rsid w:val="690D232D"/>
    <w:rsid w:val="692C5CAA"/>
    <w:rsid w:val="69A01033"/>
    <w:rsid w:val="6A0E8A94"/>
    <w:rsid w:val="6A496A37"/>
    <w:rsid w:val="6A586494"/>
    <w:rsid w:val="6AB419D9"/>
    <w:rsid w:val="6AB5DCA2"/>
    <w:rsid w:val="6ACFB34E"/>
    <w:rsid w:val="6AEDD43E"/>
    <w:rsid w:val="6AFAD7F4"/>
    <w:rsid w:val="6B1E2E60"/>
    <w:rsid w:val="6B73D06D"/>
    <w:rsid w:val="6BD6E666"/>
    <w:rsid w:val="6C1545F8"/>
    <w:rsid w:val="6C30B463"/>
    <w:rsid w:val="6C450DD6"/>
    <w:rsid w:val="6C4DD167"/>
    <w:rsid w:val="6C527540"/>
    <w:rsid w:val="6C53B920"/>
    <w:rsid w:val="6C5BAB6E"/>
    <w:rsid w:val="6C819A38"/>
    <w:rsid w:val="6C8B7228"/>
    <w:rsid w:val="6CC5DFBE"/>
    <w:rsid w:val="6DB03B03"/>
    <w:rsid w:val="6E21F3A8"/>
    <w:rsid w:val="6E4E941D"/>
    <w:rsid w:val="6EC99216"/>
    <w:rsid w:val="6EDAA796"/>
    <w:rsid w:val="6EE2FE74"/>
    <w:rsid w:val="6F501E04"/>
    <w:rsid w:val="6F6219BB"/>
    <w:rsid w:val="6F691DBE"/>
    <w:rsid w:val="6F88E54C"/>
    <w:rsid w:val="6FE79BAF"/>
    <w:rsid w:val="70169CB3"/>
    <w:rsid w:val="7020F38D"/>
    <w:rsid w:val="704E5559"/>
    <w:rsid w:val="70BB5D72"/>
    <w:rsid w:val="7106F36D"/>
    <w:rsid w:val="716D7CC3"/>
    <w:rsid w:val="718ADE93"/>
    <w:rsid w:val="729D2535"/>
    <w:rsid w:val="73163864"/>
    <w:rsid w:val="734FA97E"/>
    <w:rsid w:val="7363DAB5"/>
    <w:rsid w:val="739F3BEA"/>
    <w:rsid w:val="73F5E58D"/>
    <w:rsid w:val="73FDE3CF"/>
    <w:rsid w:val="746A3445"/>
    <w:rsid w:val="75A960B0"/>
    <w:rsid w:val="75B3B5BD"/>
    <w:rsid w:val="7645BE19"/>
    <w:rsid w:val="76EB13BC"/>
    <w:rsid w:val="77188C3E"/>
    <w:rsid w:val="7738CB5B"/>
    <w:rsid w:val="77A57D7D"/>
    <w:rsid w:val="77A693E9"/>
    <w:rsid w:val="7881B4FE"/>
    <w:rsid w:val="78B6A4FC"/>
    <w:rsid w:val="79067719"/>
    <w:rsid w:val="79388557"/>
    <w:rsid w:val="7939AFBC"/>
    <w:rsid w:val="79BA0937"/>
    <w:rsid w:val="7A63F4AC"/>
    <w:rsid w:val="7AAC5C05"/>
    <w:rsid w:val="7AD0A25C"/>
    <w:rsid w:val="7B149042"/>
    <w:rsid w:val="7B1A5220"/>
    <w:rsid w:val="7B3137DB"/>
    <w:rsid w:val="7B350D2E"/>
    <w:rsid w:val="7B37F700"/>
    <w:rsid w:val="7C23715B"/>
    <w:rsid w:val="7C3FB29D"/>
    <w:rsid w:val="7C7E962D"/>
    <w:rsid w:val="7CADA9B3"/>
    <w:rsid w:val="7CC82141"/>
    <w:rsid w:val="7CFAF8F2"/>
    <w:rsid w:val="7D69DC4B"/>
    <w:rsid w:val="7D869A64"/>
    <w:rsid w:val="7DB3A7E3"/>
    <w:rsid w:val="7DEB79DA"/>
    <w:rsid w:val="7E1259ED"/>
    <w:rsid w:val="7EC77780"/>
    <w:rsid w:val="7EF8D2E6"/>
    <w:rsid w:val="7F13E196"/>
    <w:rsid w:val="7F5D08C1"/>
    <w:rsid w:val="7FCF0B81"/>
    <w:rsid w:val="7FD5E140"/>
    <w:rsid w:val="7FDA7E06"/>
    <w:rsid w:val="7FFDD4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DF75398"/>
  <w15:chartTrackingRefBased/>
  <w15:docId w15:val="{FAA7DF8D-8B9C-4C64-81F6-DFB650BAB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F93"/>
    <w:pPr>
      <w:spacing w:after="60"/>
      <w:jc w:val="both"/>
    </w:pPr>
    <w:rPr>
      <w:rFonts w:ascii="Arial" w:hAnsi="Arial"/>
      <w:sz w:val="22"/>
      <w:szCs w:val="24"/>
      <w:lang w:val="en-GB" w:eastAsia="en-US"/>
    </w:rPr>
  </w:style>
  <w:style w:type="paragraph" w:styleId="Heading1">
    <w:name w:val="heading 1"/>
    <w:basedOn w:val="Normal"/>
    <w:next w:val="Normal"/>
    <w:qFormat/>
    <w:rsid w:val="008F1069"/>
    <w:pPr>
      <w:keepNext/>
      <w:numPr>
        <w:numId w:val="2"/>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rsid w:val="000476CC"/>
    <w:pPr>
      <w:keepNext/>
      <w:widowControl w:val="0"/>
      <w:tabs>
        <w:tab w:val="left" w:pos="2160"/>
        <w:tab w:val="left" w:pos="9360"/>
      </w:tabs>
      <w:outlineLvl w:val="2"/>
    </w:pPr>
    <w:rPr>
      <w:rFonts w:ascii="Calibri" w:hAnsi="Calibri"/>
      <w:i/>
      <w:sz w:val="20"/>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FootnoteText">
    <w:name w:val="footnote text"/>
    <w:aliases w:val="single space,FOOTNOTES,fn,ft,ADB,WB-Fußnotentext,Footnote,Fußnote,WB-Fuﬂnotentext,Fuﬂnote,Текст сноски Знак2,Текст сноски Знак1 Знак,Текст сноски Знак Знак Знак,ft Знак1 Знак Знак,single space Знак Знак Знак,Знак,Genev,f,footnote,Geneva 9"/>
    <w:basedOn w:val="Normal"/>
    <w:link w:val="FootnoteTextChar"/>
    <w:uiPriority w:val="99"/>
    <w:qFormat/>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uiPriority w:val="99"/>
    <w:rsid w:val="00EF6275"/>
    <w:rPr>
      <w:sz w:val="16"/>
      <w:szCs w:val="16"/>
    </w:rPr>
  </w:style>
  <w:style w:type="paragraph" w:styleId="CommentText">
    <w:name w:val="annotation text"/>
    <w:basedOn w:val="Normal"/>
    <w:link w:val="CommentTextChar"/>
    <w:uiPriority w:val="99"/>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Emphasis">
    <w:name w:val="Emphasis"/>
    <w:qFormat/>
    <w:rsid w:val="00F30150"/>
    <w:rPr>
      <w:i/>
      <w:iCs/>
    </w:rPr>
  </w:style>
  <w:style w:type="character" w:styleId="FootnoteReference">
    <w:name w:val="footnote reference"/>
    <w:aliases w:val="Fußnotenzeichen DISS,ftref,BVI fnr,Char Char,Carattere Char1,Carattere Char Char Carattere Carattere Char Char,fr,Footnote Reference Number,16 Point,Superscript 6 Point,BVI fnr Car Car,BVI fnr Car,BVI fnr Car Car Car Car,Ref,SUPERS"/>
    <w:link w:val="Char2"/>
    <w:uiPriority w:val="99"/>
    <w:qFormat/>
    <w:rsid w:val="00BF50E7"/>
    <w:rPr>
      <w:rFonts w:ascii="Arial" w:hAnsi="Arial"/>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le">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szCs w:val="24"/>
      <w:lang w:val="en-GB" w:eastAsia="en-US"/>
    </w:rPr>
  </w:style>
  <w:style w:type="character" w:customStyle="1" w:styleId="CommentTextChar">
    <w:name w:val="Comment Text Char"/>
    <w:link w:val="CommentText"/>
    <w:uiPriority w:val="99"/>
    <w:rsid w:val="00104FDC"/>
    <w:rPr>
      <w:rFonts w:ascii="Arial" w:hAnsi="Arial"/>
      <w:sz w:val="22"/>
      <w:lang w:val="en-GB"/>
    </w:rPr>
  </w:style>
  <w:style w:type="character" w:customStyle="1" w:styleId="HeaderChar">
    <w:name w:val="Header Char"/>
    <w:link w:val="Header"/>
    <w:uiPriority w:val="99"/>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FooterChar">
    <w:name w:val="Footer Char"/>
    <w:link w:val="Footer"/>
    <w:uiPriority w:val="99"/>
    <w:rsid w:val="008D1171"/>
    <w:rPr>
      <w:rFonts w:ascii="Arial" w:hAnsi="Arial"/>
      <w:sz w:val="22"/>
      <w:szCs w:val="24"/>
      <w:lang w:val="en-GB"/>
    </w:rPr>
  </w:style>
  <w:style w:type="paragraph" w:customStyle="1" w:styleId="ColorfulList-Accent12">
    <w:name w:val="Colorful List - Accent 12"/>
    <w:basedOn w:val="Normal"/>
    <w:uiPriority w:val="99"/>
    <w:qFormat/>
    <w:rsid w:val="00C9328A"/>
    <w:pPr>
      <w:ind w:left="720"/>
    </w:pPr>
  </w:style>
  <w:style w:type="character" w:customStyle="1" w:styleId="FootnoteTextChar">
    <w:name w:val="Footnote Text Char"/>
    <w:aliases w:val="single space Char,FOOTNOTES Char,fn Char,ft Char,ADB Char,WB-Fußnotentext Char,Footnote Char,Fußnote Char,WB-Fuﬂnotentext Char,Fuﬂnote Char,Текст сноски Знак2 Char,Текст сноски Знак1 Знак Char,Текст сноски Знак Знак Знак Char,f Char"/>
    <w:link w:val="FootnoteText"/>
    <w:uiPriority w:val="99"/>
    <w:qFormat/>
    <w:rsid w:val="005E763F"/>
    <w:rPr>
      <w:rFonts w:ascii="Courier" w:hAnsi="Courier"/>
      <w:sz w:val="22"/>
    </w:rPr>
  </w:style>
  <w:style w:type="paragraph" w:styleId="PlainText">
    <w:name w:val="Plain Text"/>
    <w:basedOn w:val="Normal"/>
    <w:link w:val="PlainTextChar1"/>
    <w:uiPriority w:val="99"/>
    <w:rsid w:val="005E763F"/>
    <w:pPr>
      <w:spacing w:after="0"/>
      <w:jc w:val="left"/>
    </w:pPr>
    <w:rPr>
      <w:rFonts w:ascii="Consolas" w:hAnsi="Consolas"/>
      <w:sz w:val="20"/>
      <w:szCs w:val="20"/>
      <w:lang w:val="en-US"/>
    </w:rPr>
  </w:style>
  <w:style w:type="character" w:customStyle="1" w:styleId="PlainTextChar">
    <w:name w:val="Plain Text Char"/>
    <w:rsid w:val="005E763F"/>
    <w:rPr>
      <w:rFonts w:ascii="Courier New" w:hAnsi="Courier New" w:cs="Courier New"/>
      <w:lang w:val="en-GB"/>
    </w:rPr>
  </w:style>
  <w:style w:type="character" w:customStyle="1" w:styleId="PlainTextChar1">
    <w:name w:val="Plain Text Char1"/>
    <w:link w:val="PlainTex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lang w:eastAsia="en-US"/>
    </w:rPr>
  </w:style>
  <w:style w:type="paragraph" w:styleId="ListParagraph">
    <w:name w:val="List Paragraph"/>
    <w:aliases w:val="List Paragraph (numbered (a)),WB Para,Use Case List Paragraph Char,Use Case List Paragraph,Listes,List Paragraph1,Lapis Bulleted List,Bullets,List 100s,Bullet Points,Dot pt,F5 List Paragraph,No Spacing1,List Paragraph Char Char Char,L,3"/>
    <w:basedOn w:val="Normal"/>
    <w:link w:val="ListParagraphChar"/>
    <w:uiPriority w:val="34"/>
    <w:qFormat/>
    <w:rsid w:val="00F25711"/>
    <w:pPr>
      <w:ind w:left="720"/>
    </w:pPr>
  </w:style>
  <w:style w:type="paragraph" w:customStyle="1" w:styleId="Char0">
    <w:name w:val="Char0"/>
    <w:basedOn w:val="Heading2"/>
    <w:rsid w:val="002F14AB"/>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
    <w:name w:val="Char Char Char10"/>
    <w:basedOn w:val="Normal"/>
    <w:rsid w:val="002F14AB"/>
    <w:pPr>
      <w:spacing w:after="160" w:line="240" w:lineRule="exact"/>
      <w:jc w:val="left"/>
    </w:pPr>
    <w:rPr>
      <w:rFonts w:cs="Arial"/>
      <w:sz w:val="20"/>
      <w:szCs w:val="20"/>
      <w:lang w:val="en-US"/>
    </w:rPr>
  </w:style>
  <w:style w:type="paragraph" w:styleId="Revision">
    <w:name w:val="Revision"/>
    <w:hidden/>
    <w:uiPriority w:val="99"/>
    <w:rsid w:val="002F14AB"/>
    <w:rPr>
      <w:rFonts w:ascii="Arial" w:hAnsi="Arial"/>
      <w:sz w:val="22"/>
      <w:szCs w:val="24"/>
      <w:lang w:val="en-GB" w:eastAsia="en-US"/>
    </w:rPr>
  </w:style>
  <w:style w:type="paragraph" w:customStyle="1" w:styleId="BankNormal">
    <w:name w:val="BankNormal"/>
    <w:basedOn w:val="Normal"/>
    <w:rsid w:val="006D6E97"/>
    <w:pPr>
      <w:spacing w:after="240"/>
      <w:jc w:val="left"/>
    </w:pPr>
    <w:rPr>
      <w:rFonts w:ascii="Times New Roman" w:hAnsi="Times New Roman"/>
      <w:sz w:val="24"/>
      <w:szCs w:val="20"/>
      <w:lang w:val="en-US"/>
    </w:rPr>
  </w:style>
  <w:style w:type="character" w:styleId="UnresolvedMention">
    <w:name w:val="Unresolved Mention"/>
    <w:uiPriority w:val="99"/>
    <w:semiHidden/>
    <w:unhideWhenUsed/>
    <w:rsid w:val="00CA1C0E"/>
    <w:rPr>
      <w:color w:val="605E5C"/>
      <w:shd w:val="clear" w:color="auto" w:fill="E1DFDD"/>
    </w:rPr>
  </w:style>
  <w:style w:type="paragraph" w:customStyle="1" w:styleId="Char2">
    <w:name w:val="Char2"/>
    <w:basedOn w:val="Normal"/>
    <w:link w:val="FootnoteReference"/>
    <w:uiPriority w:val="99"/>
    <w:qFormat/>
    <w:rsid w:val="004F30BF"/>
    <w:pPr>
      <w:spacing w:after="160" w:line="240" w:lineRule="exact"/>
      <w:jc w:val="left"/>
    </w:pPr>
    <w:rPr>
      <w:sz w:val="18"/>
      <w:szCs w:val="20"/>
      <w:vertAlign w:val="superscript"/>
      <w:lang w:eastAsia="en-GB"/>
    </w:rPr>
  </w:style>
  <w:style w:type="paragraph" w:styleId="NoSpacing">
    <w:name w:val="No Spacing"/>
    <w:uiPriority w:val="1"/>
    <w:qFormat/>
    <w:rsid w:val="004F30BF"/>
    <w:pPr>
      <w:widowControl w:val="0"/>
      <w:jc w:val="both"/>
    </w:pPr>
    <w:rPr>
      <w:rFonts w:ascii="Century" w:eastAsia="MS Mincho" w:hAnsi="Century" w:cs="Arial"/>
      <w:kern w:val="2"/>
      <w:sz w:val="21"/>
      <w:szCs w:val="22"/>
    </w:rPr>
  </w:style>
  <w:style w:type="character" w:customStyle="1" w:styleId="ListParagraphChar">
    <w:name w:val="List Paragraph Char"/>
    <w:aliases w:val="List Paragraph (numbered (a)) Char,WB Para Char,Use Case List Paragraph Char Char,Use Case List Paragraph Char1,Listes Char,List Paragraph1 Char,Lapis Bulleted List Char,Bullets Char,List 100s Char,Bullet Points Char,Dot pt Char"/>
    <w:link w:val="ListParagraph"/>
    <w:uiPriority w:val="99"/>
    <w:qFormat/>
    <w:locked/>
    <w:rsid w:val="004F30BF"/>
    <w:rPr>
      <w:rFonts w:ascii="Arial" w:hAnsi="Arial"/>
      <w:sz w:val="22"/>
      <w:szCs w:val="24"/>
      <w:lang w:eastAsia="en-US"/>
    </w:rPr>
  </w:style>
  <w:style w:type="character" w:customStyle="1" w:styleId="normaltextrun">
    <w:name w:val="normaltextrun"/>
    <w:basedOn w:val="DefaultParagraphFont"/>
    <w:rsid w:val="00EE3FEE"/>
  </w:style>
  <w:style w:type="character" w:customStyle="1" w:styleId="eop">
    <w:name w:val="eop"/>
    <w:basedOn w:val="DefaultParagraphFont"/>
    <w:rsid w:val="00EE3FE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uiPriority w:val="99"/>
    <w:rsid w:val="00EE02F7"/>
    <w:pPr>
      <w:spacing w:after="160" w:line="240" w:lineRule="exact"/>
    </w:pPr>
    <w:rPr>
      <w:rFonts w:eastAsia="SimSun"/>
      <w:sz w:val="18"/>
      <w:szCs w:val="20"/>
      <w:vertAlign w:val="superscript"/>
      <w:lang w:val="en-US"/>
    </w:rPr>
  </w:style>
  <w:style w:type="paragraph" w:styleId="Caption">
    <w:name w:val="caption"/>
    <w:basedOn w:val="Normal"/>
    <w:next w:val="Normal"/>
    <w:unhideWhenUsed/>
    <w:qFormat/>
    <w:rsid w:val="00B87B76"/>
    <w:pPr>
      <w:spacing w:after="200"/>
    </w:pPr>
    <w:rPr>
      <w:i/>
      <w:iCs/>
      <w:color w:val="44546A" w:themeColor="text2"/>
      <w:sz w:val="18"/>
      <w:szCs w:val="18"/>
    </w:rPr>
  </w:style>
  <w:style w:type="character" w:styleId="Mention">
    <w:name w:val="Mention"/>
    <w:basedOn w:val="DefaultParagraphFont"/>
    <w:uiPriority w:val="99"/>
    <w:unhideWhenUsed/>
    <w:rsid w:val="00C6656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267">
      <w:bodyDiv w:val="1"/>
      <w:marLeft w:val="0"/>
      <w:marRight w:val="0"/>
      <w:marTop w:val="0"/>
      <w:marBottom w:val="0"/>
      <w:divBdr>
        <w:top w:val="none" w:sz="0" w:space="0" w:color="auto"/>
        <w:left w:val="none" w:sz="0" w:space="0" w:color="auto"/>
        <w:bottom w:val="none" w:sz="0" w:space="0" w:color="auto"/>
        <w:right w:val="none" w:sz="0" w:space="0" w:color="auto"/>
      </w:divBdr>
      <w:divsChild>
        <w:div w:id="1805808468">
          <w:marLeft w:val="0"/>
          <w:marRight w:val="0"/>
          <w:marTop w:val="0"/>
          <w:marBottom w:val="0"/>
          <w:divBdr>
            <w:top w:val="none" w:sz="0" w:space="0" w:color="auto"/>
            <w:left w:val="none" w:sz="0" w:space="0" w:color="auto"/>
            <w:bottom w:val="none" w:sz="0" w:space="0" w:color="auto"/>
            <w:right w:val="none" w:sz="0" w:space="0" w:color="auto"/>
          </w:divBdr>
        </w:div>
      </w:divsChild>
    </w:div>
    <w:div w:id="25109879">
      <w:bodyDiv w:val="1"/>
      <w:marLeft w:val="0"/>
      <w:marRight w:val="0"/>
      <w:marTop w:val="0"/>
      <w:marBottom w:val="0"/>
      <w:divBdr>
        <w:top w:val="none" w:sz="0" w:space="0" w:color="auto"/>
        <w:left w:val="none" w:sz="0" w:space="0" w:color="auto"/>
        <w:bottom w:val="none" w:sz="0" w:space="0" w:color="auto"/>
        <w:right w:val="none" w:sz="0" w:space="0" w:color="auto"/>
      </w:divBdr>
      <w:divsChild>
        <w:div w:id="2090615162">
          <w:marLeft w:val="0"/>
          <w:marRight w:val="0"/>
          <w:marTop w:val="0"/>
          <w:marBottom w:val="0"/>
          <w:divBdr>
            <w:top w:val="none" w:sz="0" w:space="0" w:color="auto"/>
            <w:left w:val="none" w:sz="0" w:space="0" w:color="auto"/>
            <w:bottom w:val="none" w:sz="0" w:space="0" w:color="auto"/>
            <w:right w:val="none" w:sz="0" w:space="0" w:color="auto"/>
          </w:divBdr>
        </w:div>
      </w:divsChild>
    </w:div>
    <w:div w:id="41448117">
      <w:bodyDiv w:val="1"/>
      <w:marLeft w:val="0"/>
      <w:marRight w:val="0"/>
      <w:marTop w:val="0"/>
      <w:marBottom w:val="0"/>
      <w:divBdr>
        <w:top w:val="none" w:sz="0" w:space="0" w:color="auto"/>
        <w:left w:val="none" w:sz="0" w:space="0" w:color="auto"/>
        <w:bottom w:val="none" w:sz="0" w:space="0" w:color="auto"/>
        <w:right w:val="none" w:sz="0" w:space="0" w:color="auto"/>
      </w:divBdr>
      <w:divsChild>
        <w:div w:id="441725502">
          <w:marLeft w:val="0"/>
          <w:marRight w:val="0"/>
          <w:marTop w:val="0"/>
          <w:marBottom w:val="0"/>
          <w:divBdr>
            <w:top w:val="none" w:sz="0" w:space="0" w:color="auto"/>
            <w:left w:val="none" w:sz="0" w:space="0" w:color="auto"/>
            <w:bottom w:val="none" w:sz="0" w:space="0" w:color="auto"/>
            <w:right w:val="none" w:sz="0" w:space="0" w:color="auto"/>
          </w:divBdr>
        </w:div>
      </w:divsChild>
    </w:div>
    <w:div w:id="74405708">
      <w:bodyDiv w:val="1"/>
      <w:marLeft w:val="0"/>
      <w:marRight w:val="0"/>
      <w:marTop w:val="0"/>
      <w:marBottom w:val="0"/>
      <w:divBdr>
        <w:top w:val="none" w:sz="0" w:space="0" w:color="auto"/>
        <w:left w:val="none" w:sz="0" w:space="0" w:color="auto"/>
        <w:bottom w:val="none" w:sz="0" w:space="0" w:color="auto"/>
        <w:right w:val="none" w:sz="0" w:space="0" w:color="auto"/>
      </w:divBdr>
      <w:divsChild>
        <w:div w:id="32117735">
          <w:marLeft w:val="0"/>
          <w:marRight w:val="0"/>
          <w:marTop w:val="0"/>
          <w:marBottom w:val="0"/>
          <w:divBdr>
            <w:top w:val="none" w:sz="0" w:space="0" w:color="auto"/>
            <w:left w:val="none" w:sz="0" w:space="0" w:color="auto"/>
            <w:bottom w:val="none" w:sz="0" w:space="0" w:color="auto"/>
            <w:right w:val="none" w:sz="0" w:space="0" w:color="auto"/>
          </w:divBdr>
        </w:div>
      </w:divsChild>
    </w:div>
    <w:div w:id="157696176">
      <w:bodyDiv w:val="1"/>
      <w:marLeft w:val="0"/>
      <w:marRight w:val="0"/>
      <w:marTop w:val="0"/>
      <w:marBottom w:val="0"/>
      <w:divBdr>
        <w:top w:val="none" w:sz="0" w:space="0" w:color="auto"/>
        <w:left w:val="none" w:sz="0" w:space="0" w:color="auto"/>
        <w:bottom w:val="none" w:sz="0" w:space="0" w:color="auto"/>
        <w:right w:val="none" w:sz="0" w:space="0" w:color="auto"/>
      </w:divBdr>
      <w:divsChild>
        <w:div w:id="2016955040">
          <w:marLeft w:val="0"/>
          <w:marRight w:val="0"/>
          <w:marTop w:val="0"/>
          <w:marBottom w:val="0"/>
          <w:divBdr>
            <w:top w:val="none" w:sz="0" w:space="0" w:color="auto"/>
            <w:left w:val="none" w:sz="0" w:space="0" w:color="auto"/>
            <w:bottom w:val="none" w:sz="0" w:space="0" w:color="auto"/>
            <w:right w:val="none" w:sz="0" w:space="0" w:color="auto"/>
          </w:divBdr>
        </w:div>
      </w:divsChild>
    </w:div>
    <w:div w:id="174341571">
      <w:bodyDiv w:val="1"/>
      <w:marLeft w:val="0"/>
      <w:marRight w:val="0"/>
      <w:marTop w:val="0"/>
      <w:marBottom w:val="0"/>
      <w:divBdr>
        <w:top w:val="none" w:sz="0" w:space="0" w:color="auto"/>
        <w:left w:val="none" w:sz="0" w:space="0" w:color="auto"/>
        <w:bottom w:val="none" w:sz="0" w:space="0" w:color="auto"/>
        <w:right w:val="none" w:sz="0" w:space="0" w:color="auto"/>
      </w:divBdr>
    </w:div>
    <w:div w:id="186219273">
      <w:bodyDiv w:val="1"/>
      <w:marLeft w:val="0"/>
      <w:marRight w:val="0"/>
      <w:marTop w:val="0"/>
      <w:marBottom w:val="0"/>
      <w:divBdr>
        <w:top w:val="none" w:sz="0" w:space="0" w:color="auto"/>
        <w:left w:val="none" w:sz="0" w:space="0" w:color="auto"/>
        <w:bottom w:val="none" w:sz="0" w:space="0" w:color="auto"/>
        <w:right w:val="none" w:sz="0" w:space="0" w:color="auto"/>
      </w:divBdr>
      <w:divsChild>
        <w:div w:id="450055926">
          <w:marLeft w:val="0"/>
          <w:marRight w:val="0"/>
          <w:marTop w:val="0"/>
          <w:marBottom w:val="0"/>
          <w:divBdr>
            <w:top w:val="single" w:sz="2" w:space="0" w:color="C8C8C8"/>
            <w:left w:val="single" w:sz="2" w:space="0" w:color="C8C8C8"/>
            <w:bottom w:val="single" w:sz="2" w:space="0" w:color="C8C8C8"/>
            <w:right w:val="single" w:sz="2" w:space="0" w:color="C8C8C8"/>
          </w:divBdr>
          <w:divsChild>
            <w:div w:id="615331120">
              <w:marLeft w:val="0"/>
              <w:marRight w:val="0"/>
              <w:marTop w:val="0"/>
              <w:marBottom w:val="0"/>
              <w:divBdr>
                <w:top w:val="none" w:sz="0" w:space="0" w:color="auto"/>
                <w:left w:val="none" w:sz="0" w:space="0" w:color="auto"/>
                <w:bottom w:val="none" w:sz="0" w:space="0" w:color="auto"/>
                <w:right w:val="none" w:sz="0" w:space="0" w:color="auto"/>
              </w:divBdr>
              <w:divsChild>
                <w:div w:id="1009986591">
                  <w:marLeft w:val="0"/>
                  <w:marRight w:val="0"/>
                  <w:marTop w:val="0"/>
                  <w:marBottom w:val="0"/>
                  <w:divBdr>
                    <w:top w:val="none" w:sz="0" w:space="0" w:color="auto"/>
                    <w:left w:val="none" w:sz="0" w:space="0" w:color="auto"/>
                    <w:bottom w:val="none" w:sz="0" w:space="0" w:color="auto"/>
                    <w:right w:val="none" w:sz="0" w:space="0" w:color="auto"/>
                  </w:divBdr>
                  <w:divsChild>
                    <w:div w:id="112901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85897">
      <w:bodyDiv w:val="1"/>
      <w:marLeft w:val="0"/>
      <w:marRight w:val="0"/>
      <w:marTop w:val="0"/>
      <w:marBottom w:val="0"/>
      <w:divBdr>
        <w:top w:val="none" w:sz="0" w:space="0" w:color="auto"/>
        <w:left w:val="none" w:sz="0" w:space="0" w:color="auto"/>
        <w:bottom w:val="none" w:sz="0" w:space="0" w:color="auto"/>
        <w:right w:val="none" w:sz="0" w:space="0" w:color="auto"/>
      </w:divBdr>
    </w:div>
    <w:div w:id="272247348">
      <w:bodyDiv w:val="1"/>
      <w:marLeft w:val="0"/>
      <w:marRight w:val="0"/>
      <w:marTop w:val="0"/>
      <w:marBottom w:val="0"/>
      <w:divBdr>
        <w:top w:val="none" w:sz="0" w:space="0" w:color="auto"/>
        <w:left w:val="none" w:sz="0" w:space="0" w:color="auto"/>
        <w:bottom w:val="none" w:sz="0" w:space="0" w:color="auto"/>
        <w:right w:val="none" w:sz="0" w:space="0" w:color="auto"/>
      </w:divBdr>
      <w:divsChild>
        <w:div w:id="9380199">
          <w:marLeft w:val="0"/>
          <w:marRight w:val="0"/>
          <w:marTop w:val="0"/>
          <w:marBottom w:val="0"/>
          <w:divBdr>
            <w:top w:val="none" w:sz="0" w:space="0" w:color="auto"/>
            <w:left w:val="none" w:sz="0" w:space="0" w:color="auto"/>
            <w:bottom w:val="none" w:sz="0" w:space="0" w:color="auto"/>
            <w:right w:val="none" w:sz="0" w:space="0" w:color="auto"/>
          </w:divBdr>
        </w:div>
        <w:div w:id="414938976">
          <w:marLeft w:val="0"/>
          <w:marRight w:val="0"/>
          <w:marTop w:val="0"/>
          <w:marBottom w:val="0"/>
          <w:divBdr>
            <w:top w:val="none" w:sz="0" w:space="0" w:color="auto"/>
            <w:left w:val="none" w:sz="0" w:space="0" w:color="auto"/>
            <w:bottom w:val="none" w:sz="0" w:space="0" w:color="auto"/>
            <w:right w:val="none" w:sz="0" w:space="0" w:color="auto"/>
          </w:divBdr>
        </w:div>
        <w:div w:id="901215694">
          <w:marLeft w:val="0"/>
          <w:marRight w:val="0"/>
          <w:marTop w:val="0"/>
          <w:marBottom w:val="0"/>
          <w:divBdr>
            <w:top w:val="none" w:sz="0" w:space="0" w:color="auto"/>
            <w:left w:val="none" w:sz="0" w:space="0" w:color="auto"/>
            <w:bottom w:val="none" w:sz="0" w:space="0" w:color="auto"/>
            <w:right w:val="none" w:sz="0" w:space="0" w:color="auto"/>
          </w:divBdr>
          <w:divsChild>
            <w:div w:id="606935568">
              <w:marLeft w:val="0"/>
              <w:marRight w:val="0"/>
              <w:marTop w:val="0"/>
              <w:marBottom w:val="0"/>
              <w:divBdr>
                <w:top w:val="none" w:sz="0" w:space="0" w:color="auto"/>
                <w:left w:val="none" w:sz="0" w:space="0" w:color="auto"/>
                <w:bottom w:val="none" w:sz="0" w:space="0" w:color="auto"/>
                <w:right w:val="none" w:sz="0" w:space="0" w:color="auto"/>
              </w:divBdr>
            </w:div>
            <w:div w:id="620499318">
              <w:marLeft w:val="0"/>
              <w:marRight w:val="0"/>
              <w:marTop w:val="0"/>
              <w:marBottom w:val="0"/>
              <w:divBdr>
                <w:top w:val="none" w:sz="0" w:space="0" w:color="auto"/>
                <w:left w:val="none" w:sz="0" w:space="0" w:color="auto"/>
                <w:bottom w:val="none" w:sz="0" w:space="0" w:color="auto"/>
                <w:right w:val="none" w:sz="0" w:space="0" w:color="auto"/>
              </w:divBdr>
            </w:div>
            <w:div w:id="1368414056">
              <w:marLeft w:val="0"/>
              <w:marRight w:val="0"/>
              <w:marTop w:val="0"/>
              <w:marBottom w:val="0"/>
              <w:divBdr>
                <w:top w:val="none" w:sz="0" w:space="0" w:color="auto"/>
                <w:left w:val="none" w:sz="0" w:space="0" w:color="auto"/>
                <w:bottom w:val="none" w:sz="0" w:space="0" w:color="auto"/>
                <w:right w:val="none" w:sz="0" w:space="0" w:color="auto"/>
              </w:divBdr>
            </w:div>
            <w:div w:id="1483935016">
              <w:marLeft w:val="0"/>
              <w:marRight w:val="0"/>
              <w:marTop w:val="0"/>
              <w:marBottom w:val="0"/>
              <w:divBdr>
                <w:top w:val="none" w:sz="0" w:space="0" w:color="auto"/>
                <w:left w:val="none" w:sz="0" w:space="0" w:color="auto"/>
                <w:bottom w:val="none" w:sz="0" w:space="0" w:color="auto"/>
                <w:right w:val="none" w:sz="0" w:space="0" w:color="auto"/>
              </w:divBdr>
            </w:div>
            <w:div w:id="1531648865">
              <w:marLeft w:val="0"/>
              <w:marRight w:val="0"/>
              <w:marTop w:val="0"/>
              <w:marBottom w:val="0"/>
              <w:divBdr>
                <w:top w:val="none" w:sz="0" w:space="0" w:color="auto"/>
                <w:left w:val="none" w:sz="0" w:space="0" w:color="auto"/>
                <w:bottom w:val="none" w:sz="0" w:space="0" w:color="auto"/>
                <w:right w:val="none" w:sz="0" w:space="0" w:color="auto"/>
              </w:divBdr>
            </w:div>
            <w:div w:id="1734738631">
              <w:marLeft w:val="0"/>
              <w:marRight w:val="0"/>
              <w:marTop w:val="0"/>
              <w:marBottom w:val="0"/>
              <w:divBdr>
                <w:top w:val="none" w:sz="0" w:space="0" w:color="auto"/>
                <w:left w:val="none" w:sz="0" w:space="0" w:color="auto"/>
                <w:bottom w:val="none" w:sz="0" w:space="0" w:color="auto"/>
                <w:right w:val="none" w:sz="0" w:space="0" w:color="auto"/>
              </w:divBdr>
            </w:div>
            <w:div w:id="2118866466">
              <w:marLeft w:val="0"/>
              <w:marRight w:val="0"/>
              <w:marTop w:val="0"/>
              <w:marBottom w:val="0"/>
              <w:divBdr>
                <w:top w:val="none" w:sz="0" w:space="0" w:color="auto"/>
                <w:left w:val="none" w:sz="0" w:space="0" w:color="auto"/>
                <w:bottom w:val="none" w:sz="0" w:space="0" w:color="auto"/>
                <w:right w:val="none" w:sz="0" w:space="0" w:color="auto"/>
              </w:divBdr>
            </w:div>
          </w:divsChild>
        </w:div>
        <w:div w:id="1492286102">
          <w:marLeft w:val="0"/>
          <w:marRight w:val="0"/>
          <w:marTop w:val="0"/>
          <w:marBottom w:val="0"/>
          <w:divBdr>
            <w:top w:val="none" w:sz="0" w:space="0" w:color="auto"/>
            <w:left w:val="none" w:sz="0" w:space="0" w:color="auto"/>
            <w:bottom w:val="none" w:sz="0" w:space="0" w:color="auto"/>
            <w:right w:val="none" w:sz="0" w:space="0" w:color="auto"/>
          </w:divBdr>
        </w:div>
        <w:div w:id="1865094628">
          <w:marLeft w:val="0"/>
          <w:marRight w:val="0"/>
          <w:marTop w:val="0"/>
          <w:marBottom w:val="0"/>
          <w:divBdr>
            <w:top w:val="none" w:sz="0" w:space="0" w:color="auto"/>
            <w:left w:val="none" w:sz="0" w:space="0" w:color="auto"/>
            <w:bottom w:val="none" w:sz="0" w:space="0" w:color="auto"/>
            <w:right w:val="none" w:sz="0" w:space="0" w:color="auto"/>
          </w:divBdr>
        </w:div>
      </w:divsChild>
    </w:div>
    <w:div w:id="283655003">
      <w:bodyDiv w:val="1"/>
      <w:marLeft w:val="0"/>
      <w:marRight w:val="0"/>
      <w:marTop w:val="0"/>
      <w:marBottom w:val="0"/>
      <w:divBdr>
        <w:top w:val="none" w:sz="0" w:space="0" w:color="auto"/>
        <w:left w:val="none" w:sz="0" w:space="0" w:color="auto"/>
        <w:bottom w:val="none" w:sz="0" w:space="0" w:color="auto"/>
        <w:right w:val="none" w:sz="0" w:space="0" w:color="auto"/>
      </w:divBdr>
      <w:divsChild>
        <w:div w:id="10843328">
          <w:marLeft w:val="0"/>
          <w:marRight w:val="0"/>
          <w:marTop w:val="0"/>
          <w:marBottom w:val="0"/>
          <w:divBdr>
            <w:top w:val="none" w:sz="0" w:space="0" w:color="auto"/>
            <w:left w:val="none" w:sz="0" w:space="0" w:color="auto"/>
            <w:bottom w:val="none" w:sz="0" w:space="0" w:color="auto"/>
            <w:right w:val="none" w:sz="0" w:space="0" w:color="auto"/>
          </w:divBdr>
        </w:div>
        <w:div w:id="13968782">
          <w:marLeft w:val="0"/>
          <w:marRight w:val="0"/>
          <w:marTop w:val="0"/>
          <w:marBottom w:val="0"/>
          <w:divBdr>
            <w:top w:val="none" w:sz="0" w:space="0" w:color="auto"/>
            <w:left w:val="none" w:sz="0" w:space="0" w:color="auto"/>
            <w:bottom w:val="none" w:sz="0" w:space="0" w:color="auto"/>
            <w:right w:val="none" w:sz="0" w:space="0" w:color="auto"/>
          </w:divBdr>
        </w:div>
        <w:div w:id="17899072">
          <w:marLeft w:val="0"/>
          <w:marRight w:val="0"/>
          <w:marTop w:val="0"/>
          <w:marBottom w:val="0"/>
          <w:divBdr>
            <w:top w:val="none" w:sz="0" w:space="0" w:color="auto"/>
            <w:left w:val="none" w:sz="0" w:space="0" w:color="auto"/>
            <w:bottom w:val="none" w:sz="0" w:space="0" w:color="auto"/>
            <w:right w:val="none" w:sz="0" w:space="0" w:color="auto"/>
          </w:divBdr>
        </w:div>
        <w:div w:id="122311614">
          <w:marLeft w:val="0"/>
          <w:marRight w:val="0"/>
          <w:marTop w:val="0"/>
          <w:marBottom w:val="0"/>
          <w:divBdr>
            <w:top w:val="none" w:sz="0" w:space="0" w:color="auto"/>
            <w:left w:val="none" w:sz="0" w:space="0" w:color="auto"/>
            <w:bottom w:val="none" w:sz="0" w:space="0" w:color="auto"/>
            <w:right w:val="none" w:sz="0" w:space="0" w:color="auto"/>
          </w:divBdr>
        </w:div>
        <w:div w:id="342248022">
          <w:marLeft w:val="0"/>
          <w:marRight w:val="0"/>
          <w:marTop w:val="0"/>
          <w:marBottom w:val="0"/>
          <w:divBdr>
            <w:top w:val="none" w:sz="0" w:space="0" w:color="auto"/>
            <w:left w:val="none" w:sz="0" w:space="0" w:color="auto"/>
            <w:bottom w:val="none" w:sz="0" w:space="0" w:color="auto"/>
            <w:right w:val="none" w:sz="0" w:space="0" w:color="auto"/>
          </w:divBdr>
        </w:div>
        <w:div w:id="361783364">
          <w:marLeft w:val="0"/>
          <w:marRight w:val="0"/>
          <w:marTop w:val="0"/>
          <w:marBottom w:val="0"/>
          <w:divBdr>
            <w:top w:val="none" w:sz="0" w:space="0" w:color="auto"/>
            <w:left w:val="none" w:sz="0" w:space="0" w:color="auto"/>
            <w:bottom w:val="none" w:sz="0" w:space="0" w:color="auto"/>
            <w:right w:val="none" w:sz="0" w:space="0" w:color="auto"/>
          </w:divBdr>
        </w:div>
        <w:div w:id="437873695">
          <w:marLeft w:val="0"/>
          <w:marRight w:val="0"/>
          <w:marTop w:val="0"/>
          <w:marBottom w:val="0"/>
          <w:divBdr>
            <w:top w:val="none" w:sz="0" w:space="0" w:color="auto"/>
            <w:left w:val="none" w:sz="0" w:space="0" w:color="auto"/>
            <w:bottom w:val="none" w:sz="0" w:space="0" w:color="auto"/>
            <w:right w:val="none" w:sz="0" w:space="0" w:color="auto"/>
          </w:divBdr>
        </w:div>
        <w:div w:id="475532282">
          <w:marLeft w:val="0"/>
          <w:marRight w:val="0"/>
          <w:marTop w:val="0"/>
          <w:marBottom w:val="0"/>
          <w:divBdr>
            <w:top w:val="none" w:sz="0" w:space="0" w:color="auto"/>
            <w:left w:val="none" w:sz="0" w:space="0" w:color="auto"/>
            <w:bottom w:val="none" w:sz="0" w:space="0" w:color="auto"/>
            <w:right w:val="none" w:sz="0" w:space="0" w:color="auto"/>
          </w:divBdr>
        </w:div>
        <w:div w:id="484249320">
          <w:marLeft w:val="0"/>
          <w:marRight w:val="0"/>
          <w:marTop w:val="0"/>
          <w:marBottom w:val="0"/>
          <w:divBdr>
            <w:top w:val="none" w:sz="0" w:space="0" w:color="auto"/>
            <w:left w:val="none" w:sz="0" w:space="0" w:color="auto"/>
            <w:bottom w:val="none" w:sz="0" w:space="0" w:color="auto"/>
            <w:right w:val="none" w:sz="0" w:space="0" w:color="auto"/>
          </w:divBdr>
        </w:div>
        <w:div w:id="486939717">
          <w:marLeft w:val="0"/>
          <w:marRight w:val="0"/>
          <w:marTop w:val="0"/>
          <w:marBottom w:val="0"/>
          <w:divBdr>
            <w:top w:val="none" w:sz="0" w:space="0" w:color="auto"/>
            <w:left w:val="none" w:sz="0" w:space="0" w:color="auto"/>
            <w:bottom w:val="none" w:sz="0" w:space="0" w:color="auto"/>
            <w:right w:val="none" w:sz="0" w:space="0" w:color="auto"/>
          </w:divBdr>
        </w:div>
        <w:div w:id="510873587">
          <w:marLeft w:val="0"/>
          <w:marRight w:val="0"/>
          <w:marTop w:val="0"/>
          <w:marBottom w:val="0"/>
          <w:divBdr>
            <w:top w:val="none" w:sz="0" w:space="0" w:color="auto"/>
            <w:left w:val="none" w:sz="0" w:space="0" w:color="auto"/>
            <w:bottom w:val="none" w:sz="0" w:space="0" w:color="auto"/>
            <w:right w:val="none" w:sz="0" w:space="0" w:color="auto"/>
          </w:divBdr>
        </w:div>
        <w:div w:id="525951896">
          <w:marLeft w:val="0"/>
          <w:marRight w:val="0"/>
          <w:marTop w:val="0"/>
          <w:marBottom w:val="0"/>
          <w:divBdr>
            <w:top w:val="none" w:sz="0" w:space="0" w:color="auto"/>
            <w:left w:val="none" w:sz="0" w:space="0" w:color="auto"/>
            <w:bottom w:val="none" w:sz="0" w:space="0" w:color="auto"/>
            <w:right w:val="none" w:sz="0" w:space="0" w:color="auto"/>
          </w:divBdr>
        </w:div>
        <w:div w:id="559874325">
          <w:marLeft w:val="0"/>
          <w:marRight w:val="0"/>
          <w:marTop w:val="0"/>
          <w:marBottom w:val="0"/>
          <w:divBdr>
            <w:top w:val="none" w:sz="0" w:space="0" w:color="auto"/>
            <w:left w:val="none" w:sz="0" w:space="0" w:color="auto"/>
            <w:bottom w:val="none" w:sz="0" w:space="0" w:color="auto"/>
            <w:right w:val="none" w:sz="0" w:space="0" w:color="auto"/>
          </w:divBdr>
        </w:div>
        <w:div w:id="719864251">
          <w:marLeft w:val="0"/>
          <w:marRight w:val="0"/>
          <w:marTop w:val="0"/>
          <w:marBottom w:val="0"/>
          <w:divBdr>
            <w:top w:val="none" w:sz="0" w:space="0" w:color="auto"/>
            <w:left w:val="none" w:sz="0" w:space="0" w:color="auto"/>
            <w:bottom w:val="none" w:sz="0" w:space="0" w:color="auto"/>
            <w:right w:val="none" w:sz="0" w:space="0" w:color="auto"/>
          </w:divBdr>
        </w:div>
        <w:div w:id="913247721">
          <w:marLeft w:val="0"/>
          <w:marRight w:val="0"/>
          <w:marTop w:val="0"/>
          <w:marBottom w:val="0"/>
          <w:divBdr>
            <w:top w:val="none" w:sz="0" w:space="0" w:color="auto"/>
            <w:left w:val="none" w:sz="0" w:space="0" w:color="auto"/>
            <w:bottom w:val="none" w:sz="0" w:space="0" w:color="auto"/>
            <w:right w:val="none" w:sz="0" w:space="0" w:color="auto"/>
          </w:divBdr>
        </w:div>
        <w:div w:id="937523122">
          <w:marLeft w:val="0"/>
          <w:marRight w:val="0"/>
          <w:marTop w:val="0"/>
          <w:marBottom w:val="0"/>
          <w:divBdr>
            <w:top w:val="none" w:sz="0" w:space="0" w:color="auto"/>
            <w:left w:val="none" w:sz="0" w:space="0" w:color="auto"/>
            <w:bottom w:val="none" w:sz="0" w:space="0" w:color="auto"/>
            <w:right w:val="none" w:sz="0" w:space="0" w:color="auto"/>
          </w:divBdr>
        </w:div>
        <w:div w:id="1119297079">
          <w:marLeft w:val="0"/>
          <w:marRight w:val="0"/>
          <w:marTop w:val="0"/>
          <w:marBottom w:val="0"/>
          <w:divBdr>
            <w:top w:val="none" w:sz="0" w:space="0" w:color="auto"/>
            <w:left w:val="none" w:sz="0" w:space="0" w:color="auto"/>
            <w:bottom w:val="none" w:sz="0" w:space="0" w:color="auto"/>
            <w:right w:val="none" w:sz="0" w:space="0" w:color="auto"/>
          </w:divBdr>
        </w:div>
        <w:div w:id="1199314992">
          <w:marLeft w:val="0"/>
          <w:marRight w:val="0"/>
          <w:marTop w:val="0"/>
          <w:marBottom w:val="0"/>
          <w:divBdr>
            <w:top w:val="none" w:sz="0" w:space="0" w:color="auto"/>
            <w:left w:val="none" w:sz="0" w:space="0" w:color="auto"/>
            <w:bottom w:val="none" w:sz="0" w:space="0" w:color="auto"/>
            <w:right w:val="none" w:sz="0" w:space="0" w:color="auto"/>
          </w:divBdr>
        </w:div>
        <w:div w:id="1456487678">
          <w:marLeft w:val="0"/>
          <w:marRight w:val="0"/>
          <w:marTop w:val="0"/>
          <w:marBottom w:val="0"/>
          <w:divBdr>
            <w:top w:val="none" w:sz="0" w:space="0" w:color="auto"/>
            <w:left w:val="none" w:sz="0" w:space="0" w:color="auto"/>
            <w:bottom w:val="none" w:sz="0" w:space="0" w:color="auto"/>
            <w:right w:val="none" w:sz="0" w:space="0" w:color="auto"/>
          </w:divBdr>
        </w:div>
        <w:div w:id="1670253482">
          <w:marLeft w:val="0"/>
          <w:marRight w:val="0"/>
          <w:marTop w:val="0"/>
          <w:marBottom w:val="0"/>
          <w:divBdr>
            <w:top w:val="none" w:sz="0" w:space="0" w:color="auto"/>
            <w:left w:val="none" w:sz="0" w:space="0" w:color="auto"/>
            <w:bottom w:val="none" w:sz="0" w:space="0" w:color="auto"/>
            <w:right w:val="none" w:sz="0" w:space="0" w:color="auto"/>
          </w:divBdr>
        </w:div>
        <w:div w:id="1816750184">
          <w:marLeft w:val="0"/>
          <w:marRight w:val="0"/>
          <w:marTop w:val="0"/>
          <w:marBottom w:val="0"/>
          <w:divBdr>
            <w:top w:val="none" w:sz="0" w:space="0" w:color="auto"/>
            <w:left w:val="none" w:sz="0" w:space="0" w:color="auto"/>
            <w:bottom w:val="none" w:sz="0" w:space="0" w:color="auto"/>
            <w:right w:val="none" w:sz="0" w:space="0" w:color="auto"/>
          </w:divBdr>
        </w:div>
        <w:div w:id="1931162388">
          <w:marLeft w:val="0"/>
          <w:marRight w:val="0"/>
          <w:marTop w:val="0"/>
          <w:marBottom w:val="0"/>
          <w:divBdr>
            <w:top w:val="none" w:sz="0" w:space="0" w:color="auto"/>
            <w:left w:val="none" w:sz="0" w:space="0" w:color="auto"/>
            <w:bottom w:val="none" w:sz="0" w:space="0" w:color="auto"/>
            <w:right w:val="none" w:sz="0" w:space="0" w:color="auto"/>
          </w:divBdr>
        </w:div>
        <w:div w:id="1993295056">
          <w:marLeft w:val="0"/>
          <w:marRight w:val="0"/>
          <w:marTop w:val="0"/>
          <w:marBottom w:val="0"/>
          <w:divBdr>
            <w:top w:val="none" w:sz="0" w:space="0" w:color="auto"/>
            <w:left w:val="none" w:sz="0" w:space="0" w:color="auto"/>
            <w:bottom w:val="none" w:sz="0" w:space="0" w:color="auto"/>
            <w:right w:val="none" w:sz="0" w:space="0" w:color="auto"/>
          </w:divBdr>
        </w:div>
        <w:div w:id="2074309996">
          <w:marLeft w:val="0"/>
          <w:marRight w:val="0"/>
          <w:marTop w:val="0"/>
          <w:marBottom w:val="0"/>
          <w:divBdr>
            <w:top w:val="none" w:sz="0" w:space="0" w:color="auto"/>
            <w:left w:val="none" w:sz="0" w:space="0" w:color="auto"/>
            <w:bottom w:val="none" w:sz="0" w:space="0" w:color="auto"/>
            <w:right w:val="none" w:sz="0" w:space="0" w:color="auto"/>
          </w:divBdr>
        </w:div>
      </w:divsChild>
    </w:div>
    <w:div w:id="295961250">
      <w:bodyDiv w:val="1"/>
      <w:marLeft w:val="0"/>
      <w:marRight w:val="0"/>
      <w:marTop w:val="0"/>
      <w:marBottom w:val="0"/>
      <w:divBdr>
        <w:top w:val="none" w:sz="0" w:space="0" w:color="auto"/>
        <w:left w:val="none" w:sz="0" w:space="0" w:color="auto"/>
        <w:bottom w:val="none" w:sz="0" w:space="0" w:color="auto"/>
        <w:right w:val="none" w:sz="0" w:space="0" w:color="auto"/>
      </w:divBdr>
    </w:div>
    <w:div w:id="332146894">
      <w:bodyDiv w:val="1"/>
      <w:marLeft w:val="0"/>
      <w:marRight w:val="0"/>
      <w:marTop w:val="0"/>
      <w:marBottom w:val="0"/>
      <w:divBdr>
        <w:top w:val="none" w:sz="0" w:space="0" w:color="auto"/>
        <w:left w:val="none" w:sz="0" w:space="0" w:color="auto"/>
        <w:bottom w:val="none" w:sz="0" w:space="0" w:color="auto"/>
        <w:right w:val="none" w:sz="0" w:space="0" w:color="auto"/>
      </w:divBdr>
      <w:divsChild>
        <w:div w:id="213780471">
          <w:marLeft w:val="0"/>
          <w:marRight w:val="0"/>
          <w:marTop w:val="0"/>
          <w:marBottom w:val="0"/>
          <w:divBdr>
            <w:top w:val="none" w:sz="0" w:space="0" w:color="auto"/>
            <w:left w:val="none" w:sz="0" w:space="0" w:color="auto"/>
            <w:bottom w:val="none" w:sz="0" w:space="0" w:color="auto"/>
            <w:right w:val="none" w:sz="0" w:space="0" w:color="auto"/>
          </w:divBdr>
        </w:div>
        <w:div w:id="328142885">
          <w:marLeft w:val="0"/>
          <w:marRight w:val="0"/>
          <w:marTop w:val="0"/>
          <w:marBottom w:val="0"/>
          <w:divBdr>
            <w:top w:val="none" w:sz="0" w:space="0" w:color="auto"/>
            <w:left w:val="none" w:sz="0" w:space="0" w:color="auto"/>
            <w:bottom w:val="none" w:sz="0" w:space="0" w:color="auto"/>
            <w:right w:val="none" w:sz="0" w:space="0" w:color="auto"/>
          </w:divBdr>
        </w:div>
        <w:div w:id="573470731">
          <w:marLeft w:val="0"/>
          <w:marRight w:val="0"/>
          <w:marTop w:val="0"/>
          <w:marBottom w:val="0"/>
          <w:divBdr>
            <w:top w:val="none" w:sz="0" w:space="0" w:color="auto"/>
            <w:left w:val="none" w:sz="0" w:space="0" w:color="auto"/>
            <w:bottom w:val="none" w:sz="0" w:space="0" w:color="auto"/>
            <w:right w:val="none" w:sz="0" w:space="0" w:color="auto"/>
          </w:divBdr>
        </w:div>
        <w:div w:id="627322013">
          <w:marLeft w:val="0"/>
          <w:marRight w:val="0"/>
          <w:marTop w:val="0"/>
          <w:marBottom w:val="0"/>
          <w:divBdr>
            <w:top w:val="none" w:sz="0" w:space="0" w:color="auto"/>
            <w:left w:val="none" w:sz="0" w:space="0" w:color="auto"/>
            <w:bottom w:val="none" w:sz="0" w:space="0" w:color="auto"/>
            <w:right w:val="none" w:sz="0" w:space="0" w:color="auto"/>
          </w:divBdr>
        </w:div>
        <w:div w:id="708576786">
          <w:marLeft w:val="0"/>
          <w:marRight w:val="0"/>
          <w:marTop w:val="0"/>
          <w:marBottom w:val="0"/>
          <w:divBdr>
            <w:top w:val="none" w:sz="0" w:space="0" w:color="auto"/>
            <w:left w:val="none" w:sz="0" w:space="0" w:color="auto"/>
            <w:bottom w:val="none" w:sz="0" w:space="0" w:color="auto"/>
            <w:right w:val="none" w:sz="0" w:space="0" w:color="auto"/>
          </w:divBdr>
        </w:div>
        <w:div w:id="1021323325">
          <w:marLeft w:val="0"/>
          <w:marRight w:val="0"/>
          <w:marTop w:val="0"/>
          <w:marBottom w:val="0"/>
          <w:divBdr>
            <w:top w:val="none" w:sz="0" w:space="0" w:color="auto"/>
            <w:left w:val="none" w:sz="0" w:space="0" w:color="auto"/>
            <w:bottom w:val="none" w:sz="0" w:space="0" w:color="auto"/>
            <w:right w:val="none" w:sz="0" w:space="0" w:color="auto"/>
          </w:divBdr>
        </w:div>
        <w:div w:id="1070732692">
          <w:marLeft w:val="0"/>
          <w:marRight w:val="0"/>
          <w:marTop w:val="0"/>
          <w:marBottom w:val="0"/>
          <w:divBdr>
            <w:top w:val="none" w:sz="0" w:space="0" w:color="auto"/>
            <w:left w:val="none" w:sz="0" w:space="0" w:color="auto"/>
            <w:bottom w:val="none" w:sz="0" w:space="0" w:color="auto"/>
            <w:right w:val="none" w:sz="0" w:space="0" w:color="auto"/>
          </w:divBdr>
        </w:div>
        <w:div w:id="1152524874">
          <w:marLeft w:val="0"/>
          <w:marRight w:val="0"/>
          <w:marTop w:val="0"/>
          <w:marBottom w:val="0"/>
          <w:divBdr>
            <w:top w:val="none" w:sz="0" w:space="0" w:color="auto"/>
            <w:left w:val="none" w:sz="0" w:space="0" w:color="auto"/>
            <w:bottom w:val="none" w:sz="0" w:space="0" w:color="auto"/>
            <w:right w:val="none" w:sz="0" w:space="0" w:color="auto"/>
          </w:divBdr>
        </w:div>
        <w:div w:id="1169098135">
          <w:marLeft w:val="0"/>
          <w:marRight w:val="0"/>
          <w:marTop w:val="0"/>
          <w:marBottom w:val="0"/>
          <w:divBdr>
            <w:top w:val="none" w:sz="0" w:space="0" w:color="auto"/>
            <w:left w:val="none" w:sz="0" w:space="0" w:color="auto"/>
            <w:bottom w:val="none" w:sz="0" w:space="0" w:color="auto"/>
            <w:right w:val="none" w:sz="0" w:space="0" w:color="auto"/>
          </w:divBdr>
        </w:div>
        <w:div w:id="1288004198">
          <w:marLeft w:val="0"/>
          <w:marRight w:val="0"/>
          <w:marTop w:val="0"/>
          <w:marBottom w:val="0"/>
          <w:divBdr>
            <w:top w:val="none" w:sz="0" w:space="0" w:color="auto"/>
            <w:left w:val="none" w:sz="0" w:space="0" w:color="auto"/>
            <w:bottom w:val="none" w:sz="0" w:space="0" w:color="auto"/>
            <w:right w:val="none" w:sz="0" w:space="0" w:color="auto"/>
          </w:divBdr>
        </w:div>
        <w:div w:id="1289748586">
          <w:marLeft w:val="0"/>
          <w:marRight w:val="0"/>
          <w:marTop w:val="0"/>
          <w:marBottom w:val="0"/>
          <w:divBdr>
            <w:top w:val="none" w:sz="0" w:space="0" w:color="auto"/>
            <w:left w:val="none" w:sz="0" w:space="0" w:color="auto"/>
            <w:bottom w:val="none" w:sz="0" w:space="0" w:color="auto"/>
            <w:right w:val="none" w:sz="0" w:space="0" w:color="auto"/>
          </w:divBdr>
        </w:div>
        <w:div w:id="1316060632">
          <w:marLeft w:val="0"/>
          <w:marRight w:val="0"/>
          <w:marTop w:val="0"/>
          <w:marBottom w:val="0"/>
          <w:divBdr>
            <w:top w:val="none" w:sz="0" w:space="0" w:color="auto"/>
            <w:left w:val="none" w:sz="0" w:space="0" w:color="auto"/>
            <w:bottom w:val="none" w:sz="0" w:space="0" w:color="auto"/>
            <w:right w:val="none" w:sz="0" w:space="0" w:color="auto"/>
          </w:divBdr>
        </w:div>
        <w:div w:id="1331373687">
          <w:marLeft w:val="0"/>
          <w:marRight w:val="0"/>
          <w:marTop w:val="0"/>
          <w:marBottom w:val="0"/>
          <w:divBdr>
            <w:top w:val="none" w:sz="0" w:space="0" w:color="auto"/>
            <w:left w:val="none" w:sz="0" w:space="0" w:color="auto"/>
            <w:bottom w:val="none" w:sz="0" w:space="0" w:color="auto"/>
            <w:right w:val="none" w:sz="0" w:space="0" w:color="auto"/>
          </w:divBdr>
        </w:div>
        <w:div w:id="1363166422">
          <w:marLeft w:val="0"/>
          <w:marRight w:val="0"/>
          <w:marTop w:val="0"/>
          <w:marBottom w:val="0"/>
          <w:divBdr>
            <w:top w:val="none" w:sz="0" w:space="0" w:color="auto"/>
            <w:left w:val="none" w:sz="0" w:space="0" w:color="auto"/>
            <w:bottom w:val="none" w:sz="0" w:space="0" w:color="auto"/>
            <w:right w:val="none" w:sz="0" w:space="0" w:color="auto"/>
          </w:divBdr>
        </w:div>
        <w:div w:id="1507599115">
          <w:marLeft w:val="0"/>
          <w:marRight w:val="0"/>
          <w:marTop w:val="0"/>
          <w:marBottom w:val="0"/>
          <w:divBdr>
            <w:top w:val="none" w:sz="0" w:space="0" w:color="auto"/>
            <w:left w:val="none" w:sz="0" w:space="0" w:color="auto"/>
            <w:bottom w:val="none" w:sz="0" w:space="0" w:color="auto"/>
            <w:right w:val="none" w:sz="0" w:space="0" w:color="auto"/>
          </w:divBdr>
        </w:div>
        <w:div w:id="1588687083">
          <w:marLeft w:val="0"/>
          <w:marRight w:val="0"/>
          <w:marTop w:val="0"/>
          <w:marBottom w:val="0"/>
          <w:divBdr>
            <w:top w:val="none" w:sz="0" w:space="0" w:color="auto"/>
            <w:left w:val="none" w:sz="0" w:space="0" w:color="auto"/>
            <w:bottom w:val="none" w:sz="0" w:space="0" w:color="auto"/>
            <w:right w:val="none" w:sz="0" w:space="0" w:color="auto"/>
          </w:divBdr>
        </w:div>
        <w:div w:id="1602955820">
          <w:marLeft w:val="0"/>
          <w:marRight w:val="0"/>
          <w:marTop w:val="0"/>
          <w:marBottom w:val="0"/>
          <w:divBdr>
            <w:top w:val="none" w:sz="0" w:space="0" w:color="auto"/>
            <w:left w:val="none" w:sz="0" w:space="0" w:color="auto"/>
            <w:bottom w:val="none" w:sz="0" w:space="0" w:color="auto"/>
            <w:right w:val="none" w:sz="0" w:space="0" w:color="auto"/>
          </w:divBdr>
        </w:div>
        <w:div w:id="1679456543">
          <w:marLeft w:val="0"/>
          <w:marRight w:val="0"/>
          <w:marTop w:val="0"/>
          <w:marBottom w:val="0"/>
          <w:divBdr>
            <w:top w:val="none" w:sz="0" w:space="0" w:color="auto"/>
            <w:left w:val="none" w:sz="0" w:space="0" w:color="auto"/>
            <w:bottom w:val="none" w:sz="0" w:space="0" w:color="auto"/>
            <w:right w:val="none" w:sz="0" w:space="0" w:color="auto"/>
          </w:divBdr>
        </w:div>
        <w:div w:id="1809397834">
          <w:marLeft w:val="0"/>
          <w:marRight w:val="0"/>
          <w:marTop w:val="0"/>
          <w:marBottom w:val="0"/>
          <w:divBdr>
            <w:top w:val="none" w:sz="0" w:space="0" w:color="auto"/>
            <w:left w:val="none" w:sz="0" w:space="0" w:color="auto"/>
            <w:bottom w:val="none" w:sz="0" w:space="0" w:color="auto"/>
            <w:right w:val="none" w:sz="0" w:space="0" w:color="auto"/>
          </w:divBdr>
        </w:div>
        <w:div w:id="1846892791">
          <w:marLeft w:val="0"/>
          <w:marRight w:val="0"/>
          <w:marTop w:val="0"/>
          <w:marBottom w:val="0"/>
          <w:divBdr>
            <w:top w:val="none" w:sz="0" w:space="0" w:color="auto"/>
            <w:left w:val="none" w:sz="0" w:space="0" w:color="auto"/>
            <w:bottom w:val="none" w:sz="0" w:space="0" w:color="auto"/>
            <w:right w:val="none" w:sz="0" w:space="0" w:color="auto"/>
          </w:divBdr>
        </w:div>
        <w:div w:id="1945073881">
          <w:marLeft w:val="0"/>
          <w:marRight w:val="0"/>
          <w:marTop w:val="0"/>
          <w:marBottom w:val="0"/>
          <w:divBdr>
            <w:top w:val="none" w:sz="0" w:space="0" w:color="auto"/>
            <w:left w:val="none" w:sz="0" w:space="0" w:color="auto"/>
            <w:bottom w:val="none" w:sz="0" w:space="0" w:color="auto"/>
            <w:right w:val="none" w:sz="0" w:space="0" w:color="auto"/>
          </w:divBdr>
        </w:div>
        <w:div w:id="2036610005">
          <w:marLeft w:val="0"/>
          <w:marRight w:val="0"/>
          <w:marTop w:val="0"/>
          <w:marBottom w:val="0"/>
          <w:divBdr>
            <w:top w:val="none" w:sz="0" w:space="0" w:color="auto"/>
            <w:left w:val="none" w:sz="0" w:space="0" w:color="auto"/>
            <w:bottom w:val="none" w:sz="0" w:space="0" w:color="auto"/>
            <w:right w:val="none" w:sz="0" w:space="0" w:color="auto"/>
          </w:divBdr>
        </w:div>
        <w:div w:id="2075228986">
          <w:marLeft w:val="0"/>
          <w:marRight w:val="0"/>
          <w:marTop w:val="0"/>
          <w:marBottom w:val="0"/>
          <w:divBdr>
            <w:top w:val="none" w:sz="0" w:space="0" w:color="auto"/>
            <w:left w:val="none" w:sz="0" w:space="0" w:color="auto"/>
            <w:bottom w:val="none" w:sz="0" w:space="0" w:color="auto"/>
            <w:right w:val="none" w:sz="0" w:space="0" w:color="auto"/>
          </w:divBdr>
        </w:div>
        <w:div w:id="2110195932">
          <w:marLeft w:val="0"/>
          <w:marRight w:val="0"/>
          <w:marTop w:val="0"/>
          <w:marBottom w:val="0"/>
          <w:divBdr>
            <w:top w:val="none" w:sz="0" w:space="0" w:color="auto"/>
            <w:left w:val="none" w:sz="0" w:space="0" w:color="auto"/>
            <w:bottom w:val="none" w:sz="0" w:space="0" w:color="auto"/>
            <w:right w:val="none" w:sz="0" w:space="0" w:color="auto"/>
          </w:divBdr>
        </w:div>
      </w:divsChild>
    </w:div>
    <w:div w:id="460461979">
      <w:bodyDiv w:val="1"/>
      <w:marLeft w:val="0"/>
      <w:marRight w:val="0"/>
      <w:marTop w:val="0"/>
      <w:marBottom w:val="0"/>
      <w:divBdr>
        <w:top w:val="none" w:sz="0" w:space="0" w:color="auto"/>
        <w:left w:val="none" w:sz="0" w:space="0" w:color="auto"/>
        <w:bottom w:val="none" w:sz="0" w:space="0" w:color="auto"/>
        <w:right w:val="none" w:sz="0" w:space="0" w:color="auto"/>
      </w:divBdr>
      <w:divsChild>
        <w:div w:id="66005216">
          <w:marLeft w:val="0"/>
          <w:marRight w:val="0"/>
          <w:marTop w:val="0"/>
          <w:marBottom w:val="0"/>
          <w:divBdr>
            <w:top w:val="none" w:sz="0" w:space="0" w:color="auto"/>
            <w:left w:val="none" w:sz="0" w:space="0" w:color="auto"/>
            <w:bottom w:val="none" w:sz="0" w:space="0" w:color="auto"/>
            <w:right w:val="none" w:sz="0" w:space="0" w:color="auto"/>
          </w:divBdr>
        </w:div>
      </w:divsChild>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00049226">
      <w:bodyDiv w:val="1"/>
      <w:marLeft w:val="0"/>
      <w:marRight w:val="0"/>
      <w:marTop w:val="0"/>
      <w:marBottom w:val="0"/>
      <w:divBdr>
        <w:top w:val="none" w:sz="0" w:space="0" w:color="auto"/>
        <w:left w:val="none" w:sz="0" w:space="0" w:color="auto"/>
        <w:bottom w:val="none" w:sz="0" w:space="0" w:color="auto"/>
        <w:right w:val="none" w:sz="0" w:space="0" w:color="auto"/>
      </w:divBdr>
      <w:divsChild>
        <w:div w:id="1524829042">
          <w:marLeft w:val="0"/>
          <w:marRight w:val="0"/>
          <w:marTop w:val="0"/>
          <w:marBottom w:val="0"/>
          <w:divBdr>
            <w:top w:val="none" w:sz="0" w:space="0" w:color="auto"/>
            <w:left w:val="none" w:sz="0" w:space="0" w:color="auto"/>
            <w:bottom w:val="none" w:sz="0" w:space="0" w:color="auto"/>
            <w:right w:val="none" w:sz="0" w:space="0" w:color="auto"/>
          </w:divBdr>
        </w:div>
      </w:divsChild>
    </w:div>
    <w:div w:id="529270751">
      <w:bodyDiv w:val="1"/>
      <w:marLeft w:val="0"/>
      <w:marRight w:val="0"/>
      <w:marTop w:val="0"/>
      <w:marBottom w:val="0"/>
      <w:divBdr>
        <w:top w:val="none" w:sz="0" w:space="0" w:color="auto"/>
        <w:left w:val="none" w:sz="0" w:space="0" w:color="auto"/>
        <w:bottom w:val="none" w:sz="0" w:space="0" w:color="auto"/>
        <w:right w:val="none" w:sz="0" w:space="0" w:color="auto"/>
      </w:divBdr>
      <w:divsChild>
        <w:div w:id="1606883053">
          <w:marLeft w:val="0"/>
          <w:marRight w:val="0"/>
          <w:marTop w:val="0"/>
          <w:marBottom w:val="0"/>
          <w:divBdr>
            <w:top w:val="none" w:sz="0" w:space="0" w:color="auto"/>
            <w:left w:val="none" w:sz="0" w:space="0" w:color="auto"/>
            <w:bottom w:val="none" w:sz="0" w:space="0" w:color="auto"/>
            <w:right w:val="none" w:sz="0" w:space="0" w:color="auto"/>
          </w:divBdr>
        </w:div>
      </w:divsChild>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541788525">
      <w:bodyDiv w:val="1"/>
      <w:marLeft w:val="0"/>
      <w:marRight w:val="0"/>
      <w:marTop w:val="0"/>
      <w:marBottom w:val="0"/>
      <w:divBdr>
        <w:top w:val="none" w:sz="0" w:space="0" w:color="auto"/>
        <w:left w:val="none" w:sz="0" w:space="0" w:color="auto"/>
        <w:bottom w:val="none" w:sz="0" w:space="0" w:color="auto"/>
        <w:right w:val="none" w:sz="0" w:space="0" w:color="auto"/>
      </w:divBdr>
      <w:divsChild>
        <w:div w:id="353776044">
          <w:marLeft w:val="0"/>
          <w:marRight w:val="0"/>
          <w:marTop w:val="0"/>
          <w:marBottom w:val="0"/>
          <w:divBdr>
            <w:top w:val="none" w:sz="0" w:space="0" w:color="auto"/>
            <w:left w:val="none" w:sz="0" w:space="0" w:color="auto"/>
            <w:bottom w:val="none" w:sz="0" w:space="0" w:color="auto"/>
            <w:right w:val="none" w:sz="0" w:space="0" w:color="auto"/>
          </w:divBdr>
        </w:div>
      </w:divsChild>
    </w:div>
    <w:div w:id="558637988">
      <w:bodyDiv w:val="1"/>
      <w:marLeft w:val="0"/>
      <w:marRight w:val="0"/>
      <w:marTop w:val="0"/>
      <w:marBottom w:val="0"/>
      <w:divBdr>
        <w:top w:val="none" w:sz="0" w:space="0" w:color="auto"/>
        <w:left w:val="none" w:sz="0" w:space="0" w:color="auto"/>
        <w:bottom w:val="none" w:sz="0" w:space="0" w:color="auto"/>
        <w:right w:val="none" w:sz="0" w:space="0" w:color="auto"/>
      </w:divBdr>
      <w:divsChild>
        <w:div w:id="593900171">
          <w:marLeft w:val="0"/>
          <w:marRight w:val="0"/>
          <w:marTop w:val="0"/>
          <w:marBottom w:val="0"/>
          <w:divBdr>
            <w:top w:val="none" w:sz="0" w:space="0" w:color="auto"/>
            <w:left w:val="none" w:sz="0" w:space="0" w:color="auto"/>
            <w:bottom w:val="none" w:sz="0" w:space="0" w:color="auto"/>
            <w:right w:val="none" w:sz="0" w:space="0" w:color="auto"/>
          </w:divBdr>
        </w:div>
      </w:divsChild>
    </w:div>
    <w:div w:id="666174963">
      <w:bodyDiv w:val="1"/>
      <w:marLeft w:val="0"/>
      <w:marRight w:val="0"/>
      <w:marTop w:val="0"/>
      <w:marBottom w:val="0"/>
      <w:divBdr>
        <w:top w:val="none" w:sz="0" w:space="0" w:color="auto"/>
        <w:left w:val="none" w:sz="0" w:space="0" w:color="auto"/>
        <w:bottom w:val="none" w:sz="0" w:space="0" w:color="auto"/>
        <w:right w:val="none" w:sz="0" w:space="0" w:color="auto"/>
      </w:divBdr>
    </w:div>
    <w:div w:id="685593719">
      <w:bodyDiv w:val="1"/>
      <w:marLeft w:val="0"/>
      <w:marRight w:val="0"/>
      <w:marTop w:val="0"/>
      <w:marBottom w:val="0"/>
      <w:divBdr>
        <w:top w:val="none" w:sz="0" w:space="0" w:color="auto"/>
        <w:left w:val="none" w:sz="0" w:space="0" w:color="auto"/>
        <w:bottom w:val="none" w:sz="0" w:space="0" w:color="auto"/>
        <w:right w:val="none" w:sz="0" w:space="0" w:color="auto"/>
      </w:divBdr>
      <w:divsChild>
        <w:div w:id="2023824182">
          <w:marLeft w:val="0"/>
          <w:marRight w:val="0"/>
          <w:marTop w:val="0"/>
          <w:marBottom w:val="0"/>
          <w:divBdr>
            <w:top w:val="single" w:sz="2" w:space="0" w:color="C8C8C8"/>
            <w:left w:val="single" w:sz="2" w:space="0" w:color="C8C8C8"/>
            <w:bottom w:val="single" w:sz="2" w:space="0" w:color="C8C8C8"/>
            <w:right w:val="single" w:sz="2" w:space="0" w:color="C8C8C8"/>
          </w:divBdr>
          <w:divsChild>
            <w:div w:id="1895386601">
              <w:marLeft w:val="0"/>
              <w:marRight w:val="0"/>
              <w:marTop w:val="0"/>
              <w:marBottom w:val="0"/>
              <w:divBdr>
                <w:top w:val="none" w:sz="0" w:space="0" w:color="auto"/>
                <w:left w:val="none" w:sz="0" w:space="0" w:color="auto"/>
                <w:bottom w:val="none" w:sz="0" w:space="0" w:color="auto"/>
                <w:right w:val="none" w:sz="0" w:space="0" w:color="auto"/>
              </w:divBdr>
              <w:divsChild>
                <w:div w:id="1404912120">
                  <w:marLeft w:val="0"/>
                  <w:marRight w:val="0"/>
                  <w:marTop w:val="0"/>
                  <w:marBottom w:val="0"/>
                  <w:divBdr>
                    <w:top w:val="none" w:sz="0" w:space="0" w:color="auto"/>
                    <w:left w:val="none" w:sz="0" w:space="0" w:color="auto"/>
                    <w:bottom w:val="none" w:sz="0" w:space="0" w:color="auto"/>
                    <w:right w:val="none" w:sz="0" w:space="0" w:color="auto"/>
                  </w:divBdr>
                  <w:divsChild>
                    <w:div w:id="156599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50880208">
      <w:bodyDiv w:val="1"/>
      <w:marLeft w:val="0"/>
      <w:marRight w:val="0"/>
      <w:marTop w:val="0"/>
      <w:marBottom w:val="0"/>
      <w:divBdr>
        <w:top w:val="none" w:sz="0" w:space="0" w:color="auto"/>
        <w:left w:val="none" w:sz="0" w:space="0" w:color="auto"/>
        <w:bottom w:val="none" w:sz="0" w:space="0" w:color="auto"/>
        <w:right w:val="none" w:sz="0" w:space="0" w:color="auto"/>
      </w:divBdr>
      <w:divsChild>
        <w:div w:id="1829512246">
          <w:marLeft w:val="0"/>
          <w:marRight w:val="0"/>
          <w:marTop w:val="0"/>
          <w:marBottom w:val="0"/>
          <w:divBdr>
            <w:top w:val="none" w:sz="0" w:space="0" w:color="auto"/>
            <w:left w:val="none" w:sz="0" w:space="0" w:color="auto"/>
            <w:bottom w:val="none" w:sz="0" w:space="0" w:color="auto"/>
            <w:right w:val="none" w:sz="0" w:space="0" w:color="auto"/>
          </w:divBdr>
        </w:div>
      </w:divsChild>
    </w:div>
    <w:div w:id="895168998">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068265132">
      <w:bodyDiv w:val="1"/>
      <w:marLeft w:val="0"/>
      <w:marRight w:val="0"/>
      <w:marTop w:val="0"/>
      <w:marBottom w:val="0"/>
      <w:divBdr>
        <w:top w:val="none" w:sz="0" w:space="0" w:color="auto"/>
        <w:left w:val="none" w:sz="0" w:space="0" w:color="auto"/>
        <w:bottom w:val="none" w:sz="0" w:space="0" w:color="auto"/>
        <w:right w:val="none" w:sz="0" w:space="0" w:color="auto"/>
      </w:divBdr>
      <w:divsChild>
        <w:div w:id="1105344634">
          <w:marLeft w:val="0"/>
          <w:marRight w:val="0"/>
          <w:marTop w:val="0"/>
          <w:marBottom w:val="0"/>
          <w:divBdr>
            <w:top w:val="none" w:sz="0" w:space="0" w:color="auto"/>
            <w:left w:val="none" w:sz="0" w:space="0" w:color="auto"/>
            <w:bottom w:val="none" w:sz="0" w:space="0" w:color="auto"/>
            <w:right w:val="none" w:sz="0" w:space="0" w:color="auto"/>
          </w:divBdr>
        </w:div>
      </w:divsChild>
    </w:div>
    <w:div w:id="1091663774">
      <w:bodyDiv w:val="1"/>
      <w:marLeft w:val="0"/>
      <w:marRight w:val="0"/>
      <w:marTop w:val="0"/>
      <w:marBottom w:val="0"/>
      <w:divBdr>
        <w:top w:val="none" w:sz="0" w:space="0" w:color="auto"/>
        <w:left w:val="none" w:sz="0" w:space="0" w:color="auto"/>
        <w:bottom w:val="none" w:sz="0" w:space="0" w:color="auto"/>
        <w:right w:val="none" w:sz="0" w:space="0" w:color="auto"/>
      </w:divBdr>
      <w:divsChild>
        <w:div w:id="1038090455">
          <w:marLeft w:val="0"/>
          <w:marRight w:val="0"/>
          <w:marTop w:val="0"/>
          <w:marBottom w:val="0"/>
          <w:divBdr>
            <w:top w:val="none" w:sz="0" w:space="0" w:color="auto"/>
            <w:left w:val="none" w:sz="0" w:space="0" w:color="auto"/>
            <w:bottom w:val="none" w:sz="0" w:space="0" w:color="auto"/>
            <w:right w:val="none" w:sz="0" w:space="0" w:color="auto"/>
          </w:divBdr>
        </w:div>
      </w:divsChild>
    </w:div>
    <w:div w:id="1122261293">
      <w:bodyDiv w:val="1"/>
      <w:marLeft w:val="0"/>
      <w:marRight w:val="0"/>
      <w:marTop w:val="0"/>
      <w:marBottom w:val="0"/>
      <w:divBdr>
        <w:top w:val="none" w:sz="0" w:space="0" w:color="auto"/>
        <w:left w:val="none" w:sz="0" w:space="0" w:color="auto"/>
        <w:bottom w:val="none" w:sz="0" w:space="0" w:color="auto"/>
        <w:right w:val="none" w:sz="0" w:space="0" w:color="auto"/>
      </w:divBdr>
      <w:divsChild>
        <w:div w:id="1332177042">
          <w:marLeft w:val="0"/>
          <w:marRight w:val="0"/>
          <w:marTop w:val="0"/>
          <w:marBottom w:val="0"/>
          <w:divBdr>
            <w:top w:val="none" w:sz="0" w:space="0" w:color="auto"/>
            <w:left w:val="none" w:sz="0" w:space="0" w:color="auto"/>
            <w:bottom w:val="none" w:sz="0" w:space="0" w:color="auto"/>
            <w:right w:val="none" w:sz="0" w:space="0" w:color="auto"/>
          </w:divBdr>
        </w:div>
      </w:divsChild>
    </w:div>
    <w:div w:id="1137338523">
      <w:bodyDiv w:val="1"/>
      <w:marLeft w:val="0"/>
      <w:marRight w:val="0"/>
      <w:marTop w:val="0"/>
      <w:marBottom w:val="0"/>
      <w:divBdr>
        <w:top w:val="none" w:sz="0" w:space="0" w:color="auto"/>
        <w:left w:val="none" w:sz="0" w:space="0" w:color="auto"/>
        <w:bottom w:val="none" w:sz="0" w:space="0" w:color="auto"/>
        <w:right w:val="none" w:sz="0" w:space="0" w:color="auto"/>
      </w:divBdr>
    </w:div>
    <w:div w:id="1139346251">
      <w:bodyDiv w:val="1"/>
      <w:marLeft w:val="0"/>
      <w:marRight w:val="0"/>
      <w:marTop w:val="0"/>
      <w:marBottom w:val="0"/>
      <w:divBdr>
        <w:top w:val="none" w:sz="0" w:space="0" w:color="auto"/>
        <w:left w:val="none" w:sz="0" w:space="0" w:color="auto"/>
        <w:bottom w:val="none" w:sz="0" w:space="0" w:color="auto"/>
        <w:right w:val="none" w:sz="0" w:space="0" w:color="auto"/>
      </w:divBdr>
      <w:divsChild>
        <w:div w:id="710692571">
          <w:marLeft w:val="0"/>
          <w:marRight w:val="0"/>
          <w:marTop w:val="0"/>
          <w:marBottom w:val="0"/>
          <w:divBdr>
            <w:top w:val="none" w:sz="0" w:space="0" w:color="auto"/>
            <w:left w:val="none" w:sz="0" w:space="0" w:color="auto"/>
            <w:bottom w:val="none" w:sz="0" w:space="0" w:color="auto"/>
            <w:right w:val="none" w:sz="0" w:space="0" w:color="auto"/>
          </w:divBdr>
        </w:div>
      </w:divsChild>
    </w:div>
    <w:div w:id="1190073679">
      <w:bodyDiv w:val="1"/>
      <w:marLeft w:val="0"/>
      <w:marRight w:val="0"/>
      <w:marTop w:val="0"/>
      <w:marBottom w:val="0"/>
      <w:divBdr>
        <w:top w:val="none" w:sz="0" w:space="0" w:color="auto"/>
        <w:left w:val="none" w:sz="0" w:space="0" w:color="auto"/>
        <w:bottom w:val="none" w:sz="0" w:space="0" w:color="auto"/>
        <w:right w:val="none" w:sz="0" w:space="0" w:color="auto"/>
      </w:divBdr>
    </w:div>
    <w:div w:id="1318651577">
      <w:bodyDiv w:val="1"/>
      <w:marLeft w:val="0"/>
      <w:marRight w:val="0"/>
      <w:marTop w:val="0"/>
      <w:marBottom w:val="0"/>
      <w:divBdr>
        <w:top w:val="none" w:sz="0" w:space="0" w:color="auto"/>
        <w:left w:val="none" w:sz="0" w:space="0" w:color="auto"/>
        <w:bottom w:val="none" w:sz="0" w:space="0" w:color="auto"/>
        <w:right w:val="none" w:sz="0" w:space="0" w:color="auto"/>
      </w:divBdr>
      <w:divsChild>
        <w:div w:id="745347279">
          <w:marLeft w:val="0"/>
          <w:marRight w:val="0"/>
          <w:marTop w:val="0"/>
          <w:marBottom w:val="0"/>
          <w:divBdr>
            <w:top w:val="none" w:sz="0" w:space="0" w:color="auto"/>
            <w:left w:val="none" w:sz="0" w:space="0" w:color="auto"/>
            <w:bottom w:val="none" w:sz="0" w:space="0" w:color="auto"/>
            <w:right w:val="none" w:sz="0" w:space="0" w:color="auto"/>
          </w:divBdr>
        </w:div>
      </w:divsChild>
    </w:div>
    <w:div w:id="1320307501">
      <w:bodyDiv w:val="1"/>
      <w:marLeft w:val="0"/>
      <w:marRight w:val="0"/>
      <w:marTop w:val="0"/>
      <w:marBottom w:val="0"/>
      <w:divBdr>
        <w:top w:val="none" w:sz="0" w:space="0" w:color="auto"/>
        <w:left w:val="none" w:sz="0" w:space="0" w:color="auto"/>
        <w:bottom w:val="none" w:sz="0" w:space="0" w:color="auto"/>
        <w:right w:val="none" w:sz="0" w:space="0" w:color="auto"/>
      </w:divBdr>
      <w:divsChild>
        <w:div w:id="791092341">
          <w:marLeft w:val="0"/>
          <w:marRight w:val="0"/>
          <w:marTop w:val="0"/>
          <w:marBottom w:val="0"/>
          <w:divBdr>
            <w:top w:val="none" w:sz="0" w:space="0" w:color="auto"/>
            <w:left w:val="none" w:sz="0" w:space="0" w:color="auto"/>
            <w:bottom w:val="none" w:sz="0" w:space="0" w:color="auto"/>
            <w:right w:val="none" w:sz="0" w:space="0" w:color="auto"/>
          </w:divBdr>
        </w:div>
      </w:divsChild>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483699560">
      <w:bodyDiv w:val="1"/>
      <w:marLeft w:val="0"/>
      <w:marRight w:val="0"/>
      <w:marTop w:val="0"/>
      <w:marBottom w:val="0"/>
      <w:divBdr>
        <w:top w:val="none" w:sz="0" w:space="0" w:color="auto"/>
        <w:left w:val="none" w:sz="0" w:space="0" w:color="auto"/>
        <w:bottom w:val="none" w:sz="0" w:space="0" w:color="auto"/>
        <w:right w:val="none" w:sz="0" w:space="0" w:color="auto"/>
      </w:divBdr>
      <w:divsChild>
        <w:div w:id="107631384">
          <w:marLeft w:val="0"/>
          <w:marRight w:val="0"/>
          <w:marTop w:val="0"/>
          <w:marBottom w:val="0"/>
          <w:divBdr>
            <w:top w:val="none" w:sz="0" w:space="0" w:color="auto"/>
            <w:left w:val="none" w:sz="0" w:space="0" w:color="auto"/>
            <w:bottom w:val="none" w:sz="0" w:space="0" w:color="auto"/>
            <w:right w:val="none" w:sz="0" w:space="0" w:color="auto"/>
          </w:divBdr>
        </w:div>
        <w:div w:id="598098575">
          <w:marLeft w:val="0"/>
          <w:marRight w:val="0"/>
          <w:marTop w:val="0"/>
          <w:marBottom w:val="0"/>
          <w:divBdr>
            <w:top w:val="none" w:sz="0" w:space="0" w:color="auto"/>
            <w:left w:val="none" w:sz="0" w:space="0" w:color="auto"/>
            <w:bottom w:val="none" w:sz="0" w:space="0" w:color="auto"/>
            <w:right w:val="none" w:sz="0" w:space="0" w:color="auto"/>
          </w:divBdr>
        </w:div>
      </w:divsChild>
    </w:div>
    <w:div w:id="1569221212">
      <w:bodyDiv w:val="1"/>
      <w:marLeft w:val="0"/>
      <w:marRight w:val="0"/>
      <w:marTop w:val="0"/>
      <w:marBottom w:val="0"/>
      <w:divBdr>
        <w:top w:val="none" w:sz="0" w:space="0" w:color="auto"/>
        <w:left w:val="none" w:sz="0" w:space="0" w:color="auto"/>
        <w:bottom w:val="none" w:sz="0" w:space="0" w:color="auto"/>
        <w:right w:val="none" w:sz="0" w:space="0" w:color="auto"/>
      </w:divBdr>
      <w:divsChild>
        <w:div w:id="1194149128">
          <w:marLeft w:val="0"/>
          <w:marRight w:val="0"/>
          <w:marTop w:val="0"/>
          <w:marBottom w:val="0"/>
          <w:divBdr>
            <w:top w:val="none" w:sz="0" w:space="0" w:color="auto"/>
            <w:left w:val="none" w:sz="0" w:space="0" w:color="auto"/>
            <w:bottom w:val="none" w:sz="0" w:space="0" w:color="auto"/>
            <w:right w:val="none" w:sz="0" w:space="0" w:color="auto"/>
          </w:divBdr>
        </w:div>
      </w:divsChild>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585727903">
      <w:bodyDiv w:val="1"/>
      <w:marLeft w:val="0"/>
      <w:marRight w:val="0"/>
      <w:marTop w:val="0"/>
      <w:marBottom w:val="0"/>
      <w:divBdr>
        <w:top w:val="none" w:sz="0" w:space="0" w:color="auto"/>
        <w:left w:val="none" w:sz="0" w:space="0" w:color="auto"/>
        <w:bottom w:val="none" w:sz="0" w:space="0" w:color="auto"/>
        <w:right w:val="none" w:sz="0" w:space="0" w:color="auto"/>
      </w:divBdr>
    </w:div>
    <w:div w:id="1592549485">
      <w:bodyDiv w:val="1"/>
      <w:marLeft w:val="0"/>
      <w:marRight w:val="0"/>
      <w:marTop w:val="0"/>
      <w:marBottom w:val="0"/>
      <w:divBdr>
        <w:top w:val="none" w:sz="0" w:space="0" w:color="auto"/>
        <w:left w:val="none" w:sz="0" w:space="0" w:color="auto"/>
        <w:bottom w:val="none" w:sz="0" w:space="0" w:color="auto"/>
        <w:right w:val="none" w:sz="0" w:space="0" w:color="auto"/>
      </w:divBdr>
    </w:div>
    <w:div w:id="1652369329">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685788275">
      <w:bodyDiv w:val="1"/>
      <w:marLeft w:val="0"/>
      <w:marRight w:val="0"/>
      <w:marTop w:val="0"/>
      <w:marBottom w:val="0"/>
      <w:divBdr>
        <w:top w:val="none" w:sz="0" w:space="0" w:color="auto"/>
        <w:left w:val="none" w:sz="0" w:space="0" w:color="auto"/>
        <w:bottom w:val="none" w:sz="0" w:space="0" w:color="auto"/>
        <w:right w:val="none" w:sz="0" w:space="0" w:color="auto"/>
      </w:divBdr>
    </w:div>
    <w:div w:id="1689676058">
      <w:bodyDiv w:val="1"/>
      <w:marLeft w:val="0"/>
      <w:marRight w:val="0"/>
      <w:marTop w:val="0"/>
      <w:marBottom w:val="0"/>
      <w:divBdr>
        <w:top w:val="none" w:sz="0" w:space="0" w:color="auto"/>
        <w:left w:val="none" w:sz="0" w:space="0" w:color="auto"/>
        <w:bottom w:val="none" w:sz="0" w:space="0" w:color="auto"/>
        <w:right w:val="none" w:sz="0" w:space="0" w:color="auto"/>
      </w:divBdr>
      <w:divsChild>
        <w:div w:id="38671003">
          <w:marLeft w:val="0"/>
          <w:marRight w:val="0"/>
          <w:marTop w:val="0"/>
          <w:marBottom w:val="0"/>
          <w:divBdr>
            <w:top w:val="none" w:sz="0" w:space="0" w:color="auto"/>
            <w:left w:val="none" w:sz="0" w:space="0" w:color="auto"/>
            <w:bottom w:val="none" w:sz="0" w:space="0" w:color="auto"/>
            <w:right w:val="none" w:sz="0" w:space="0" w:color="auto"/>
          </w:divBdr>
        </w:div>
        <w:div w:id="814878871">
          <w:marLeft w:val="0"/>
          <w:marRight w:val="0"/>
          <w:marTop w:val="0"/>
          <w:marBottom w:val="0"/>
          <w:divBdr>
            <w:top w:val="none" w:sz="0" w:space="0" w:color="auto"/>
            <w:left w:val="none" w:sz="0" w:space="0" w:color="auto"/>
            <w:bottom w:val="none" w:sz="0" w:space="0" w:color="auto"/>
            <w:right w:val="none" w:sz="0" w:space="0" w:color="auto"/>
          </w:divBdr>
        </w:div>
      </w:divsChild>
    </w:div>
    <w:div w:id="1704163408">
      <w:bodyDiv w:val="1"/>
      <w:marLeft w:val="0"/>
      <w:marRight w:val="0"/>
      <w:marTop w:val="0"/>
      <w:marBottom w:val="0"/>
      <w:divBdr>
        <w:top w:val="none" w:sz="0" w:space="0" w:color="auto"/>
        <w:left w:val="none" w:sz="0" w:space="0" w:color="auto"/>
        <w:bottom w:val="none" w:sz="0" w:space="0" w:color="auto"/>
        <w:right w:val="none" w:sz="0" w:space="0" w:color="auto"/>
      </w:divBdr>
      <w:divsChild>
        <w:div w:id="889880377">
          <w:marLeft w:val="0"/>
          <w:marRight w:val="0"/>
          <w:marTop w:val="0"/>
          <w:marBottom w:val="0"/>
          <w:divBdr>
            <w:top w:val="none" w:sz="0" w:space="0" w:color="auto"/>
            <w:left w:val="none" w:sz="0" w:space="0" w:color="auto"/>
            <w:bottom w:val="none" w:sz="0" w:space="0" w:color="auto"/>
            <w:right w:val="none" w:sz="0" w:space="0" w:color="auto"/>
          </w:divBdr>
        </w:div>
      </w:divsChild>
    </w:div>
    <w:div w:id="1762677415">
      <w:bodyDiv w:val="1"/>
      <w:marLeft w:val="0"/>
      <w:marRight w:val="0"/>
      <w:marTop w:val="0"/>
      <w:marBottom w:val="0"/>
      <w:divBdr>
        <w:top w:val="none" w:sz="0" w:space="0" w:color="auto"/>
        <w:left w:val="none" w:sz="0" w:space="0" w:color="auto"/>
        <w:bottom w:val="none" w:sz="0" w:space="0" w:color="auto"/>
        <w:right w:val="none" w:sz="0" w:space="0" w:color="auto"/>
      </w:divBdr>
      <w:divsChild>
        <w:div w:id="1476295898">
          <w:marLeft w:val="0"/>
          <w:marRight w:val="0"/>
          <w:marTop w:val="0"/>
          <w:marBottom w:val="0"/>
          <w:divBdr>
            <w:top w:val="none" w:sz="0" w:space="0" w:color="auto"/>
            <w:left w:val="none" w:sz="0" w:space="0" w:color="auto"/>
            <w:bottom w:val="none" w:sz="0" w:space="0" w:color="auto"/>
            <w:right w:val="none" w:sz="0" w:space="0" w:color="auto"/>
          </w:divBdr>
        </w:div>
      </w:divsChild>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80727061">
      <w:bodyDiv w:val="1"/>
      <w:marLeft w:val="0"/>
      <w:marRight w:val="0"/>
      <w:marTop w:val="0"/>
      <w:marBottom w:val="0"/>
      <w:divBdr>
        <w:top w:val="none" w:sz="0" w:space="0" w:color="auto"/>
        <w:left w:val="none" w:sz="0" w:space="0" w:color="auto"/>
        <w:bottom w:val="none" w:sz="0" w:space="0" w:color="auto"/>
        <w:right w:val="none" w:sz="0" w:space="0" w:color="auto"/>
      </w:divBdr>
      <w:divsChild>
        <w:div w:id="10376742">
          <w:marLeft w:val="0"/>
          <w:marRight w:val="0"/>
          <w:marTop w:val="0"/>
          <w:marBottom w:val="0"/>
          <w:divBdr>
            <w:top w:val="none" w:sz="0" w:space="0" w:color="auto"/>
            <w:left w:val="none" w:sz="0" w:space="0" w:color="auto"/>
            <w:bottom w:val="none" w:sz="0" w:space="0" w:color="auto"/>
            <w:right w:val="none" w:sz="0" w:space="0" w:color="auto"/>
          </w:divBdr>
          <w:divsChild>
            <w:div w:id="1880316914">
              <w:marLeft w:val="0"/>
              <w:marRight w:val="0"/>
              <w:marTop w:val="0"/>
              <w:marBottom w:val="0"/>
              <w:divBdr>
                <w:top w:val="none" w:sz="0" w:space="0" w:color="auto"/>
                <w:left w:val="none" w:sz="0" w:space="0" w:color="auto"/>
                <w:bottom w:val="none" w:sz="0" w:space="0" w:color="auto"/>
                <w:right w:val="none" w:sz="0" w:space="0" w:color="auto"/>
              </w:divBdr>
            </w:div>
          </w:divsChild>
        </w:div>
        <w:div w:id="17509094">
          <w:marLeft w:val="0"/>
          <w:marRight w:val="0"/>
          <w:marTop w:val="0"/>
          <w:marBottom w:val="0"/>
          <w:divBdr>
            <w:top w:val="none" w:sz="0" w:space="0" w:color="auto"/>
            <w:left w:val="none" w:sz="0" w:space="0" w:color="auto"/>
            <w:bottom w:val="none" w:sz="0" w:space="0" w:color="auto"/>
            <w:right w:val="none" w:sz="0" w:space="0" w:color="auto"/>
          </w:divBdr>
          <w:divsChild>
            <w:div w:id="216743640">
              <w:marLeft w:val="0"/>
              <w:marRight w:val="0"/>
              <w:marTop w:val="0"/>
              <w:marBottom w:val="0"/>
              <w:divBdr>
                <w:top w:val="none" w:sz="0" w:space="0" w:color="auto"/>
                <w:left w:val="none" w:sz="0" w:space="0" w:color="auto"/>
                <w:bottom w:val="none" w:sz="0" w:space="0" w:color="auto"/>
                <w:right w:val="none" w:sz="0" w:space="0" w:color="auto"/>
              </w:divBdr>
            </w:div>
          </w:divsChild>
        </w:div>
        <w:div w:id="74596626">
          <w:marLeft w:val="0"/>
          <w:marRight w:val="0"/>
          <w:marTop w:val="0"/>
          <w:marBottom w:val="0"/>
          <w:divBdr>
            <w:top w:val="none" w:sz="0" w:space="0" w:color="auto"/>
            <w:left w:val="none" w:sz="0" w:space="0" w:color="auto"/>
            <w:bottom w:val="none" w:sz="0" w:space="0" w:color="auto"/>
            <w:right w:val="none" w:sz="0" w:space="0" w:color="auto"/>
          </w:divBdr>
          <w:divsChild>
            <w:div w:id="1816527712">
              <w:marLeft w:val="0"/>
              <w:marRight w:val="0"/>
              <w:marTop w:val="0"/>
              <w:marBottom w:val="0"/>
              <w:divBdr>
                <w:top w:val="none" w:sz="0" w:space="0" w:color="auto"/>
                <w:left w:val="none" w:sz="0" w:space="0" w:color="auto"/>
                <w:bottom w:val="none" w:sz="0" w:space="0" w:color="auto"/>
                <w:right w:val="none" w:sz="0" w:space="0" w:color="auto"/>
              </w:divBdr>
            </w:div>
          </w:divsChild>
        </w:div>
        <w:div w:id="75831149">
          <w:marLeft w:val="0"/>
          <w:marRight w:val="0"/>
          <w:marTop w:val="0"/>
          <w:marBottom w:val="0"/>
          <w:divBdr>
            <w:top w:val="none" w:sz="0" w:space="0" w:color="auto"/>
            <w:left w:val="none" w:sz="0" w:space="0" w:color="auto"/>
            <w:bottom w:val="none" w:sz="0" w:space="0" w:color="auto"/>
            <w:right w:val="none" w:sz="0" w:space="0" w:color="auto"/>
          </w:divBdr>
          <w:divsChild>
            <w:div w:id="1147819301">
              <w:marLeft w:val="0"/>
              <w:marRight w:val="0"/>
              <w:marTop w:val="0"/>
              <w:marBottom w:val="0"/>
              <w:divBdr>
                <w:top w:val="none" w:sz="0" w:space="0" w:color="auto"/>
                <w:left w:val="none" w:sz="0" w:space="0" w:color="auto"/>
                <w:bottom w:val="none" w:sz="0" w:space="0" w:color="auto"/>
                <w:right w:val="none" w:sz="0" w:space="0" w:color="auto"/>
              </w:divBdr>
            </w:div>
          </w:divsChild>
        </w:div>
        <w:div w:id="90055472">
          <w:marLeft w:val="0"/>
          <w:marRight w:val="0"/>
          <w:marTop w:val="0"/>
          <w:marBottom w:val="0"/>
          <w:divBdr>
            <w:top w:val="none" w:sz="0" w:space="0" w:color="auto"/>
            <w:left w:val="none" w:sz="0" w:space="0" w:color="auto"/>
            <w:bottom w:val="none" w:sz="0" w:space="0" w:color="auto"/>
            <w:right w:val="none" w:sz="0" w:space="0" w:color="auto"/>
          </w:divBdr>
          <w:divsChild>
            <w:div w:id="1870531878">
              <w:marLeft w:val="0"/>
              <w:marRight w:val="0"/>
              <w:marTop w:val="0"/>
              <w:marBottom w:val="0"/>
              <w:divBdr>
                <w:top w:val="none" w:sz="0" w:space="0" w:color="auto"/>
                <w:left w:val="none" w:sz="0" w:space="0" w:color="auto"/>
                <w:bottom w:val="none" w:sz="0" w:space="0" w:color="auto"/>
                <w:right w:val="none" w:sz="0" w:space="0" w:color="auto"/>
              </w:divBdr>
            </w:div>
          </w:divsChild>
        </w:div>
        <w:div w:id="91055964">
          <w:marLeft w:val="0"/>
          <w:marRight w:val="0"/>
          <w:marTop w:val="0"/>
          <w:marBottom w:val="0"/>
          <w:divBdr>
            <w:top w:val="none" w:sz="0" w:space="0" w:color="auto"/>
            <w:left w:val="none" w:sz="0" w:space="0" w:color="auto"/>
            <w:bottom w:val="none" w:sz="0" w:space="0" w:color="auto"/>
            <w:right w:val="none" w:sz="0" w:space="0" w:color="auto"/>
          </w:divBdr>
          <w:divsChild>
            <w:div w:id="1360350500">
              <w:marLeft w:val="0"/>
              <w:marRight w:val="0"/>
              <w:marTop w:val="0"/>
              <w:marBottom w:val="0"/>
              <w:divBdr>
                <w:top w:val="none" w:sz="0" w:space="0" w:color="auto"/>
                <w:left w:val="none" w:sz="0" w:space="0" w:color="auto"/>
                <w:bottom w:val="none" w:sz="0" w:space="0" w:color="auto"/>
                <w:right w:val="none" w:sz="0" w:space="0" w:color="auto"/>
              </w:divBdr>
            </w:div>
          </w:divsChild>
        </w:div>
        <w:div w:id="94329029">
          <w:marLeft w:val="0"/>
          <w:marRight w:val="0"/>
          <w:marTop w:val="0"/>
          <w:marBottom w:val="0"/>
          <w:divBdr>
            <w:top w:val="none" w:sz="0" w:space="0" w:color="auto"/>
            <w:left w:val="none" w:sz="0" w:space="0" w:color="auto"/>
            <w:bottom w:val="none" w:sz="0" w:space="0" w:color="auto"/>
            <w:right w:val="none" w:sz="0" w:space="0" w:color="auto"/>
          </w:divBdr>
          <w:divsChild>
            <w:div w:id="1623144749">
              <w:marLeft w:val="0"/>
              <w:marRight w:val="0"/>
              <w:marTop w:val="0"/>
              <w:marBottom w:val="0"/>
              <w:divBdr>
                <w:top w:val="none" w:sz="0" w:space="0" w:color="auto"/>
                <w:left w:val="none" w:sz="0" w:space="0" w:color="auto"/>
                <w:bottom w:val="none" w:sz="0" w:space="0" w:color="auto"/>
                <w:right w:val="none" w:sz="0" w:space="0" w:color="auto"/>
              </w:divBdr>
            </w:div>
          </w:divsChild>
        </w:div>
        <w:div w:id="98567414">
          <w:marLeft w:val="0"/>
          <w:marRight w:val="0"/>
          <w:marTop w:val="0"/>
          <w:marBottom w:val="0"/>
          <w:divBdr>
            <w:top w:val="none" w:sz="0" w:space="0" w:color="auto"/>
            <w:left w:val="none" w:sz="0" w:space="0" w:color="auto"/>
            <w:bottom w:val="none" w:sz="0" w:space="0" w:color="auto"/>
            <w:right w:val="none" w:sz="0" w:space="0" w:color="auto"/>
          </w:divBdr>
          <w:divsChild>
            <w:div w:id="236523961">
              <w:marLeft w:val="0"/>
              <w:marRight w:val="0"/>
              <w:marTop w:val="0"/>
              <w:marBottom w:val="0"/>
              <w:divBdr>
                <w:top w:val="none" w:sz="0" w:space="0" w:color="auto"/>
                <w:left w:val="none" w:sz="0" w:space="0" w:color="auto"/>
                <w:bottom w:val="none" w:sz="0" w:space="0" w:color="auto"/>
                <w:right w:val="none" w:sz="0" w:space="0" w:color="auto"/>
              </w:divBdr>
            </w:div>
          </w:divsChild>
        </w:div>
        <w:div w:id="106000971">
          <w:marLeft w:val="0"/>
          <w:marRight w:val="0"/>
          <w:marTop w:val="0"/>
          <w:marBottom w:val="0"/>
          <w:divBdr>
            <w:top w:val="none" w:sz="0" w:space="0" w:color="auto"/>
            <w:left w:val="none" w:sz="0" w:space="0" w:color="auto"/>
            <w:bottom w:val="none" w:sz="0" w:space="0" w:color="auto"/>
            <w:right w:val="none" w:sz="0" w:space="0" w:color="auto"/>
          </w:divBdr>
          <w:divsChild>
            <w:div w:id="212926764">
              <w:marLeft w:val="0"/>
              <w:marRight w:val="0"/>
              <w:marTop w:val="0"/>
              <w:marBottom w:val="0"/>
              <w:divBdr>
                <w:top w:val="none" w:sz="0" w:space="0" w:color="auto"/>
                <w:left w:val="none" w:sz="0" w:space="0" w:color="auto"/>
                <w:bottom w:val="none" w:sz="0" w:space="0" w:color="auto"/>
                <w:right w:val="none" w:sz="0" w:space="0" w:color="auto"/>
              </w:divBdr>
            </w:div>
          </w:divsChild>
        </w:div>
        <w:div w:id="125860125">
          <w:marLeft w:val="0"/>
          <w:marRight w:val="0"/>
          <w:marTop w:val="0"/>
          <w:marBottom w:val="0"/>
          <w:divBdr>
            <w:top w:val="none" w:sz="0" w:space="0" w:color="auto"/>
            <w:left w:val="none" w:sz="0" w:space="0" w:color="auto"/>
            <w:bottom w:val="none" w:sz="0" w:space="0" w:color="auto"/>
            <w:right w:val="none" w:sz="0" w:space="0" w:color="auto"/>
          </w:divBdr>
          <w:divsChild>
            <w:div w:id="495535563">
              <w:marLeft w:val="0"/>
              <w:marRight w:val="0"/>
              <w:marTop w:val="0"/>
              <w:marBottom w:val="0"/>
              <w:divBdr>
                <w:top w:val="none" w:sz="0" w:space="0" w:color="auto"/>
                <w:left w:val="none" w:sz="0" w:space="0" w:color="auto"/>
                <w:bottom w:val="none" w:sz="0" w:space="0" w:color="auto"/>
                <w:right w:val="none" w:sz="0" w:space="0" w:color="auto"/>
              </w:divBdr>
            </w:div>
          </w:divsChild>
        </w:div>
        <w:div w:id="143357390">
          <w:marLeft w:val="0"/>
          <w:marRight w:val="0"/>
          <w:marTop w:val="0"/>
          <w:marBottom w:val="0"/>
          <w:divBdr>
            <w:top w:val="none" w:sz="0" w:space="0" w:color="auto"/>
            <w:left w:val="none" w:sz="0" w:space="0" w:color="auto"/>
            <w:bottom w:val="none" w:sz="0" w:space="0" w:color="auto"/>
            <w:right w:val="none" w:sz="0" w:space="0" w:color="auto"/>
          </w:divBdr>
          <w:divsChild>
            <w:div w:id="456148750">
              <w:marLeft w:val="0"/>
              <w:marRight w:val="0"/>
              <w:marTop w:val="0"/>
              <w:marBottom w:val="0"/>
              <w:divBdr>
                <w:top w:val="none" w:sz="0" w:space="0" w:color="auto"/>
                <w:left w:val="none" w:sz="0" w:space="0" w:color="auto"/>
                <w:bottom w:val="none" w:sz="0" w:space="0" w:color="auto"/>
                <w:right w:val="none" w:sz="0" w:space="0" w:color="auto"/>
              </w:divBdr>
            </w:div>
          </w:divsChild>
        </w:div>
        <w:div w:id="149098379">
          <w:marLeft w:val="0"/>
          <w:marRight w:val="0"/>
          <w:marTop w:val="0"/>
          <w:marBottom w:val="0"/>
          <w:divBdr>
            <w:top w:val="none" w:sz="0" w:space="0" w:color="auto"/>
            <w:left w:val="none" w:sz="0" w:space="0" w:color="auto"/>
            <w:bottom w:val="none" w:sz="0" w:space="0" w:color="auto"/>
            <w:right w:val="none" w:sz="0" w:space="0" w:color="auto"/>
          </w:divBdr>
          <w:divsChild>
            <w:div w:id="1597325487">
              <w:marLeft w:val="0"/>
              <w:marRight w:val="0"/>
              <w:marTop w:val="0"/>
              <w:marBottom w:val="0"/>
              <w:divBdr>
                <w:top w:val="none" w:sz="0" w:space="0" w:color="auto"/>
                <w:left w:val="none" w:sz="0" w:space="0" w:color="auto"/>
                <w:bottom w:val="none" w:sz="0" w:space="0" w:color="auto"/>
                <w:right w:val="none" w:sz="0" w:space="0" w:color="auto"/>
              </w:divBdr>
            </w:div>
          </w:divsChild>
        </w:div>
        <w:div w:id="149947618">
          <w:marLeft w:val="0"/>
          <w:marRight w:val="0"/>
          <w:marTop w:val="0"/>
          <w:marBottom w:val="0"/>
          <w:divBdr>
            <w:top w:val="none" w:sz="0" w:space="0" w:color="auto"/>
            <w:left w:val="none" w:sz="0" w:space="0" w:color="auto"/>
            <w:bottom w:val="none" w:sz="0" w:space="0" w:color="auto"/>
            <w:right w:val="none" w:sz="0" w:space="0" w:color="auto"/>
          </w:divBdr>
          <w:divsChild>
            <w:div w:id="379287227">
              <w:marLeft w:val="0"/>
              <w:marRight w:val="0"/>
              <w:marTop w:val="0"/>
              <w:marBottom w:val="0"/>
              <w:divBdr>
                <w:top w:val="none" w:sz="0" w:space="0" w:color="auto"/>
                <w:left w:val="none" w:sz="0" w:space="0" w:color="auto"/>
                <w:bottom w:val="none" w:sz="0" w:space="0" w:color="auto"/>
                <w:right w:val="none" w:sz="0" w:space="0" w:color="auto"/>
              </w:divBdr>
            </w:div>
          </w:divsChild>
        </w:div>
        <w:div w:id="153223851">
          <w:marLeft w:val="0"/>
          <w:marRight w:val="0"/>
          <w:marTop w:val="0"/>
          <w:marBottom w:val="0"/>
          <w:divBdr>
            <w:top w:val="none" w:sz="0" w:space="0" w:color="auto"/>
            <w:left w:val="none" w:sz="0" w:space="0" w:color="auto"/>
            <w:bottom w:val="none" w:sz="0" w:space="0" w:color="auto"/>
            <w:right w:val="none" w:sz="0" w:space="0" w:color="auto"/>
          </w:divBdr>
          <w:divsChild>
            <w:div w:id="1119033639">
              <w:marLeft w:val="0"/>
              <w:marRight w:val="0"/>
              <w:marTop w:val="0"/>
              <w:marBottom w:val="0"/>
              <w:divBdr>
                <w:top w:val="none" w:sz="0" w:space="0" w:color="auto"/>
                <w:left w:val="none" w:sz="0" w:space="0" w:color="auto"/>
                <w:bottom w:val="none" w:sz="0" w:space="0" w:color="auto"/>
                <w:right w:val="none" w:sz="0" w:space="0" w:color="auto"/>
              </w:divBdr>
            </w:div>
          </w:divsChild>
        </w:div>
        <w:div w:id="162211507">
          <w:marLeft w:val="0"/>
          <w:marRight w:val="0"/>
          <w:marTop w:val="0"/>
          <w:marBottom w:val="0"/>
          <w:divBdr>
            <w:top w:val="none" w:sz="0" w:space="0" w:color="auto"/>
            <w:left w:val="none" w:sz="0" w:space="0" w:color="auto"/>
            <w:bottom w:val="none" w:sz="0" w:space="0" w:color="auto"/>
            <w:right w:val="none" w:sz="0" w:space="0" w:color="auto"/>
          </w:divBdr>
          <w:divsChild>
            <w:div w:id="262539275">
              <w:marLeft w:val="0"/>
              <w:marRight w:val="0"/>
              <w:marTop w:val="0"/>
              <w:marBottom w:val="0"/>
              <w:divBdr>
                <w:top w:val="none" w:sz="0" w:space="0" w:color="auto"/>
                <w:left w:val="none" w:sz="0" w:space="0" w:color="auto"/>
                <w:bottom w:val="none" w:sz="0" w:space="0" w:color="auto"/>
                <w:right w:val="none" w:sz="0" w:space="0" w:color="auto"/>
              </w:divBdr>
            </w:div>
          </w:divsChild>
        </w:div>
        <w:div w:id="164983138">
          <w:marLeft w:val="0"/>
          <w:marRight w:val="0"/>
          <w:marTop w:val="0"/>
          <w:marBottom w:val="0"/>
          <w:divBdr>
            <w:top w:val="none" w:sz="0" w:space="0" w:color="auto"/>
            <w:left w:val="none" w:sz="0" w:space="0" w:color="auto"/>
            <w:bottom w:val="none" w:sz="0" w:space="0" w:color="auto"/>
            <w:right w:val="none" w:sz="0" w:space="0" w:color="auto"/>
          </w:divBdr>
          <w:divsChild>
            <w:div w:id="1486555771">
              <w:marLeft w:val="0"/>
              <w:marRight w:val="0"/>
              <w:marTop w:val="0"/>
              <w:marBottom w:val="0"/>
              <w:divBdr>
                <w:top w:val="none" w:sz="0" w:space="0" w:color="auto"/>
                <w:left w:val="none" w:sz="0" w:space="0" w:color="auto"/>
                <w:bottom w:val="none" w:sz="0" w:space="0" w:color="auto"/>
                <w:right w:val="none" w:sz="0" w:space="0" w:color="auto"/>
              </w:divBdr>
            </w:div>
          </w:divsChild>
        </w:div>
        <w:div w:id="171378407">
          <w:marLeft w:val="0"/>
          <w:marRight w:val="0"/>
          <w:marTop w:val="0"/>
          <w:marBottom w:val="0"/>
          <w:divBdr>
            <w:top w:val="none" w:sz="0" w:space="0" w:color="auto"/>
            <w:left w:val="none" w:sz="0" w:space="0" w:color="auto"/>
            <w:bottom w:val="none" w:sz="0" w:space="0" w:color="auto"/>
            <w:right w:val="none" w:sz="0" w:space="0" w:color="auto"/>
          </w:divBdr>
          <w:divsChild>
            <w:div w:id="1062562126">
              <w:marLeft w:val="0"/>
              <w:marRight w:val="0"/>
              <w:marTop w:val="0"/>
              <w:marBottom w:val="0"/>
              <w:divBdr>
                <w:top w:val="none" w:sz="0" w:space="0" w:color="auto"/>
                <w:left w:val="none" w:sz="0" w:space="0" w:color="auto"/>
                <w:bottom w:val="none" w:sz="0" w:space="0" w:color="auto"/>
                <w:right w:val="none" w:sz="0" w:space="0" w:color="auto"/>
              </w:divBdr>
            </w:div>
          </w:divsChild>
        </w:div>
        <w:div w:id="178083973">
          <w:marLeft w:val="0"/>
          <w:marRight w:val="0"/>
          <w:marTop w:val="0"/>
          <w:marBottom w:val="0"/>
          <w:divBdr>
            <w:top w:val="none" w:sz="0" w:space="0" w:color="auto"/>
            <w:left w:val="none" w:sz="0" w:space="0" w:color="auto"/>
            <w:bottom w:val="none" w:sz="0" w:space="0" w:color="auto"/>
            <w:right w:val="none" w:sz="0" w:space="0" w:color="auto"/>
          </w:divBdr>
          <w:divsChild>
            <w:div w:id="211044664">
              <w:marLeft w:val="0"/>
              <w:marRight w:val="0"/>
              <w:marTop w:val="0"/>
              <w:marBottom w:val="0"/>
              <w:divBdr>
                <w:top w:val="none" w:sz="0" w:space="0" w:color="auto"/>
                <w:left w:val="none" w:sz="0" w:space="0" w:color="auto"/>
                <w:bottom w:val="none" w:sz="0" w:space="0" w:color="auto"/>
                <w:right w:val="none" w:sz="0" w:space="0" w:color="auto"/>
              </w:divBdr>
            </w:div>
          </w:divsChild>
        </w:div>
        <w:div w:id="199900321">
          <w:marLeft w:val="0"/>
          <w:marRight w:val="0"/>
          <w:marTop w:val="0"/>
          <w:marBottom w:val="0"/>
          <w:divBdr>
            <w:top w:val="none" w:sz="0" w:space="0" w:color="auto"/>
            <w:left w:val="none" w:sz="0" w:space="0" w:color="auto"/>
            <w:bottom w:val="none" w:sz="0" w:space="0" w:color="auto"/>
            <w:right w:val="none" w:sz="0" w:space="0" w:color="auto"/>
          </w:divBdr>
          <w:divsChild>
            <w:div w:id="2002730132">
              <w:marLeft w:val="0"/>
              <w:marRight w:val="0"/>
              <w:marTop w:val="0"/>
              <w:marBottom w:val="0"/>
              <w:divBdr>
                <w:top w:val="none" w:sz="0" w:space="0" w:color="auto"/>
                <w:left w:val="none" w:sz="0" w:space="0" w:color="auto"/>
                <w:bottom w:val="none" w:sz="0" w:space="0" w:color="auto"/>
                <w:right w:val="none" w:sz="0" w:space="0" w:color="auto"/>
              </w:divBdr>
            </w:div>
          </w:divsChild>
        </w:div>
        <w:div w:id="201673795">
          <w:marLeft w:val="0"/>
          <w:marRight w:val="0"/>
          <w:marTop w:val="0"/>
          <w:marBottom w:val="0"/>
          <w:divBdr>
            <w:top w:val="none" w:sz="0" w:space="0" w:color="auto"/>
            <w:left w:val="none" w:sz="0" w:space="0" w:color="auto"/>
            <w:bottom w:val="none" w:sz="0" w:space="0" w:color="auto"/>
            <w:right w:val="none" w:sz="0" w:space="0" w:color="auto"/>
          </w:divBdr>
          <w:divsChild>
            <w:div w:id="1168403397">
              <w:marLeft w:val="0"/>
              <w:marRight w:val="0"/>
              <w:marTop w:val="0"/>
              <w:marBottom w:val="0"/>
              <w:divBdr>
                <w:top w:val="none" w:sz="0" w:space="0" w:color="auto"/>
                <w:left w:val="none" w:sz="0" w:space="0" w:color="auto"/>
                <w:bottom w:val="none" w:sz="0" w:space="0" w:color="auto"/>
                <w:right w:val="none" w:sz="0" w:space="0" w:color="auto"/>
              </w:divBdr>
            </w:div>
          </w:divsChild>
        </w:div>
        <w:div w:id="236523683">
          <w:marLeft w:val="0"/>
          <w:marRight w:val="0"/>
          <w:marTop w:val="0"/>
          <w:marBottom w:val="0"/>
          <w:divBdr>
            <w:top w:val="none" w:sz="0" w:space="0" w:color="auto"/>
            <w:left w:val="none" w:sz="0" w:space="0" w:color="auto"/>
            <w:bottom w:val="none" w:sz="0" w:space="0" w:color="auto"/>
            <w:right w:val="none" w:sz="0" w:space="0" w:color="auto"/>
          </w:divBdr>
          <w:divsChild>
            <w:div w:id="1151285532">
              <w:marLeft w:val="0"/>
              <w:marRight w:val="0"/>
              <w:marTop w:val="0"/>
              <w:marBottom w:val="0"/>
              <w:divBdr>
                <w:top w:val="none" w:sz="0" w:space="0" w:color="auto"/>
                <w:left w:val="none" w:sz="0" w:space="0" w:color="auto"/>
                <w:bottom w:val="none" w:sz="0" w:space="0" w:color="auto"/>
                <w:right w:val="none" w:sz="0" w:space="0" w:color="auto"/>
              </w:divBdr>
            </w:div>
          </w:divsChild>
        </w:div>
        <w:div w:id="237176585">
          <w:marLeft w:val="0"/>
          <w:marRight w:val="0"/>
          <w:marTop w:val="0"/>
          <w:marBottom w:val="0"/>
          <w:divBdr>
            <w:top w:val="none" w:sz="0" w:space="0" w:color="auto"/>
            <w:left w:val="none" w:sz="0" w:space="0" w:color="auto"/>
            <w:bottom w:val="none" w:sz="0" w:space="0" w:color="auto"/>
            <w:right w:val="none" w:sz="0" w:space="0" w:color="auto"/>
          </w:divBdr>
          <w:divsChild>
            <w:div w:id="101800416">
              <w:marLeft w:val="0"/>
              <w:marRight w:val="0"/>
              <w:marTop w:val="0"/>
              <w:marBottom w:val="0"/>
              <w:divBdr>
                <w:top w:val="none" w:sz="0" w:space="0" w:color="auto"/>
                <w:left w:val="none" w:sz="0" w:space="0" w:color="auto"/>
                <w:bottom w:val="none" w:sz="0" w:space="0" w:color="auto"/>
                <w:right w:val="none" w:sz="0" w:space="0" w:color="auto"/>
              </w:divBdr>
            </w:div>
          </w:divsChild>
        </w:div>
        <w:div w:id="245726350">
          <w:marLeft w:val="0"/>
          <w:marRight w:val="0"/>
          <w:marTop w:val="0"/>
          <w:marBottom w:val="0"/>
          <w:divBdr>
            <w:top w:val="none" w:sz="0" w:space="0" w:color="auto"/>
            <w:left w:val="none" w:sz="0" w:space="0" w:color="auto"/>
            <w:bottom w:val="none" w:sz="0" w:space="0" w:color="auto"/>
            <w:right w:val="none" w:sz="0" w:space="0" w:color="auto"/>
          </w:divBdr>
          <w:divsChild>
            <w:div w:id="1718385229">
              <w:marLeft w:val="0"/>
              <w:marRight w:val="0"/>
              <w:marTop w:val="0"/>
              <w:marBottom w:val="0"/>
              <w:divBdr>
                <w:top w:val="none" w:sz="0" w:space="0" w:color="auto"/>
                <w:left w:val="none" w:sz="0" w:space="0" w:color="auto"/>
                <w:bottom w:val="none" w:sz="0" w:space="0" w:color="auto"/>
                <w:right w:val="none" w:sz="0" w:space="0" w:color="auto"/>
              </w:divBdr>
            </w:div>
          </w:divsChild>
        </w:div>
        <w:div w:id="290599725">
          <w:marLeft w:val="0"/>
          <w:marRight w:val="0"/>
          <w:marTop w:val="0"/>
          <w:marBottom w:val="0"/>
          <w:divBdr>
            <w:top w:val="none" w:sz="0" w:space="0" w:color="auto"/>
            <w:left w:val="none" w:sz="0" w:space="0" w:color="auto"/>
            <w:bottom w:val="none" w:sz="0" w:space="0" w:color="auto"/>
            <w:right w:val="none" w:sz="0" w:space="0" w:color="auto"/>
          </w:divBdr>
          <w:divsChild>
            <w:div w:id="1550648874">
              <w:marLeft w:val="0"/>
              <w:marRight w:val="0"/>
              <w:marTop w:val="0"/>
              <w:marBottom w:val="0"/>
              <w:divBdr>
                <w:top w:val="none" w:sz="0" w:space="0" w:color="auto"/>
                <w:left w:val="none" w:sz="0" w:space="0" w:color="auto"/>
                <w:bottom w:val="none" w:sz="0" w:space="0" w:color="auto"/>
                <w:right w:val="none" w:sz="0" w:space="0" w:color="auto"/>
              </w:divBdr>
            </w:div>
          </w:divsChild>
        </w:div>
        <w:div w:id="302734427">
          <w:marLeft w:val="0"/>
          <w:marRight w:val="0"/>
          <w:marTop w:val="0"/>
          <w:marBottom w:val="0"/>
          <w:divBdr>
            <w:top w:val="none" w:sz="0" w:space="0" w:color="auto"/>
            <w:left w:val="none" w:sz="0" w:space="0" w:color="auto"/>
            <w:bottom w:val="none" w:sz="0" w:space="0" w:color="auto"/>
            <w:right w:val="none" w:sz="0" w:space="0" w:color="auto"/>
          </w:divBdr>
          <w:divsChild>
            <w:div w:id="1830634801">
              <w:marLeft w:val="0"/>
              <w:marRight w:val="0"/>
              <w:marTop w:val="0"/>
              <w:marBottom w:val="0"/>
              <w:divBdr>
                <w:top w:val="none" w:sz="0" w:space="0" w:color="auto"/>
                <w:left w:val="none" w:sz="0" w:space="0" w:color="auto"/>
                <w:bottom w:val="none" w:sz="0" w:space="0" w:color="auto"/>
                <w:right w:val="none" w:sz="0" w:space="0" w:color="auto"/>
              </w:divBdr>
            </w:div>
          </w:divsChild>
        </w:div>
        <w:div w:id="307632379">
          <w:marLeft w:val="0"/>
          <w:marRight w:val="0"/>
          <w:marTop w:val="0"/>
          <w:marBottom w:val="0"/>
          <w:divBdr>
            <w:top w:val="none" w:sz="0" w:space="0" w:color="auto"/>
            <w:left w:val="none" w:sz="0" w:space="0" w:color="auto"/>
            <w:bottom w:val="none" w:sz="0" w:space="0" w:color="auto"/>
            <w:right w:val="none" w:sz="0" w:space="0" w:color="auto"/>
          </w:divBdr>
          <w:divsChild>
            <w:div w:id="1591114594">
              <w:marLeft w:val="0"/>
              <w:marRight w:val="0"/>
              <w:marTop w:val="0"/>
              <w:marBottom w:val="0"/>
              <w:divBdr>
                <w:top w:val="none" w:sz="0" w:space="0" w:color="auto"/>
                <w:left w:val="none" w:sz="0" w:space="0" w:color="auto"/>
                <w:bottom w:val="none" w:sz="0" w:space="0" w:color="auto"/>
                <w:right w:val="none" w:sz="0" w:space="0" w:color="auto"/>
              </w:divBdr>
            </w:div>
          </w:divsChild>
        </w:div>
        <w:div w:id="328211840">
          <w:marLeft w:val="0"/>
          <w:marRight w:val="0"/>
          <w:marTop w:val="0"/>
          <w:marBottom w:val="0"/>
          <w:divBdr>
            <w:top w:val="none" w:sz="0" w:space="0" w:color="auto"/>
            <w:left w:val="none" w:sz="0" w:space="0" w:color="auto"/>
            <w:bottom w:val="none" w:sz="0" w:space="0" w:color="auto"/>
            <w:right w:val="none" w:sz="0" w:space="0" w:color="auto"/>
          </w:divBdr>
          <w:divsChild>
            <w:div w:id="67312556">
              <w:marLeft w:val="0"/>
              <w:marRight w:val="0"/>
              <w:marTop w:val="0"/>
              <w:marBottom w:val="0"/>
              <w:divBdr>
                <w:top w:val="none" w:sz="0" w:space="0" w:color="auto"/>
                <w:left w:val="none" w:sz="0" w:space="0" w:color="auto"/>
                <w:bottom w:val="none" w:sz="0" w:space="0" w:color="auto"/>
                <w:right w:val="none" w:sz="0" w:space="0" w:color="auto"/>
              </w:divBdr>
            </w:div>
          </w:divsChild>
        </w:div>
        <w:div w:id="337734045">
          <w:marLeft w:val="0"/>
          <w:marRight w:val="0"/>
          <w:marTop w:val="0"/>
          <w:marBottom w:val="0"/>
          <w:divBdr>
            <w:top w:val="none" w:sz="0" w:space="0" w:color="auto"/>
            <w:left w:val="none" w:sz="0" w:space="0" w:color="auto"/>
            <w:bottom w:val="none" w:sz="0" w:space="0" w:color="auto"/>
            <w:right w:val="none" w:sz="0" w:space="0" w:color="auto"/>
          </w:divBdr>
          <w:divsChild>
            <w:div w:id="151796566">
              <w:marLeft w:val="0"/>
              <w:marRight w:val="0"/>
              <w:marTop w:val="0"/>
              <w:marBottom w:val="0"/>
              <w:divBdr>
                <w:top w:val="none" w:sz="0" w:space="0" w:color="auto"/>
                <w:left w:val="none" w:sz="0" w:space="0" w:color="auto"/>
                <w:bottom w:val="none" w:sz="0" w:space="0" w:color="auto"/>
                <w:right w:val="none" w:sz="0" w:space="0" w:color="auto"/>
              </w:divBdr>
            </w:div>
            <w:div w:id="1728411009">
              <w:marLeft w:val="0"/>
              <w:marRight w:val="0"/>
              <w:marTop w:val="0"/>
              <w:marBottom w:val="0"/>
              <w:divBdr>
                <w:top w:val="none" w:sz="0" w:space="0" w:color="auto"/>
                <w:left w:val="none" w:sz="0" w:space="0" w:color="auto"/>
                <w:bottom w:val="none" w:sz="0" w:space="0" w:color="auto"/>
                <w:right w:val="none" w:sz="0" w:space="0" w:color="auto"/>
              </w:divBdr>
            </w:div>
          </w:divsChild>
        </w:div>
        <w:div w:id="342169742">
          <w:marLeft w:val="0"/>
          <w:marRight w:val="0"/>
          <w:marTop w:val="0"/>
          <w:marBottom w:val="0"/>
          <w:divBdr>
            <w:top w:val="none" w:sz="0" w:space="0" w:color="auto"/>
            <w:left w:val="none" w:sz="0" w:space="0" w:color="auto"/>
            <w:bottom w:val="none" w:sz="0" w:space="0" w:color="auto"/>
            <w:right w:val="none" w:sz="0" w:space="0" w:color="auto"/>
          </w:divBdr>
          <w:divsChild>
            <w:div w:id="1749234314">
              <w:marLeft w:val="0"/>
              <w:marRight w:val="0"/>
              <w:marTop w:val="0"/>
              <w:marBottom w:val="0"/>
              <w:divBdr>
                <w:top w:val="none" w:sz="0" w:space="0" w:color="auto"/>
                <w:left w:val="none" w:sz="0" w:space="0" w:color="auto"/>
                <w:bottom w:val="none" w:sz="0" w:space="0" w:color="auto"/>
                <w:right w:val="none" w:sz="0" w:space="0" w:color="auto"/>
              </w:divBdr>
            </w:div>
            <w:div w:id="2145468788">
              <w:marLeft w:val="0"/>
              <w:marRight w:val="0"/>
              <w:marTop w:val="0"/>
              <w:marBottom w:val="0"/>
              <w:divBdr>
                <w:top w:val="none" w:sz="0" w:space="0" w:color="auto"/>
                <w:left w:val="none" w:sz="0" w:space="0" w:color="auto"/>
                <w:bottom w:val="none" w:sz="0" w:space="0" w:color="auto"/>
                <w:right w:val="none" w:sz="0" w:space="0" w:color="auto"/>
              </w:divBdr>
            </w:div>
          </w:divsChild>
        </w:div>
        <w:div w:id="347175542">
          <w:marLeft w:val="0"/>
          <w:marRight w:val="0"/>
          <w:marTop w:val="0"/>
          <w:marBottom w:val="0"/>
          <w:divBdr>
            <w:top w:val="none" w:sz="0" w:space="0" w:color="auto"/>
            <w:left w:val="none" w:sz="0" w:space="0" w:color="auto"/>
            <w:bottom w:val="none" w:sz="0" w:space="0" w:color="auto"/>
            <w:right w:val="none" w:sz="0" w:space="0" w:color="auto"/>
          </w:divBdr>
          <w:divsChild>
            <w:div w:id="881940537">
              <w:marLeft w:val="0"/>
              <w:marRight w:val="0"/>
              <w:marTop w:val="0"/>
              <w:marBottom w:val="0"/>
              <w:divBdr>
                <w:top w:val="none" w:sz="0" w:space="0" w:color="auto"/>
                <w:left w:val="none" w:sz="0" w:space="0" w:color="auto"/>
                <w:bottom w:val="none" w:sz="0" w:space="0" w:color="auto"/>
                <w:right w:val="none" w:sz="0" w:space="0" w:color="auto"/>
              </w:divBdr>
            </w:div>
          </w:divsChild>
        </w:div>
        <w:div w:id="357505979">
          <w:marLeft w:val="0"/>
          <w:marRight w:val="0"/>
          <w:marTop w:val="0"/>
          <w:marBottom w:val="0"/>
          <w:divBdr>
            <w:top w:val="none" w:sz="0" w:space="0" w:color="auto"/>
            <w:left w:val="none" w:sz="0" w:space="0" w:color="auto"/>
            <w:bottom w:val="none" w:sz="0" w:space="0" w:color="auto"/>
            <w:right w:val="none" w:sz="0" w:space="0" w:color="auto"/>
          </w:divBdr>
          <w:divsChild>
            <w:div w:id="432096264">
              <w:marLeft w:val="0"/>
              <w:marRight w:val="0"/>
              <w:marTop w:val="0"/>
              <w:marBottom w:val="0"/>
              <w:divBdr>
                <w:top w:val="none" w:sz="0" w:space="0" w:color="auto"/>
                <w:left w:val="none" w:sz="0" w:space="0" w:color="auto"/>
                <w:bottom w:val="none" w:sz="0" w:space="0" w:color="auto"/>
                <w:right w:val="none" w:sz="0" w:space="0" w:color="auto"/>
              </w:divBdr>
            </w:div>
          </w:divsChild>
        </w:div>
        <w:div w:id="389771905">
          <w:marLeft w:val="0"/>
          <w:marRight w:val="0"/>
          <w:marTop w:val="0"/>
          <w:marBottom w:val="0"/>
          <w:divBdr>
            <w:top w:val="none" w:sz="0" w:space="0" w:color="auto"/>
            <w:left w:val="none" w:sz="0" w:space="0" w:color="auto"/>
            <w:bottom w:val="none" w:sz="0" w:space="0" w:color="auto"/>
            <w:right w:val="none" w:sz="0" w:space="0" w:color="auto"/>
          </w:divBdr>
          <w:divsChild>
            <w:div w:id="1040011487">
              <w:marLeft w:val="0"/>
              <w:marRight w:val="0"/>
              <w:marTop w:val="0"/>
              <w:marBottom w:val="0"/>
              <w:divBdr>
                <w:top w:val="none" w:sz="0" w:space="0" w:color="auto"/>
                <w:left w:val="none" w:sz="0" w:space="0" w:color="auto"/>
                <w:bottom w:val="none" w:sz="0" w:space="0" w:color="auto"/>
                <w:right w:val="none" w:sz="0" w:space="0" w:color="auto"/>
              </w:divBdr>
            </w:div>
          </w:divsChild>
        </w:div>
        <w:div w:id="402073146">
          <w:marLeft w:val="0"/>
          <w:marRight w:val="0"/>
          <w:marTop w:val="0"/>
          <w:marBottom w:val="0"/>
          <w:divBdr>
            <w:top w:val="none" w:sz="0" w:space="0" w:color="auto"/>
            <w:left w:val="none" w:sz="0" w:space="0" w:color="auto"/>
            <w:bottom w:val="none" w:sz="0" w:space="0" w:color="auto"/>
            <w:right w:val="none" w:sz="0" w:space="0" w:color="auto"/>
          </w:divBdr>
          <w:divsChild>
            <w:div w:id="706636521">
              <w:marLeft w:val="0"/>
              <w:marRight w:val="0"/>
              <w:marTop w:val="0"/>
              <w:marBottom w:val="0"/>
              <w:divBdr>
                <w:top w:val="none" w:sz="0" w:space="0" w:color="auto"/>
                <w:left w:val="none" w:sz="0" w:space="0" w:color="auto"/>
                <w:bottom w:val="none" w:sz="0" w:space="0" w:color="auto"/>
                <w:right w:val="none" w:sz="0" w:space="0" w:color="auto"/>
              </w:divBdr>
            </w:div>
          </w:divsChild>
        </w:div>
        <w:div w:id="409041900">
          <w:marLeft w:val="0"/>
          <w:marRight w:val="0"/>
          <w:marTop w:val="0"/>
          <w:marBottom w:val="0"/>
          <w:divBdr>
            <w:top w:val="none" w:sz="0" w:space="0" w:color="auto"/>
            <w:left w:val="none" w:sz="0" w:space="0" w:color="auto"/>
            <w:bottom w:val="none" w:sz="0" w:space="0" w:color="auto"/>
            <w:right w:val="none" w:sz="0" w:space="0" w:color="auto"/>
          </w:divBdr>
          <w:divsChild>
            <w:div w:id="759527859">
              <w:marLeft w:val="0"/>
              <w:marRight w:val="0"/>
              <w:marTop w:val="0"/>
              <w:marBottom w:val="0"/>
              <w:divBdr>
                <w:top w:val="none" w:sz="0" w:space="0" w:color="auto"/>
                <w:left w:val="none" w:sz="0" w:space="0" w:color="auto"/>
                <w:bottom w:val="none" w:sz="0" w:space="0" w:color="auto"/>
                <w:right w:val="none" w:sz="0" w:space="0" w:color="auto"/>
              </w:divBdr>
            </w:div>
            <w:div w:id="1412434349">
              <w:marLeft w:val="0"/>
              <w:marRight w:val="0"/>
              <w:marTop w:val="0"/>
              <w:marBottom w:val="0"/>
              <w:divBdr>
                <w:top w:val="none" w:sz="0" w:space="0" w:color="auto"/>
                <w:left w:val="none" w:sz="0" w:space="0" w:color="auto"/>
                <w:bottom w:val="none" w:sz="0" w:space="0" w:color="auto"/>
                <w:right w:val="none" w:sz="0" w:space="0" w:color="auto"/>
              </w:divBdr>
            </w:div>
            <w:div w:id="1839955964">
              <w:marLeft w:val="0"/>
              <w:marRight w:val="0"/>
              <w:marTop w:val="0"/>
              <w:marBottom w:val="0"/>
              <w:divBdr>
                <w:top w:val="none" w:sz="0" w:space="0" w:color="auto"/>
                <w:left w:val="none" w:sz="0" w:space="0" w:color="auto"/>
                <w:bottom w:val="none" w:sz="0" w:space="0" w:color="auto"/>
                <w:right w:val="none" w:sz="0" w:space="0" w:color="auto"/>
              </w:divBdr>
            </w:div>
          </w:divsChild>
        </w:div>
        <w:div w:id="429669541">
          <w:marLeft w:val="0"/>
          <w:marRight w:val="0"/>
          <w:marTop w:val="0"/>
          <w:marBottom w:val="0"/>
          <w:divBdr>
            <w:top w:val="none" w:sz="0" w:space="0" w:color="auto"/>
            <w:left w:val="none" w:sz="0" w:space="0" w:color="auto"/>
            <w:bottom w:val="none" w:sz="0" w:space="0" w:color="auto"/>
            <w:right w:val="none" w:sz="0" w:space="0" w:color="auto"/>
          </w:divBdr>
          <w:divsChild>
            <w:div w:id="337200343">
              <w:marLeft w:val="0"/>
              <w:marRight w:val="0"/>
              <w:marTop w:val="0"/>
              <w:marBottom w:val="0"/>
              <w:divBdr>
                <w:top w:val="none" w:sz="0" w:space="0" w:color="auto"/>
                <w:left w:val="none" w:sz="0" w:space="0" w:color="auto"/>
                <w:bottom w:val="none" w:sz="0" w:space="0" w:color="auto"/>
                <w:right w:val="none" w:sz="0" w:space="0" w:color="auto"/>
              </w:divBdr>
            </w:div>
          </w:divsChild>
        </w:div>
        <w:div w:id="429740722">
          <w:marLeft w:val="0"/>
          <w:marRight w:val="0"/>
          <w:marTop w:val="0"/>
          <w:marBottom w:val="0"/>
          <w:divBdr>
            <w:top w:val="none" w:sz="0" w:space="0" w:color="auto"/>
            <w:left w:val="none" w:sz="0" w:space="0" w:color="auto"/>
            <w:bottom w:val="none" w:sz="0" w:space="0" w:color="auto"/>
            <w:right w:val="none" w:sz="0" w:space="0" w:color="auto"/>
          </w:divBdr>
          <w:divsChild>
            <w:div w:id="618490157">
              <w:marLeft w:val="0"/>
              <w:marRight w:val="0"/>
              <w:marTop w:val="0"/>
              <w:marBottom w:val="0"/>
              <w:divBdr>
                <w:top w:val="none" w:sz="0" w:space="0" w:color="auto"/>
                <w:left w:val="none" w:sz="0" w:space="0" w:color="auto"/>
                <w:bottom w:val="none" w:sz="0" w:space="0" w:color="auto"/>
                <w:right w:val="none" w:sz="0" w:space="0" w:color="auto"/>
              </w:divBdr>
            </w:div>
          </w:divsChild>
        </w:div>
        <w:div w:id="469249123">
          <w:marLeft w:val="0"/>
          <w:marRight w:val="0"/>
          <w:marTop w:val="0"/>
          <w:marBottom w:val="0"/>
          <w:divBdr>
            <w:top w:val="none" w:sz="0" w:space="0" w:color="auto"/>
            <w:left w:val="none" w:sz="0" w:space="0" w:color="auto"/>
            <w:bottom w:val="none" w:sz="0" w:space="0" w:color="auto"/>
            <w:right w:val="none" w:sz="0" w:space="0" w:color="auto"/>
          </w:divBdr>
          <w:divsChild>
            <w:div w:id="1529947680">
              <w:marLeft w:val="0"/>
              <w:marRight w:val="0"/>
              <w:marTop w:val="0"/>
              <w:marBottom w:val="0"/>
              <w:divBdr>
                <w:top w:val="none" w:sz="0" w:space="0" w:color="auto"/>
                <w:left w:val="none" w:sz="0" w:space="0" w:color="auto"/>
                <w:bottom w:val="none" w:sz="0" w:space="0" w:color="auto"/>
                <w:right w:val="none" w:sz="0" w:space="0" w:color="auto"/>
              </w:divBdr>
            </w:div>
          </w:divsChild>
        </w:div>
        <w:div w:id="478693624">
          <w:marLeft w:val="0"/>
          <w:marRight w:val="0"/>
          <w:marTop w:val="0"/>
          <w:marBottom w:val="0"/>
          <w:divBdr>
            <w:top w:val="none" w:sz="0" w:space="0" w:color="auto"/>
            <w:left w:val="none" w:sz="0" w:space="0" w:color="auto"/>
            <w:bottom w:val="none" w:sz="0" w:space="0" w:color="auto"/>
            <w:right w:val="none" w:sz="0" w:space="0" w:color="auto"/>
          </w:divBdr>
          <w:divsChild>
            <w:div w:id="345865082">
              <w:marLeft w:val="0"/>
              <w:marRight w:val="0"/>
              <w:marTop w:val="0"/>
              <w:marBottom w:val="0"/>
              <w:divBdr>
                <w:top w:val="none" w:sz="0" w:space="0" w:color="auto"/>
                <w:left w:val="none" w:sz="0" w:space="0" w:color="auto"/>
                <w:bottom w:val="none" w:sz="0" w:space="0" w:color="auto"/>
                <w:right w:val="none" w:sz="0" w:space="0" w:color="auto"/>
              </w:divBdr>
            </w:div>
            <w:div w:id="521474485">
              <w:marLeft w:val="0"/>
              <w:marRight w:val="0"/>
              <w:marTop w:val="0"/>
              <w:marBottom w:val="0"/>
              <w:divBdr>
                <w:top w:val="none" w:sz="0" w:space="0" w:color="auto"/>
                <w:left w:val="none" w:sz="0" w:space="0" w:color="auto"/>
                <w:bottom w:val="none" w:sz="0" w:space="0" w:color="auto"/>
                <w:right w:val="none" w:sz="0" w:space="0" w:color="auto"/>
              </w:divBdr>
            </w:div>
            <w:div w:id="576402734">
              <w:marLeft w:val="0"/>
              <w:marRight w:val="0"/>
              <w:marTop w:val="0"/>
              <w:marBottom w:val="0"/>
              <w:divBdr>
                <w:top w:val="none" w:sz="0" w:space="0" w:color="auto"/>
                <w:left w:val="none" w:sz="0" w:space="0" w:color="auto"/>
                <w:bottom w:val="none" w:sz="0" w:space="0" w:color="auto"/>
                <w:right w:val="none" w:sz="0" w:space="0" w:color="auto"/>
              </w:divBdr>
            </w:div>
            <w:div w:id="955140100">
              <w:marLeft w:val="0"/>
              <w:marRight w:val="0"/>
              <w:marTop w:val="0"/>
              <w:marBottom w:val="0"/>
              <w:divBdr>
                <w:top w:val="none" w:sz="0" w:space="0" w:color="auto"/>
                <w:left w:val="none" w:sz="0" w:space="0" w:color="auto"/>
                <w:bottom w:val="none" w:sz="0" w:space="0" w:color="auto"/>
                <w:right w:val="none" w:sz="0" w:space="0" w:color="auto"/>
              </w:divBdr>
            </w:div>
            <w:div w:id="1479834447">
              <w:marLeft w:val="0"/>
              <w:marRight w:val="0"/>
              <w:marTop w:val="0"/>
              <w:marBottom w:val="0"/>
              <w:divBdr>
                <w:top w:val="none" w:sz="0" w:space="0" w:color="auto"/>
                <w:left w:val="none" w:sz="0" w:space="0" w:color="auto"/>
                <w:bottom w:val="none" w:sz="0" w:space="0" w:color="auto"/>
                <w:right w:val="none" w:sz="0" w:space="0" w:color="auto"/>
              </w:divBdr>
            </w:div>
            <w:div w:id="1517303883">
              <w:marLeft w:val="0"/>
              <w:marRight w:val="0"/>
              <w:marTop w:val="0"/>
              <w:marBottom w:val="0"/>
              <w:divBdr>
                <w:top w:val="none" w:sz="0" w:space="0" w:color="auto"/>
                <w:left w:val="none" w:sz="0" w:space="0" w:color="auto"/>
                <w:bottom w:val="none" w:sz="0" w:space="0" w:color="auto"/>
                <w:right w:val="none" w:sz="0" w:space="0" w:color="auto"/>
              </w:divBdr>
            </w:div>
          </w:divsChild>
        </w:div>
        <w:div w:id="482312083">
          <w:marLeft w:val="0"/>
          <w:marRight w:val="0"/>
          <w:marTop w:val="0"/>
          <w:marBottom w:val="0"/>
          <w:divBdr>
            <w:top w:val="none" w:sz="0" w:space="0" w:color="auto"/>
            <w:left w:val="none" w:sz="0" w:space="0" w:color="auto"/>
            <w:bottom w:val="none" w:sz="0" w:space="0" w:color="auto"/>
            <w:right w:val="none" w:sz="0" w:space="0" w:color="auto"/>
          </w:divBdr>
          <w:divsChild>
            <w:div w:id="844637367">
              <w:marLeft w:val="0"/>
              <w:marRight w:val="0"/>
              <w:marTop w:val="0"/>
              <w:marBottom w:val="0"/>
              <w:divBdr>
                <w:top w:val="none" w:sz="0" w:space="0" w:color="auto"/>
                <w:left w:val="none" w:sz="0" w:space="0" w:color="auto"/>
                <w:bottom w:val="none" w:sz="0" w:space="0" w:color="auto"/>
                <w:right w:val="none" w:sz="0" w:space="0" w:color="auto"/>
              </w:divBdr>
            </w:div>
          </w:divsChild>
        </w:div>
        <w:div w:id="484318188">
          <w:marLeft w:val="0"/>
          <w:marRight w:val="0"/>
          <w:marTop w:val="0"/>
          <w:marBottom w:val="0"/>
          <w:divBdr>
            <w:top w:val="none" w:sz="0" w:space="0" w:color="auto"/>
            <w:left w:val="none" w:sz="0" w:space="0" w:color="auto"/>
            <w:bottom w:val="none" w:sz="0" w:space="0" w:color="auto"/>
            <w:right w:val="none" w:sz="0" w:space="0" w:color="auto"/>
          </w:divBdr>
          <w:divsChild>
            <w:div w:id="97725741">
              <w:marLeft w:val="0"/>
              <w:marRight w:val="0"/>
              <w:marTop w:val="0"/>
              <w:marBottom w:val="0"/>
              <w:divBdr>
                <w:top w:val="none" w:sz="0" w:space="0" w:color="auto"/>
                <w:left w:val="none" w:sz="0" w:space="0" w:color="auto"/>
                <w:bottom w:val="none" w:sz="0" w:space="0" w:color="auto"/>
                <w:right w:val="none" w:sz="0" w:space="0" w:color="auto"/>
              </w:divBdr>
            </w:div>
          </w:divsChild>
        </w:div>
        <w:div w:id="503672591">
          <w:marLeft w:val="0"/>
          <w:marRight w:val="0"/>
          <w:marTop w:val="0"/>
          <w:marBottom w:val="0"/>
          <w:divBdr>
            <w:top w:val="none" w:sz="0" w:space="0" w:color="auto"/>
            <w:left w:val="none" w:sz="0" w:space="0" w:color="auto"/>
            <w:bottom w:val="none" w:sz="0" w:space="0" w:color="auto"/>
            <w:right w:val="none" w:sz="0" w:space="0" w:color="auto"/>
          </w:divBdr>
          <w:divsChild>
            <w:div w:id="488404017">
              <w:marLeft w:val="0"/>
              <w:marRight w:val="0"/>
              <w:marTop w:val="0"/>
              <w:marBottom w:val="0"/>
              <w:divBdr>
                <w:top w:val="none" w:sz="0" w:space="0" w:color="auto"/>
                <w:left w:val="none" w:sz="0" w:space="0" w:color="auto"/>
                <w:bottom w:val="none" w:sz="0" w:space="0" w:color="auto"/>
                <w:right w:val="none" w:sz="0" w:space="0" w:color="auto"/>
              </w:divBdr>
            </w:div>
          </w:divsChild>
        </w:div>
        <w:div w:id="525601777">
          <w:marLeft w:val="0"/>
          <w:marRight w:val="0"/>
          <w:marTop w:val="0"/>
          <w:marBottom w:val="0"/>
          <w:divBdr>
            <w:top w:val="none" w:sz="0" w:space="0" w:color="auto"/>
            <w:left w:val="none" w:sz="0" w:space="0" w:color="auto"/>
            <w:bottom w:val="none" w:sz="0" w:space="0" w:color="auto"/>
            <w:right w:val="none" w:sz="0" w:space="0" w:color="auto"/>
          </w:divBdr>
          <w:divsChild>
            <w:div w:id="401559216">
              <w:marLeft w:val="0"/>
              <w:marRight w:val="0"/>
              <w:marTop w:val="0"/>
              <w:marBottom w:val="0"/>
              <w:divBdr>
                <w:top w:val="none" w:sz="0" w:space="0" w:color="auto"/>
                <w:left w:val="none" w:sz="0" w:space="0" w:color="auto"/>
                <w:bottom w:val="none" w:sz="0" w:space="0" w:color="auto"/>
                <w:right w:val="none" w:sz="0" w:space="0" w:color="auto"/>
              </w:divBdr>
            </w:div>
            <w:div w:id="616722997">
              <w:marLeft w:val="0"/>
              <w:marRight w:val="0"/>
              <w:marTop w:val="0"/>
              <w:marBottom w:val="0"/>
              <w:divBdr>
                <w:top w:val="none" w:sz="0" w:space="0" w:color="auto"/>
                <w:left w:val="none" w:sz="0" w:space="0" w:color="auto"/>
                <w:bottom w:val="none" w:sz="0" w:space="0" w:color="auto"/>
                <w:right w:val="none" w:sz="0" w:space="0" w:color="auto"/>
              </w:divBdr>
            </w:div>
            <w:div w:id="1014454759">
              <w:marLeft w:val="0"/>
              <w:marRight w:val="0"/>
              <w:marTop w:val="0"/>
              <w:marBottom w:val="0"/>
              <w:divBdr>
                <w:top w:val="none" w:sz="0" w:space="0" w:color="auto"/>
                <w:left w:val="none" w:sz="0" w:space="0" w:color="auto"/>
                <w:bottom w:val="none" w:sz="0" w:space="0" w:color="auto"/>
                <w:right w:val="none" w:sz="0" w:space="0" w:color="auto"/>
              </w:divBdr>
            </w:div>
            <w:div w:id="1398019459">
              <w:marLeft w:val="0"/>
              <w:marRight w:val="0"/>
              <w:marTop w:val="0"/>
              <w:marBottom w:val="0"/>
              <w:divBdr>
                <w:top w:val="none" w:sz="0" w:space="0" w:color="auto"/>
                <w:left w:val="none" w:sz="0" w:space="0" w:color="auto"/>
                <w:bottom w:val="none" w:sz="0" w:space="0" w:color="auto"/>
                <w:right w:val="none" w:sz="0" w:space="0" w:color="auto"/>
              </w:divBdr>
            </w:div>
            <w:div w:id="1627345993">
              <w:marLeft w:val="0"/>
              <w:marRight w:val="0"/>
              <w:marTop w:val="0"/>
              <w:marBottom w:val="0"/>
              <w:divBdr>
                <w:top w:val="none" w:sz="0" w:space="0" w:color="auto"/>
                <w:left w:val="none" w:sz="0" w:space="0" w:color="auto"/>
                <w:bottom w:val="none" w:sz="0" w:space="0" w:color="auto"/>
                <w:right w:val="none" w:sz="0" w:space="0" w:color="auto"/>
              </w:divBdr>
            </w:div>
            <w:div w:id="1665931109">
              <w:marLeft w:val="0"/>
              <w:marRight w:val="0"/>
              <w:marTop w:val="0"/>
              <w:marBottom w:val="0"/>
              <w:divBdr>
                <w:top w:val="none" w:sz="0" w:space="0" w:color="auto"/>
                <w:left w:val="none" w:sz="0" w:space="0" w:color="auto"/>
                <w:bottom w:val="none" w:sz="0" w:space="0" w:color="auto"/>
                <w:right w:val="none" w:sz="0" w:space="0" w:color="auto"/>
              </w:divBdr>
            </w:div>
            <w:div w:id="1984195917">
              <w:marLeft w:val="0"/>
              <w:marRight w:val="0"/>
              <w:marTop w:val="0"/>
              <w:marBottom w:val="0"/>
              <w:divBdr>
                <w:top w:val="none" w:sz="0" w:space="0" w:color="auto"/>
                <w:left w:val="none" w:sz="0" w:space="0" w:color="auto"/>
                <w:bottom w:val="none" w:sz="0" w:space="0" w:color="auto"/>
                <w:right w:val="none" w:sz="0" w:space="0" w:color="auto"/>
              </w:divBdr>
            </w:div>
          </w:divsChild>
        </w:div>
        <w:div w:id="532422224">
          <w:marLeft w:val="0"/>
          <w:marRight w:val="0"/>
          <w:marTop w:val="0"/>
          <w:marBottom w:val="0"/>
          <w:divBdr>
            <w:top w:val="none" w:sz="0" w:space="0" w:color="auto"/>
            <w:left w:val="none" w:sz="0" w:space="0" w:color="auto"/>
            <w:bottom w:val="none" w:sz="0" w:space="0" w:color="auto"/>
            <w:right w:val="none" w:sz="0" w:space="0" w:color="auto"/>
          </w:divBdr>
          <w:divsChild>
            <w:div w:id="444616190">
              <w:marLeft w:val="0"/>
              <w:marRight w:val="0"/>
              <w:marTop w:val="0"/>
              <w:marBottom w:val="0"/>
              <w:divBdr>
                <w:top w:val="none" w:sz="0" w:space="0" w:color="auto"/>
                <w:left w:val="none" w:sz="0" w:space="0" w:color="auto"/>
                <w:bottom w:val="none" w:sz="0" w:space="0" w:color="auto"/>
                <w:right w:val="none" w:sz="0" w:space="0" w:color="auto"/>
              </w:divBdr>
            </w:div>
            <w:div w:id="580411761">
              <w:marLeft w:val="0"/>
              <w:marRight w:val="0"/>
              <w:marTop w:val="0"/>
              <w:marBottom w:val="0"/>
              <w:divBdr>
                <w:top w:val="none" w:sz="0" w:space="0" w:color="auto"/>
                <w:left w:val="none" w:sz="0" w:space="0" w:color="auto"/>
                <w:bottom w:val="none" w:sz="0" w:space="0" w:color="auto"/>
                <w:right w:val="none" w:sz="0" w:space="0" w:color="auto"/>
              </w:divBdr>
            </w:div>
            <w:div w:id="1562911437">
              <w:marLeft w:val="0"/>
              <w:marRight w:val="0"/>
              <w:marTop w:val="0"/>
              <w:marBottom w:val="0"/>
              <w:divBdr>
                <w:top w:val="none" w:sz="0" w:space="0" w:color="auto"/>
                <w:left w:val="none" w:sz="0" w:space="0" w:color="auto"/>
                <w:bottom w:val="none" w:sz="0" w:space="0" w:color="auto"/>
                <w:right w:val="none" w:sz="0" w:space="0" w:color="auto"/>
              </w:divBdr>
            </w:div>
            <w:div w:id="1825269348">
              <w:marLeft w:val="0"/>
              <w:marRight w:val="0"/>
              <w:marTop w:val="0"/>
              <w:marBottom w:val="0"/>
              <w:divBdr>
                <w:top w:val="none" w:sz="0" w:space="0" w:color="auto"/>
                <w:left w:val="none" w:sz="0" w:space="0" w:color="auto"/>
                <w:bottom w:val="none" w:sz="0" w:space="0" w:color="auto"/>
                <w:right w:val="none" w:sz="0" w:space="0" w:color="auto"/>
              </w:divBdr>
            </w:div>
          </w:divsChild>
        </w:div>
        <w:div w:id="547113567">
          <w:marLeft w:val="0"/>
          <w:marRight w:val="0"/>
          <w:marTop w:val="0"/>
          <w:marBottom w:val="0"/>
          <w:divBdr>
            <w:top w:val="none" w:sz="0" w:space="0" w:color="auto"/>
            <w:left w:val="none" w:sz="0" w:space="0" w:color="auto"/>
            <w:bottom w:val="none" w:sz="0" w:space="0" w:color="auto"/>
            <w:right w:val="none" w:sz="0" w:space="0" w:color="auto"/>
          </w:divBdr>
          <w:divsChild>
            <w:div w:id="834537293">
              <w:marLeft w:val="0"/>
              <w:marRight w:val="0"/>
              <w:marTop w:val="0"/>
              <w:marBottom w:val="0"/>
              <w:divBdr>
                <w:top w:val="none" w:sz="0" w:space="0" w:color="auto"/>
                <w:left w:val="none" w:sz="0" w:space="0" w:color="auto"/>
                <w:bottom w:val="none" w:sz="0" w:space="0" w:color="auto"/>
                <w:right w:val="none" w:sz="0" w:space="0" w:color="auto"/>
              </w:divBdr>
            </w:div>
          </w:divsChild>
        </w:div>
        <w:div w:id="558441891">
          <w:marLeft w:val="0"/>
          <w:marRight w:val="0"/>
          <w:marTop w:val="0"/>
          <w:marBottom w:val="0"/>
          <w:divBdr>
            <w:top w:val="none" w:sz="0" w:space="0" w:color="auto"/>
            <w:left w:val="none" w:sz="0" w:space="0" w:color="auto"/>
            <w:bottom w:val="none" w:sz="0" w:space="0" w:color="auto"/>
            <w:right w:val="none" w:sz="0" w:space="0" w:color="auto"/>
          </w:divBdr>
          <w:divsChild>
            <w:div w:id="1640576895">
              <w:marLeft w:val="0"/>
              <w:marRight w:val="0"/>
              <w:marTop w:val="0"/>
              <w:marBottom w:val="0"/>
              <w:divBdr>
                <w:top w:val="none" w:sz="0" w:space="0" w:color="auto"/>
                <w:left w:val="none" w:sz="0" w:space="0" w:color="auto"/>
                <w:bottom w:val="none" w:sz="0" w:space="0" w:color="auto"/>
                <w:right w:val="none" w:sz="0" w:space="0" w:color="auto"/>
              </w:divBdr>
            </w:div>
          </w:divsChild>
        </w:div>
        <w:div w:id="560991161">
          <w:marLeft w:val="0"/>
          <w:marRight w:val="0"/>
          <w:marTop w:val="0"/>
          <w:marBottom w:val="0"/>
          <w:divBdr>
            <w:top w:val="none" w:sz="0" w:space="0" w:color="auto"/>
            <w:left w:val="none" w:sz="0" w:space="0" w:color="auto"/>
            <w:bottom w:val="none" w:sz="0" w:space="0" w:color="auto"/>
            <w:right w:val="none" w:sz="0" w:space="0" w:color="auto"/>
          </w:divBdr>
          <w:divsChild>
            <w:div w:id="280305340">
              <w:marLeft w:val="0"/>
              <w:marRight w:val="0"/>
              <w:marTop w:val="0"/>
              <w:marBottom w:val="0"/>
              <w:divBdr>
                <w:top w:val="none" w:sz="0" w:space="0" w:color="auto"/>
                <w:left w:val="none" w:sz="0" w:space="0" w:color="auto"/>
                <w:bottom w:val="none" w:sz="0" w:space="0" w:color="auto"/>
                <w:right w:val="none" w:sz="0" w:space="0" w:color="auto"/>
              </w:divBdr>
            </w:div>
            <w:div w:id="1697347423">
              <w:marLeft w:val="0"/>
              <w:marRight w:val="0"/>
              <w:marTop w:val="0"/>
              <w:marBottom w:val="0"/>
              <w:divBdr>
                <w:top w:val="none" w:sz="0" w:space="0" w:color="auto"/>
                <w:left w:val="none" w:sz="0" w:space="0" w:color="auto"/>
                <w:bottom w:val="none" w:sz="0" w:space="0" w:color="auto"/>
                <w:right w:val="none" w:sz="0" w:space="0" w:color="auto"/>
              </w:divBdr>
            </w:div>
          </w:divsChild>
        </w:div>
        <w:div w:id="563417275">
          <w:marLeft w:val="0"/>
          <w:marRight w:val="0"/>
          <w:marTop w:val="0"/>
          <w:marBottom w:val="0"/>
          <w:divBdr>
            <w:top w:val="none" w:sz="0" w:space="0" w:color="auto"/>
            <w:left w:val="none" w:sz="0" w:space="0" w:color="auto"/>
            <w:bottom w:val="none" w:sz="0" w:space="0" w:color="auto"/>
            <w:right w:val="none" w:sz="0" w:space="0" w:color="auto"/>
          </w:divBdr>
          <w:divsChild>
            <w:div w:id="153420980">
              <w:marLeft w:val="0"/>
              <w:marRight w:val="0"/>
              <w:marTop w:val="0"/>
              <w:marBottom w:val="0"/>
              <w:divBdr>
                <w:top w:val="none" w:sz="0" w:space="0" w:color="auto"/>
                <w:left w:val="none" w:sz="0" w:space="0" w:color="auto"/>
                <w:bottom w:val="none" w:sz="0" w:space="0" w:color="auto"/>
                <w:right w:val="none" w:sz="0" w:space="0" w:color="auto"/>
              </w:divBdr>
            </w:div>
            <w:div w:id="1837844185">
              <w:marLeft w:val="0"/>
              <w:marRight w:val="0"/>
              <w:marTop w:val="0"/>
              <w:marBottom w:val="0"/>
              <w:divBdr>
                <w:top w:val="none" w:sz="0" w:space="0" w:color="auto"/>
                <w:left w:val="none" w:sz="0" w:space="0" w:color="auto"/>
                <w:bottom w:val="none" w:sz="0" w:space="0" w:color="auto"/>
                <w:right w:val="none" w:sz="0" w:space="0" w:color="auto"/>
              </w:divBdr>
            </w:div>
          </w:divsChild>
        </w:div>
        <w:div w:id="578901223">
          <w:marLeft w:val="0"/>
          <w:marRight w:val="0"/>
          <w:marTop w:val="0"/>
          <w:marBottom w:val="0"/>
          <w:divBdr>
            <w:top w:val="none" w:sz="0" w:space="0" w:color="auto"/>
            <w:left w:val="none" w:sz="0" w:space="0" w:color="auto"/>
            <w:bottom w:val="none" w:sz="0" w:space="0" w:color="auto"/>
            <w:right w:val="none" w:sz="0" w:space="0" w:color="auto"/>
          </w:divBdr>
          <w:divsChild>
            <w:div w:id="834955058">
              <w:marLeft w:val="0"/>
              <w:marRight w:val="0"/>
              <w:marTop w:val="0"/>
              <w:marBottom w:val="0"/>
              <w:divBdr>
                <w:top w:val="none" w:sz="0" w:space="0" w:color="auto"/>
                <w:left w:val="none" w:sz="0" w:space="0" w:color="auto"/>
                <w:bottom w:val="none" w:sz="0" w:space="0" w:color="auto"/>
                <w:right w:val="none" w:sz="0" w:space="0" w:color="auto"/>
              </w:divBdr>
            </w:div>
          </w:divsChild>
        </w:div>
        <w:div w:id="583994018">
          <w:marLeft w:val="0"/>
          <w:marRight w:val="0"/>
          <w:marTop w:val="0"/>
          <w:marBottom w:val="0"/>
          <w:divBdr>
            <w:top w:val="none" w:sz="0" w:space="0" w:color="auto"/>
            <w:left w:val="none" w:sz="0" w:space="0" w:color="auto"/>
            <w:bottom w:val="none" w:sz="0" w:space="0" w:color="auto"/>
            <w:right w:val="none" w:sz="0" w:space="0" w:color="auto"/>
          </w:divBdr>
          <w:divsChild>
            <w:div w:id="1709724332">
              <w:marLeft w:val="0"/>
              <w:marRight w:val="0"/>
              <w:marTop w:val="0"/>
              <w:marBottom w:val="0"/>
              <w:divBdr>
                <w:top w:val="none" w:sz="0" w:space="0" w:color="auto"/>
                <w:left w:val="none" w:sz="0" w:space="0" w:color="auto"/>
                <w:bottom w:val="none" w:sz="0" w:space="0" w:color="auto"/>
                <w:right w:val="none" w:sz="0" w:space="0" w:color="auto"/>
              </w:divBdr>
            </w:div>
          </w:divsChild>
        </w:div>
        <w:div w:id="609049709">
          <w:marLeft w:val="0"/>
          <w:marRight w:val="0"/>
          <w:marTop w:val="0"/>
          <w:marBottom w:val="0"/>
          <w:divBdr>
            <w:top w:val="none" w:sz="0" w:space="0" w:color="auto"/>
            <w:left w:val="none" w:sz="0" w:space="0" w:color="auto"/>
            <w:bottom w:val="none" w:sz="0" w:space="0" w:color="auto"/>
            <w:right w:val="none" w:sz="0" w:space="0" w:color="auto"/>
          </w:divBdr>
          <w:divsChild>
            <w:div w:id="329407076">
              <w:marLeft w:val="0"/>
              <w:marRight w:val="0"/>
              <w:marTop w:val="0"/>
              <w:marBottom w:val="0"/>
              <w:divBdr>
                <w:top w:val="none" w:sz="0" w:space="0" w:color="auto"/>
                <w:left w:val="none" w:sz="0" w:space="0" w:color="auto"/>
                <w:bottom w:val="none" w:sz="0" w:space="0" w:color="auto"/>
                <w:right w:val="none" w:sz="0" w:space="0" w:color="auto"/>
              </w:divBdr>
            </w:div>
            <w:div w:id="1300308804">
              <w:marLeft w:val="0"/>
              <w:marRight w:val="0"/>
              <w:marTop w:val="0"/>
              <w:marBottom w:val="0"/>
              <w:divBdr>
                <w:top w:val="none" w:sz="0" w:space="0" w:color="auto"/>
                <w:left w:val="none" w:sz="0" w:space="0" w:color="auto"/>
                <w:bottom w:val="none" w:sz="0" w:space="0" w:color="auto"/>
                <w:right w:val="none" w:sz="0" w:space="0" w:color="auto"/>
              </w:divBdr>
            </w:div>
            <w:div w:id="1483892844">
              <w:marLeft w:val="0"/>
              <w:marRight w:val="0"/>
              <w:marTop w:val="0"/>
              <w:marBottom w:val="0"/>
              <w:divBdr>
                <w:top w:val="none" w:sz="0" w:space="0" w:color="auto"/>
                <w:left w:val="none" w:sz="0" w:space="0" w:color="auto"/>
                <w:bottom w:val="none" w:sz="0" w:space="0" w:color="auto"/>
                <w:right w:val="none" w:sz="0" w:space="0" w:color="auto"/>
              </w:divBdr>
            </w:div>
            <w:div w:id="1895652661">
              <w:marLeft w:val="0"/>
              <w:marRight w:val="0"/>
              <w:marTop w:val="0"/>
              <w:marBottom w:val="0"/>
              <w:divBdr>
                <w:top w:val="none" w:sz="0" w:space="0" w:color="auto"/>
                <w:left w:val="none" w:sz="0" w:space="0" w:color="auto"/>
                <w:bottom w:val="none" w:sz="0" w:space="0" w:color="auto"/>
                <w:right w:val="none" w:sz="0" w:space="0" w:color="auto"/>
              </w:divBdr>
            </w:div>
            <w:div w:id="2088452098">
              <w:marLeft w:val="0"/>
              <w:marRight w:val="0"/>
              <w:marTop w:val="0"/>
              <w:marBottom w:val="0"/>
              <w:divBdr>
                <w:top w:val="none" w:sz="0" w:space="0" w:color="auto"/>
                <w:left w:val="none" w:sz="0" w:space="0" w:color="auto"/>
                <w:bottom w:val="none" w:sz="0" w:space="0" w:color="auto"/>
                <w:right w:val="none" w:sz="0" w:space="0" w:color="auto"/>
              </w:divBdr>
            </w:div>
          </w:divsChild>
        </w:div>
        <w:div w:id="614944127">
          <w:marLeft w:val="0"/>
          <w:marRight w:val="0"/>
          <w:marTop w:val="0"/>
          <w:marBottom w:val="0"/>
          <w:divBdr>
            <w:top w:val="none" w:sz="0" w:space="0" w:color="auto"/>
            <w:left w:val="none" w:sz="0" w:space="0" w:color="auto"/>
            <w:bottom w:val="none" w:sz="0" w:space="0" w:color="auto"/>
            <w:right w:val="none" w:sz="0" w:space="0" w:color="auto"/>
          </w:divBdr>
          <w:divsChild>
            <w:div w:id="396168417">
              <w:marLeft w:val="0"/>
              <w:marRight w:val="0"/>
              <w:marTop w:val="0"/>
              <w:marBottom w:val="0"/>
              <w:divBdr>
                <w:top w:val="none" w:sz="0" w:space="0" w:color="auto"/>
                <w:left w:val="none" w:sz="0" w:space="0" w:color="auto"/>
                <w:bottom w:val="none" w:sz="0" w:space="0" w:color="auto"/>
                <w:right w:val="none" w:sz="0" w:space="0" w:color="auto"/>
              </w:divBdr>
            </w:div>
          </w:divsChild>
        </w:div>
        <w:div w:id="630330697">
          <w:marLeft w:val="0"/>
          <w:marRight w:val="0"/>
          <w:marTop w:val="0"/>
          <w:marBottom w:val="0"/>
          <w:divBdr>
            <w:top w:val="none" w:sz="0" w:space="0" w:color="auto"/>
            <w:left w:val="none" w:sz="0" w:space="0" w:color="auto"/>
            <w:bottom w:val="none" w:sz="0" w:space="0" w:color="auto"/>
            <w:right w:val="none" w:sz="0" w:space="0" w:color="auto"/>
          </w:divBdr>
          <w:divsChild>
            <w:div w:id="393116014">
              <w:marLeft w:val="0"/>
              <w:marRight w:val="0"/>
              <w:marTop w:val="0"/>
              <w:marBottom w:val="0"/>
              <w:divBdr>
                <w:top w:val="none" w:sz="0" w:space="0" w:color="auto"/>
                <w:left w:val="none" w:sz="0" w:space="0" w:color="auto"/>
                <w:bottom w:val="none" w:sz="0" w:space="0" w:color="auto"/>
                <w:right w:val="none" w:sz="0" w:space="0" w:color="auto"/>
              </w:divBdr>
            </w:div>
          </w:divsChild>
        </w:div>
        <w:div w:id="658728473">
          <w:marLeft w:val="0"/>
          <w:marRight w:val="0"/>
          <w:marTop w:val="0"/>
          <w:marBottom w:val="0"/>
          <w:divBdr>
            <w:top w:val="none" w:sz="0" w:space="0" w:color="auto"/>
            <w:left w:val="none" w:sz="0" w:space="0" w:color="auto"/>
            <w:bottom w:val="none" w:sz="0" w:space="0" w:color="auto"/>
            <w:right w:val="none" w:sz="0" w:space="0" w:color="auto"/>
          </w:divBdr>
          <w:divsChild>
            <w:div w:id="2102868597">
              <w:marLeft w:val="0"/>
              <w:marRight w:val="0"/>
              <w:marTop w:val="0"/>
              <w:marBottom w:val="0"/>
              <w:divBdr>
                <w:top w:val="none" w:sz="0" w:space="0" w:color="auto"/>
                <w:left w:val="none" w:sz="0" w:space="0" w:color="auto"/>
                <w:bottom w:val="none" w:sz="0" w:space="0" w:color="auto"/>
                <w:right w:val="none" w:sz="0" w:space="0" w:color="auto"/>
              </w:divBdr>
            </w:div>
          </w:divsChild>
        </w:div>
        <w:div w:id="666128259">
          <w:marLeft w:val="0"/>
          <w:marRight w:val="0"/>
          <w:marTop w:val="0"/>
          <w:marBottom w:val="0"/>
          <w:divBdr>
            <w:top w:val="none" w:sz="0" w:space="0" w:color="auto"/>
            <w:left w:val="none" w:sz="0" w:space="0" w:color="auto"/>
            <w:bottom w:val="none" w:sz="0" w:space="0" w:color="auto"/>
            <w:right w:val="none" w:sz="0" w:space="0" w:color="auto"/>
          </w:divBdr>
          <w:divsChild>
            <w:div w:id="1193878541">
              <w:marLeft w:val="0"/>
              <w:marRight w:val="0"/>
              <w:marTop w:val="0"/>
              <w:marBottom w:val="0"/>
              <w:divBdr>
                <w:top w:val="none" w:sz="0" w:space="0" w:color="auto"/>
                <w:left w:val="none" w:sz="0" w:space="0" w:color="auto"/>
                <w:bottom w:val="none" w:sz="0" w:space="0" w:color="auto"/>
                <w:right w:val="none" w:sz="0" w:space="0" w:color="auto"/>
              </w:divBdr>
            </w:div>
          </w:divsChild>
        </w:div>
        <w:div w:id="668216734">
          <w:marLeft w:val="0"/>
          <w:marRight w:val="0"/>
          <w:marTop w:val="0"/>
          <w:marBottom w:val="0"/>
          <w:divBdr>
            <w:top w:val="none" w:sz="0" w:space="0" w:color="auto"/>
            <w:left w:val="none" w:sz="0" w:space="0" w:color="auto"/>
            <w:bottom w:val="none" w:sz="0" w:space="0" w:color="auto"/>
            <w:right w:val="none" w:sz="0" w:space="0" w:color="auto"/>
          </w:divBdr>
          <w:divsChild>
            <w:div w:id="831456551">
              <w:marLeft w:val="0"/>
              <w:marRight w:val="0"/>
              <w:marTop w:val="0"/>
              <w:marBottom w:val="0"/>
              <w:divBdr>
                <w:top w:val="none" w:sz="0" w:space="0" w:color="auto"/>
                <w:left w:val="none" w:sz="0" w:space="0" w:color="auto"/>
                <w:bottom w:val="none" w:sz="0" w:space="0" w:color="auto"/>
                <w:right w:val="none" w:sz="0" w:space="0" w:color="auto"/>
              </w:divBdr>
            </w:div>
          </w:divsChild>
        </w:div>
        <w:div w:id="699473219">
          <w:marLeft w:val="0"/>
          <w:marRight w:val="0"/>
          <w:marTop w:val="0"/>
          <w:marBottom w:val="0"/>
          <w:divBdr>
            <w:top w:val="none" w:sz="0" w:space="0" w:color="auto"/>
            <w:left w:val="none" w:sz="0" w:space="0" w:color="auto"/>
            <w:bottom w:val="none" w:sz="0" w:space="0" w:color="auto"/>
            <w:right w:val="none" w:sz="0" w:space="0" w:color="auto"/>
          </w:divBdr>
          <w:divsChild>
            <w:div w:id="146554194">
              <w:marLeft w:val="0"/>
              <w:marRight w:val="0"/>
              <w:marTop w:val="0"/>
              <w:marBottom w:val="0"/>
              <w:divBdr>
                <w:top w:val="none" w:sz="0" w:space="0" w:color="auto"/>
                <w:left w:val="none" w:sz="0" w:space="0" w:color="auto"/>
                <w:bottom w:val="none" w:sz="0" w:space="0" w:color="auto"/>
                <w:right w:val="none" w:sz="0" w:space="0" w:color="auto"/>
              </w:divBdr>
            </w:div>
            <w:div w:id="1866357631">
              <w:marLeft w:val="0"/>
              <w:marRight w:val="0"/>
              <w:marTop w:val="0"/>
              <w:marBottom w:val="0"/>
              <w:divBdr>
                <w:top w:val="none" w:sz="0" w:space="0" w:color="auto"/>
                <w:left w:val="none" w:sz="0" w:space="0" w:color="auto"/>
                <w:bottom w:val="none" w:sz="0" w:space="0" w:color="auto"/>
                <w:right w:val="none" w:sz="0" w:space="0" w:color="auto"/>
              </w:divBdr>
            </w:div>
            <w:div w:id="2097245431">
              <w:marLeft w:val="0"/>
              <w:marRight w:val="0"/>
              <w:marTop w:val="0"/>
              <w:marBottom w:val="0"/>
              <w:divBdr>
                <w:top w:val="none" w:sz="0" w:space="0" w:color="auto"/>
                <w:left w:val="none" w:sz="0" w:space="0" w:color="auto"/>
                <w:bottom w:val="none" w:sz="0" w:space="0" w:color="auto"/>
                <w:right w:val="none" w:sz="0" w:space="0" w:color="auto"/>
              </w:divBdr>
            </w:div>
          </w:divsChild>
        </w:div>
        <w:div w:id="708575340">
          <w:marLeft w:val="0"/>
          <w:marRight w:val="0"/>
          <w:marTop w:val="0"/>
          <w:marBottom w:val="0"/>
          <w:divBdr>
            <w:top w:val="none" w:sz="0" w:space="0" w:color="auto"/>
            <w:left w:val="none" w:sz="0" w:space="0" w:color="auto"/>
            <w:bottom w:val="none" w:sz="0" w:space="0" w:color="auto"/>
            <w:right w:val="none" w:sz="0" w:space="0" w:color="auto"/>
          </w:divBdr>
          <w:divsChild>
            <w:div w:id="1309088307">
              <w:marLeft w:val="0"/>
              <w:marRight w:val="0"/>
              <w:marTop w:val="0"/>
              <w:marBottom w:val="0"/>
              <w:divBdr>
                <w:top w:val="none" w:sz="0" w:space="0" w:color="auto"/>
                <w:left w:val="none" w:sz="0" w:space="0" w:color="auto"/>
                <w:bottom w:val="none" w:sz="0" w:space="0" w:color="auto"/>
                <w:right w:val="none" w:sz="0" w:space="0" w:color="auto"/>
              </w:divBdr>
            </w:div>
          </w:divsChild>
        </w:div>
        <w:div w:id="712116935">
          <w:marLeft w:val="0"/>
          <w:marRight w:val="0"/>
          <w:marTop w:val="0"/>
          <w:marBottom w:val="0"/>
          <w:divBdr>
            <w:top w:val="none" w:sz="0" w:space="0" w:color="auto"/>
            <w:left w:val="none" w:sz="0" w:space="0" w:color="auto"/>
            <w:bottom w:val="none" w:sz="0" w:space="0" w:color="auto"/>
            <w:right w:val="none" w:sz="0" w:space="0" w:color="auto"/>
          </w:divBdr>
          <w:divsChild>
            <w:div w:id="280379130">
              <w:marLeft w:val="0"/>
              <w:marRight w:val="0"/>
              <w:marTop w:val="0"/>
              <w:marBottom w:val="0"/>
              <w:divBdr>
                <w:top w:val="none" w:sz="0" w:space="0" w:color="auto"/>
                <w:left w:val="none" w:sz="0" w:space="0" w:color="auto"/>
                <w:bottom w:val="none" w:sz="0" w:space="0" w:color="auto"/>
                <w:right w:val="none" w:sz="0" w:space="0" w:color="auto"/>
              </w:divBdr>
            </w:div>
          </w:divsChild>
        </w:div>
        <w:div w:id="761341441">
          <w:marLeft w:val="0"/>
          <w:marRight w:val="0"/>
          <w:marTop w:val="0"/>
          <w:marBottom w:val="0"/>
          <w:divBdr>
            <w:top w:val="none" w:sz="0" w:space="0" w:color="auto"/>
            <w:left w:val="none" w:sz="0" w:space="0" w:color="auto"/>
            <w:bottom w:val="none" w:sz="0" w:space="0" w:color="auto"/>
            <w:right w:val="none" w:sz="0" w:space="0" w:color="auto"/>
          </w:divBdr>
          <w:divsChild>
            <w:div w:id="898324511">
              <w:marLeft w:val="0"/>
              <w:marRight w:val="0"/>
              <w:marTop w:val="0"/>
              <w:marBottom w:val="0"/>
              <w:divBdr>
                <w:top w:val="none" w:sz="0" w:space="0" w:color="auto"/>
                <w:left w:val="none" w:sz="0" w:space="0" w:color="auto"/>
                <w:bottom w:val="none" w:sz="0" w:space="0" w:color="auto"/>
                <w:right w:val="none" w:sz="0" w:space="0" w:color="auto"/>
              </w:divBdr>
            </w:div>
            <w:div w:id="1015620391">
              <w:marLeft w:val="0"/>
              <w:marRight w:val="0"/>
              <w:marTop w:val="0"/>
              <w:marBottom w:val="0"/>
              <w:divBdr>
                <w:top w:val="none" w:sz="0" w:space="0" w:color="auto"/>
                <w:left w:val="none" w:sz="0" w:space="0" w:color="auto"/>
                <w:bottom w:val="none" w:sz="0" w:space="0" w:color="auto"/>
                <w:right w:val="none" w:sz="0" w:space="0" w:color="auto"/>
              </w:divBdr>
            </w:div>
            <w:div w:id="1465347625">
              <w:marLeft w:val="0"/>
              <w:marRight w:val="0"/>
              <w:marTop w:val="0"/>
              <w:marBottom w:val="0"/>
              <w:divBdr>
                <w:top w:val="none" w:sz="0" w:space="0" w:color="auto"/>
                <w:left w:val="none" w:sz="0" w:space="0" w:color="auto"/>
                <w:bottom w:val="none" w:sz="0" w:space="0" w:color="auto"/>
                <w:right w:val="none" w:sz="0" w:space="0" w:color="auto"/>
              </w:divBdr>
            </w:div>
          </w:divsChild>
        </w:div>
        <w:div w:id="849415355">
          <w:marLeft w:val="0"/>
          <w:marRight w:val="0"/>
          <w:marTop w:val="0"/>
          <w:marBottom w:val="0"/>
          <w:divBdr>
            <w:top w:val="none" w:sz="0" w:space="0" w:color="auto"/>
            <w:left w:val="none" w:sz="0" w:space="0" w:color="auto"/>
            <w:bottom w:val="none" w:sz="0" w:space="0" w:color="auto"/>
            <w:right w:val="none" w:sz="0" w:space="0" w:color="auto"/>
          </w:divBdr>
          <w:divsChild>
            <w:div w:id="304703566">
              <w:marLeft w:val="0"/>
              <w:marRight w:val="0"/>
              <w:marTop w:val="0"/>
              <w:marBottom w:val="0"/>
              <w:divBdr>
                <w:top w:val="none" w:sz="0" w:space="0" w:color="auto"/>
                <w:left w:val="none" w:sz="0" w:space="0" w:color="auto"/>
                <w:bottom w:val="none" w:sz="0" w:space="0" w:color="auto"/>
                <w:right w:val="none" w:sz="0" w:space="0" w:color="auto"/>
              </w:divBdr>
            </w:div>
          </w:divsChild>
        </w:div>
        <w:div w:id="856113604">
          <w:marLeft w:val="0"/>
          <w:marRight w:val="0"/>
          <w:marTop w:val="0"/>
          <w:marBottom w:val="0"/>
          <w:divBdr>
            <w:top w:val="none" w:sz="0" w:space="0" w:color="auto"/>
            <w:left w:val="none" w:sz="0" w:space="0" w:color="auto"/>
            <w:bottom w:val="none" w:sz="0" w:space="0" w:color="auto"/>
            <w:right w:val="none" w:sz="0" w:space="0" w:color="auto"/>
          </w:divBdr>
          <w:divsChild>
            <w:div w:id="867648398">
              <w:marLeft w:val="0"/>
              <w:marRight w:val="0"/>
              <w:marTop w:val="0"/>
              <w:marBottom w:val="0"/>
              <w:divBdr>
                <w:top w:val="none" w:sz="0" w:space="0" w:color="auto"/>
                <w:left w:val="none" w:sz="0" w:space="0" w:color="auto"/>
                <w:bottom w:val="none" w:sz="0" w:space="0" w:color="auto"/>
                <w:right w:val="none" w:sz="0" w:space="0" w:color="auto"/>
              </w:divBdr>
            </w:div>
          </w:divsChild>
        </w:div>
        <w:div w:id="856426126">
          <w:marLeft w:val="0"/>
          <w:marRight w:val="0"/>
          <w:marTop w:val="0"/>
          <w:marBottom w:val="0"/>
          <w:divBdr>
            <w:top w:val="none" w:sz="0" w:space="0" w:color="auto"/>
            <w:left w:val="none" w:sz="0" w:space="0" w:color="auto"/>
            <w:bottom w:val="none" w:sz="0" w:space="0" w:color="auto"/>
            <w:right w:val="none" w:sz="0" w:space="0" w:color="auto"/>
          </w:divBdr>
          <w:divsChild>
            <w:div w:id="1932009259">
              <w:marLeft w:val="0"/>
              <w:marRight w:val="0"/>
              <w:marTop w:val="0"/>
              <w:marBottom w:val="0"/>
              <w:divBdr>
                <w:top w:val="none" w:sz="0" w:space="0" w:color="auto"/>
                <w:left w:val="none" w:sz="0" w:space="0" w:color="auto"/>
                <w:bottom w:val="none" w:sz="0" w:space="0" w:color="auto"/>
                <w:right w:val="none" w:sz="0" w:space="0" w:color="auto"/>
              </w:divBdr>
            </w:div>
          </w:divsChild>
        </w:div>
        <w:div w:id="868027010">
          <w:marLeft w:val="0"/>
          <w:marRight w:val="0"/>
          <w:marTop w:val="0"/>
          <w:marBottom w:val="0"/>
          <w:divBdr>
            <w:top w:val="none" w:sz="0" w:space="0" w:color="auto"/>
            <w:left w:val="none" w:sz="0" w:space="0" w:color="auto"/>
            <w:bottom w:val="none" w:sz="0" w:space="0" w:color="auto"/>
            <w:right w:val="none" w:sz="0" w:space="0" w:color="auto"/>
          </w:divBdr>
          <w:divsChild>
            <w:div w:id="1163548279">
              <w:marLeft w:val="0"/>
              <w:marRight w:val="0"/>
              <w:marTop w:val="0"/>
              <w:marBottom w:val="0"/>
              <w:divBdr>
                <w:top w:val="none" w:sz="0" w:space="0" w:color="auto"/>
                <w:left w:val="none" w:sz="0" w:space="0" w:color="auto"/>
                <w:bottom w:val="none" w:sz="0" w:space="0" w:color="auto"/>
                <w:right w:val="none" w:sz="0" w:space="0" w:color="auto"/>
              </w:divBdr>
            </w:div>
            <w:div w:id="1396121851">
              <w:marLeft w:val="0"/>
              <w:marRight w:val="0"/>
              <w:marTop w:val="0"/>
              <w:marBottom w:val="0"/>
              <w:divBdr>
                <w:top w:val="none" w:sz="0" w:space="0" w:color="auto"/>
                <w:left w:val="none" w:sz="0" w:space="0" w:color="auto"/>
                <w:bottom w:val="none" w:sz="0" w:space="0" w:color="auto"/>
                <w:right w:val="none" w:sz="0" w:space="0" w:color="auto"/>
              </w:divBdr>
            </w:div>
          </w:divsChild>
        </w:div>
        <w:div w:id="869687115">
          <w:marLeft w:val="0"/>
          <w:marRight w:val="0"/>
          <w:marTop w:val="0"/>
          <w:marBottom w:val="0"/>
          <w:divBdr>
            <w:top w:val="none" w:sz="0" w:space="0" w:color="auto"/>
            <w:left w:val="none" w:sz="0" w:space="0" w:color="auto"/>
            <w:bottom w:val="none" w:sz="0" w:space="0" w:color="auto"/>
            <w:right w:val="none" w:sz="0" w:space="0" w:color="auto"/>
          </w:divBdr>
          <w:divsChild>
            <w:div w:id="1782021594">
              <w:marLeft w:val="0"/>
              <w:marRight w:val="0"/>
              <w:marTop w:val="0"/>
              <w:marBottom w:val="0"/>
              <w:divBdr>
                <w:top w:val="none" w:sz="0" w:space="0" w:color="auto"/>
                <w:left w:val="none" w:sz="0" w:space="0" w:color="auto"/>
                <w:bottom w:val="none" w:sz="0" w:space="0" w:color="auto"/>
                <w:right w:val="none" w:sz="0" w:space="0" w:color="auto"/>
              </w:divBdr>
            </w:div>
          </w:divsChild>
        </w:div>
        <w:div w:id="871963311">
          <w:marLeft w:val="0"/>
          <w:marRight w:val="0"/>
          <w:marTop w:val="0"/>
          <w:marBottom w:val="0"/>
          <w:divBdr>
            <w:top w:val="none" w:sz="0" w:space="0" w:color="auto"/>
            <w:left w:val="none" w:sz="0" w:space="0" w:color="auto"/>
            <w:bottom w:val="none" w:sz="0" w:space="0" w:color="auto"/>
            <w:right w:val="none" w:sz="0" w:space="0" w:color="auto"/>
          </w:divBdr>
          <w:divsChild>
            <w:div w:id="1536194026">
              <w:marLeft w:val="0"/>
              <w:marRight w:val="0"/>
              <w:marTop w:val="0"/>
              <w:marBottom w:val="0"/>
              <w:divBdr>
                <w:top w:val="none" w:sz="0" w:space="0" w:color="auto"/>
                <w:left w:val="none" w:sz="0" w:space="0" w:color="auto"/>
                <w:bottom w:val="none" w:sz="0" w:space="0" w:color="auto"/>
                <w:right w:val="none" w:sz="0" w:space="0" w:color="auto"/>
              </w:divBdr>
            </w:div>
            <w:div w:id="2023822600">
              <w:marLeft w:val="0"/>
              <w:marRight w:val="0"/>
              <w:marTop w:val="0"/>
              <w:marBottom w:val="0"/>
              <w:divBdr>
                <w:top w:val="none" w:sz="0" w:space="0" w:color="auto"/>
                <w:left w:val="none" w:sz="0" w:space="0" w:color="auto"/>
                <w:bottom w:val="none" w:sz="0" w:space="0" w:color="auto"/>
                <w:right w:val="none" w:sz="0" w:space="0" w:color="auto"/>
              </w:divBdr>
            </w:div>
          </w:divsChild>
        </w:div>
        <w:div w:id="893735947">
          <w:marLeft w:val="0"/>
          <w:marRight w:val="0"/>
          <w:marTop w:val="0"/>
          <w:marBottom w:val="0"/>
          <w:divBdr>
            <w:top w:val="none" w:sz="0" w:space="0" w:color="auto"/>
            <w:left w:val="none" w:sz="0" w:space="0" w:color="auto"/>
            <w:bottom w:val="none" w:sz="0" w:space="0" w:color="auto"/>
            <w:right w:val="none" w:sz="0" w:space="0" w:color="auto"/>
          </w:divBdr>
          <w:divsChild>
            <w:div w:id="1205798383">
              <w:marLeft w:val="0"/>
              <w:marRight w:val="0"/>
              <w:marTop w:val="0"/>
              <w:marBottom w:val="0"/>
              <w:divBdr>
                <w:top w:val="none" w:sz="0" w:space="0" w:color="auto"/>
                <w:left w:val="none" w:sz="0" w:space="0" w:color="auto"/>
                <w:bottom w:val="none" w:sz="0" w:space="0" w:color="auto"/>
                <w:right w:val="none" w:sz="0" w:space="0" w:color="auto"/>
              </w:divBdr>
            </w:div>
            <w:div w:id="1677883582">
              <w:marLeft w:val="0"/>
              <w:marRight w:val="0"/>
              <w:marTop w:val="0"/>
              <w:marBottom w:val="0"/>
              <w:divBdr>
                <w:top w:val="none" w:sz="0" w:space="0" w:color="auto"/>
                <w:left w:val="none" w:sz="0" w:space="0" w:color="auto"/>
                <w:bottom w:val="none" w:sz="0" w:space="0" w:color="auto"/>
                <w:right w:val="none" w:sz="0" w:space="0" w:color="auto"/>
              </w:divBdr>
            </w:div>
          </w:divsChild>
        </w:div>
        <w:div w:id="910433758">
          <w:marLeft w:val="0"/>
          <w:marRight w:val="0"/>
          <w:marTop w:val="0"/>
          <w:marBottom w:val="0"/>
          <w:divBdr>
            <w:top w:val="none" w:sz="0" w:space="0" w:color="auto"/>
            <w:left w:val="none" w:sz="0" w:space="0" w:color="auto"/>
            <w:bottom w:val="none" w:sz="0" w:space="0" w:color="auto"/>
            <w:right w:val="none" w:sz="0" w:space="0" w:color="auto"/>
          </w:divBdr>
          <w:divsChild>
            <w:div w:id="1903906025">
              <w:marLeft w:val="0"/>
              <w:marRight w:val="0"/>
              <w:marTop w:val="0"/>
              <w:marBottom w:val="0"/>
              <w:divBdr>
                <w:top w:val="none" w:sz="0" w:space="0" w:color="auto"/>
                <w:left w:val="none" w:sz="0" w:space="0" w:color="auto"/>
                <w:bottom w:val="none" w:sz="0" w:space="0" w:color="auto"/>
                <w:right w:val="none" w:sz="0" w:space="0" w:color="auto"/>
              </w:divBdr>
            </w:div>
          </w:divsChild>
        </w:div>
        <w:div w:id="910819603">
          <w:marLeft w:val="0"/>
          <w:marRight w:val="0"/>
          <w:marTop w:val="0"/>
          <w:marBottom w:val="0"/>
          <w:divBdr>
            <w:top w:val="none" w:sz="0" w:space="0" w:color="auto"/>
            <w:left w:val="none" w:sz="0" w:space="0" w:color="auto"/>
            <w:bottom w:val="none" w:sz="0" w:space="0" w:color="auto"/>
            <w:right w:val="none" w:sz="0" w:space="0" w:color="auto"/>
          </w:divBdr>
          <w:divsChild>
            <w:div w:id="166990524">
              <w:marLeft w:val="0"/>
              <w:marRight w:val="0"/>
              <w:marTop w:val="0"/>
              <w:marBottom w:val="0"/>
              <w:divBdr>
                <w:top w:val="none" w:sz="0" w:space="0" w:color="auto"/>
                <w:left w:val="none" w:sz="0" w:space="0" w:color="auto"/>
                <w:bottom w:val="none" w:sz="0" w:space="0" w:color="auto"/>
                <w:right w:val="none" w:sz="0" w:space="0" w:color="auto"/>
              </w:divBdr>
            </w:div>
            <w:div w:id="1054232797">
              <w:marLeft w:val="0"/>
              <w:marRight w:val="0"/>
              <w:marTop w:val="0"/>
              <w:marBottom w:val="0"/>
              <w:divBdr>
                <w:top w:val="none" w:sz="0" w:space="0" w:color="auto"/>
                <w:left w:val="none" w:sz="0" w:space="0" w:color="auto"/>
                <w:bottom w:val="none" w:sz="0" w:space="0" w:color="auto"/>
                <w:right w:val="none" w:sz="0" w:space="0" w:color="auto"/>
              </w:divBdr>
            </w:div>
            <w:div w:id="1108431839">
              <w:marLeft w:val="0"/>
              <w:marRight w:val="0"/>
              <w:marTop w:val="0"/>
              <w:marBottom w:val="0"/>
              <w:divBdr>
                <w:top w:val="none" w:sz="0" w:space="0" w:color="auto"/>
                <w:left w:val="none" w:sz="0" w:space="0" w:color="auto"/>
                <w:bottom w:val="none" w:sz="0" w:space="0" w:color="auto"/>
                <w:right w:val="none" w:sz="0" w:space="0" w:color="auto"/>
              </w:divBdr>
            </w:div>
            <w:div w:id="1298756943">
              <w:marLeft w:val="0"/>
              <w:marRight w:val="0"/>
              <w:marTop w:val="0"/>
              <w:marBottom w:val="0"/>
              <w:divBdr>
                <w:top w:val="none" w:sz="0" w:space="0" w:color="auto"/>
                <w:left w:val="none" w:sz="0" w:space="0" w:color="auto"/>
                <w:bottom w:val="none" w:sz="0" w:space="0" w:color="auto"/>
                <w:right w:val="none" w:sz="0" w:space="0" w:color="auto"/>
              </w:divBdr>
            </w:div>
          </w:divsChild>
        </w:div>
        <w:div w:id="944729170">
          <w:marLeft w:val="0"/>
          <w:marRight w:val="0"/>
          <w:marTop w:val="0"/>
          <w:marBottom w:val="0"/>
          <w:divBdr>
            <w:top w:val="none" w:sz="0" w:space="0" w:color="auto"/>
            <w:left w:val="none" w:sz="0" w:space="0" w:color="auto"/>
            <w:bottom w:val="none" w:sz="0" w:space="0" w:color="auto"/>
            <w:right w:val="none" w:sz="0" w:space="0" w:color="auto"/>
          </w:divBdr>
          <w:divsChild>
            <w:div w:id="1023090531">
              <w:marLeft w:val="0"/>
              <w:marRight w:val="0"/>
              <w:marTop w:val="0"/>
              <w:marBottom w:val="0"/>
              <w:divBdr>
                <w:top w:val="none" w:sz="0" w:space="0" w:color="auto"/>
                <w:left w:val="none" w:sz="0" w:space="0" w:color="auto"/>
                <w:bottom w:val="none" w:sz="0" w:space="0" w:color="auto"/>
                <w:right w:val="none" w:sz="0" w:space="0" w:color="auto"/>
              </w:divBdr>
            </w:div>
          </w:divsChild>
        </w:div>
        <w:div w:id="950207149">
          <w:marLeft w:val="0"/>
          <w:marRight w:val="0"/>
          <w:marTop w:val="0"/>
          <w:marBottom w:val="0"/>
          <w:divBdr>
            <w:top w:val="none" w:sz="0" w:space="0" w:color="auto"/>
            <w:left w:val="none" w:sz="0" w:space="0" w:color="auto"/>
            <w:bottom w:val="none" w:sz="0" w:space="0" w:color="auto"/>
            <w:right w:val="none" w:sz="0" w:space="0" w:color="auto"/>
          </w:divBdr>
          <w:divsChild>
            <w:div w:id="1213082129">
              <w:marLeft w:val="0"/>
              <w:marRight w:val="0"/>
              <w:marTop w:val="0"/>
              <w:marBottom w:val="0"/>
              <w:divBdr>
                <w:top w:val="none" w:sz="0" w:space="0" w:color="auto"/>
                <w:left w:val="none" w:sz="0" w:space="0" w:color="auto"/>
                <w:bottom w:val="none" w:sz="0" w:space="0" w:color="auto"/>
                <w:right w:val="none" w:sz="0" w:space="0" w:color="auto"/>
              </w:divBdr>
            </w:div>
            <w:div w:id="1346975856">
              <w:marLeft w:val="0"/>
              <w:marRight w:val="0"/>
              <w:marTop w:val="0"/>
              <w:marBottom w:val="0"/>
              <w:divBdr>
                <w:top w:val="none" w:sz="0" w:space="0" w:color="auto"/>
                <w:left w:val="none" w:sz="0" w:space="0" w:color="auto"/>
                <w:bottom w:val="none" w:sz="0" w:space="0" w:color="auto"/>
                <w:right w:val="none" w:sz="0" w:space="0" w:color="auto"/>
              </w:divBdr>
            </w:div>
          </w:divsChild>
        </w:div>
        <w:div w:id="969046712">
          <w:marLeft w:val="0"/>
          <w:marRight w:val="0"/>
          <w:marTop w:val="0"/>
          <w:marBottom w:val="0"/>
          <w:divBdr>
            <w:top w:val="none" w:sz="0" w:space="0" w:color="auto"/>
            <w:left w:val="none" w:sz="0" w:space="0" w:color="auto"/>
            <w:bottom w:val="none" w:sz="0" w:space="0" w:color="auto"/>
            <w:right w:val="none" w:sz="0" w:space="0" w:color="auto"/>
          </w:divBdr>
          <w:divsChild>
            <w:div w:id="1267468991">
              <w:marLeft w:val="0"/>
              <w:marRight w:val="0"/>
              <w:marTop w:val="0"/>
              <w:marBottom w:val="0"/>
              <w:divBdr>
                <w:top w:val="none" w:sz="0" w:space="0" w:color="auto"/>
                <w:left w:val="none" w:sz="0" w:space="0" w:color="auto"/>
                <w:bottom w:val="none" w:sz="0" w:space="0" w:color="auto"/>
                <w:right w:val="none" w:sz="0" w:space="0" w:color="auto"/>
              </w:divBdr>
            </w:div>
          </w:divsChild>
        </w:div>
        <w:div w:id="982583108">
          <w:marLeft w:val="0"/>
          <w:marRight w:val="0"/>
          <w:marTop w:val="0"/>
          <w:marBottom w:val="0"/>
          <w:divBdr>
            <w:top w:val="none" w:sz="0" w:space="0" w:color="auto"/>
            <w:left w:val="none" w:sz="0" w:space="0" w:color="auto"/>
            <w:bottom w:val="none" w:sz="0" w:space="0" w:color="auto"/>
            <w:right w:val="none" w:sz="0" w:space="0" w:color="auto"/>
          </w:divBdr>
          <w:divsChild>
            <w:div w:id="1686979236">
              <w:marLeft w:val="0"/>
              <w:marRight w:val="0"/>
              <w:marTop w:val="0"/>
              <w:marBottom w:val="0"/>
              <w:divBdr>
                <w:top w:val="none" w:sz="0" w:space="0" w:color="auto"/>
                <w:left w:val="none" w:sz="0" w:space="0" w:color="auto"/>
                <w:bottom w:val="none" w:sz="0" w:space="0" w:color="auto"/>
                <w:right w:val="none" w:sz="0" w:space="0" w:color="auto"/>
              </w:divBdr>
            </w:div>
          </w:divsChild>
        </w:div>
        <w:div w:id="983896220">
          <w:marLeft w:val="0"/>
          <w:marRight w:val="0"/>
          <w:marTop w:val="0"/>
          <w:marBottom w:val="0"/>
          <w:divBdr>
            <w:top w:val="none" w:sz="0" w:space="0" w:color="auto"/>
            <w:left w:val="none" w:sz="0" w:space="0" w:color="auto"/>
            <w:bottom w:val="none" w:sz="0" w:space="0" w:color="auto"/>
            <w:right w:val="none" w:sz="0" w:space="0" w:color="auto"/>
          </w:divBdr>
          <w:divsChild>
            <w:div w:id="1233780827">
              <w:marLeft w:val="0"/>
              <w:marRight w:val="0"/>
              <w:marTop w:val="0"/>
              <w:marBottom w:val="0"/>
              <w:divBdr>
                <w:top w:val="none" w:sz="0" w:space="0" w:color="auto"/>
                <w:left w:val="none" w:sz="0" w:space="0" w:color="auto"/>
                <w:bottom w:val="none" w:sz="0" w:space="0" w:color="auto"/>
                <w:right w:val="none" w:sz="0" w:space="0" w:color="auto"/>
              </w:divBdr>
            </w:div>
          </w:divsChild>
        </w:div>
        <w:div w:id="1035885826">
          <w:marLeft w:val="0"/>
          <w:marRight w:val="0"/>
          <w:marTop w:val="0"/>
          <w:marBottom w:val="0"/>
          <w:divBdr>
            <w:top w:val="none" w:sz="0" w:space="0" w:color="auto"/>
            <w:left w:val="none" w:sz="0" w:space="0" w:color="auto"/>
            <w:bottom w:val="none" w:sz="0" w:space="0" w:color="auto"/>
            <w:right w:val="none" w:sz="0" w:space="0" w:color="auto"/>
          </w:divBdr>
          <w:divsChild>
            <w:div w:id="1547645597">
              <w:marLeft w:val="0"/>
              <w:marRight w:val="0"/>
              <w:marTop w:val="0"/>
              <w:marBottom w:val="0"/>
              <w:divBdr>
                <w:top w:val="none" w:sz="0" w:space="0" w:color="auto"/>
                <w:left w:val="none" w:sz="0" w:space="0" w:color="auto"/>
                <w:bottom w:val="none" w:sz="0" w:space="0" w:color="auto"/>
                <w:right w:val="none" w:sz="0" w:space="0" w:color="auto"/>
              </w:divBdr>
            </w:div>
          </w:divsChild>
        </w:div>
        <w:div w:id="1049842263">
          <w:marLeft w:val="0"/>
          <w:marRight w:val="0"/>
          <w:marTop w:val="0"/>
          <w:marBottom w:val="0"/>
          <w:divBdr>
            <w:top w:val="none" w:sz="0" w:space="0" w:color="auto"/>
            <w:left w:val="none" w:sz="0" w:space="0" w:color="auto"/>
            <w:bottom w:val="none" w:sz="0" w:space="0" w:color="auto"/>
            <w:right w:val="none" w:sz="0" w:space="0" w:color="auto"/>
          </w:divBdr>
          <w:divsChild>
            <w:div w:id="486868160">
              <w:marLeft w:val="0"/>
              <w:marRight w:val="0"/>
              <w:marTop w:val="0"/>
              <w:marBottom w:val="0"/>
              <w:divBdr>
                <w:top w:val="none" w:sz="0" w:space="0" w:color="auto"/>
                <w:left w:val="none" w:sz="0" w:space="0" w:color="auto"/>
                <w:bottom w:val="none" w:sz="0" w:space="0" w:color="auto"/>
                <w:right w:val="none" w:sz="0" w:space="0" w:color="auto"/>
              </w:divBdr>
            </w:div>
            <w:div w:id="1177696791">
              <w:marLeft w:val="0"/>
              <w:marRight w:val="0"/>
              <w:marTop w:val="0"/>
              <w:marBottom w:val="0"/>
              <w:divBdr>
                <w:top w:val="none" w:sz="0" w:space="0" w:color="auto"/>
                <w:left w:val="none" w:sz="0" w:space="0" w:color="auto"/>
                <w:bottom w:val="none" w:sz="0" w:space="0" w:color="auto"/>
                <w:right w:val="none" w:sz="0" w:space="0" w:color="auto"/>
              </w:divBdr>
            </w:div>
            <w:div w:id="1320764776">
              <w:marLeft w:val="0"/>
              <w:marRight w:val="0"/>
              <w:marTop w:val="0"/>
              <w:marBottom w:val="0"/>
              <w:divBdr>
                <w:top w:val="none" w:sz="0" w:space="0" w:color="auto"/>
                <w:left w:val="none" w:sz="0" w:space="0" w:color="auto"/>
                <w:bottom w:val="none" w:sz="0" w:space="0" w:color="auto"/>
                <w:right w:val="none" w:sz="0" w:space="0" w:color="auto"/>
              </w:divBdr>
            </w:div>
          </w:divsChild>
        </w:div>
        <w:div w:id="1056466732">
          <w:marLeft w:val="0"/>
          <w:marRight w:val="0"/>
          <w:marTop w:val="0"/>
          <w:marBottom w:val="0"/>
          <w:divBdr>
            <w:top w:val="none" w:sz="0" w:space="0" w:color="auto"/>
            <w:left w:val="none" w:sz="0" w:space="0" w:color="auto"/>
            <w:bottom w:val="none" w:sz="0" w:space="0" w:color="auto"/>
            <w:right w:val="none" w:sz="0" w:space="0" w:color="auto"/>
          </w:divBdr>
          <w:divsChild>
            <w:div w:id="1804928602">
              <w:marLeft w:val="0"/>
              <w:marRight w:val="0"/>
              <w:marTop w:val="0"/>
              <w:marBottom w:val="0"/>
              <w:divBdr>
                <w:top w:val="none" w:sz="0" w:space="0" w:color="auto"/>
                <w:left w:val="none" w:sz="0" w:space="0" w:color="auto"/>
                <w:bottom w:val="none" w:sz="0" w:space="0" w:color="auto"/>
                <w:right w:val="none" w:sz="0" w:space="0" w:color="auto"/>
              </w:divBdr>
            </w:div>
          </w:divsChild>
        </w:div>
        <w:div w:id="1078598555">
          <w:marLeft w:val="0"/>
          <w:marRight w:val="0"/>
          <w:marTop w:val="0"/>
          <w:marBottom w:val="0"/>
          <w:divBdr>
            <w:top w:val="none" w:sz="0" w:space="0" w:color="auto"/>
            <w:left w:val="none" w:sz="0" w:space="0" w:color="auto"/>
            <w:bottom w:val="none" w:sz="0" w:space="0" w:color="auto"/>
            <w:right w:val="none" w:sz="0" w:space="0" w:color="auto"/>
          </w:divBdr>
          <w:divsChild>
            <w:div w:id="1029112353">
              <w:marLeft w:val="0"/>
              <w:marRight w:val="0"/>
              <w:marTop w:val="0"/>
              <w:marBottom w:val="0"/>
              <w:divBdr>
                <w:top w:val="none" w:sz="0" w:space="0" w:color="auto"/>
                <w:left w:val="none" w:sz="0" w:space="0" w:color="auto"/>
                <w:bottom w:val="none" w:sz="0" w:space="0" w:color="auto"/>
                <w:right w:val="none" w:sz="0" w:space="0" w:color="auto"/>
              </w:divBdr>
            </w:div>
          </w:divsChild>
        </w:div>
        <w:div w:id="1084112953">
          <w:marLeft w:val="0"/>
          <w:marRight w:val="0"/>
          <w:marTop w:val="0"/>
          <w:marBottom w:val="0"/>
          <w:divBdr>
            <w:top w:val="none" w:sz="0" w:space="0" w:color="auto"/>
            <w:left w:val="none" w:sz="0" w:space="0" w:color="auto"/>
            <w:bottom w:val="none" w:sz="0" w:space="0" w:color="auto"/>
            <w:right w:val="none" w:sz="0" w:space="0" w:color="auto"/>
          </w:divBdr>
          <w:divsChild>
            <w:div w:id="1246377676">
              <w:marLeft w:val="0"/>
              <w:marRight w:val="0"/>
              <w:marTop w:val="0"/>
              <w:marBottom w:val="0"/>
              <w:divBdr>
                <w:top w:val="none" w:sz="0" w:space="0" w:color="auto"/>
                <w:left w:val="none" w:sz="0" w:space="0" w:color="auto"/>
                <w:bottom w:val="none" w:sz="0" w:space="0" w:color="auto"/>
                <w:right w:val="none" w:sz="0" w:space="0" w:color="auto"/>
              </w:divBdr>
            </w:div>
          </w:divsChild>
        </w:div>
        <w:div w:id="1152212168">
          <w:marLeft w:val="0"/>
          <w:marRight w:val="0"/>
          <w:marTop w:val="0"/>
          <w:marBottom w:val="0"/>
          <w:divBdr>
            <w:top w:val="none" w:sz="0" w:space="0" w:color="auto"/>
            <w:left w:val="none" w:sz="0" w:space="0" w:color="auto"/>
            <w:bottom w:val="none" w:sz="0" w:space="0" w:color="auto"/>
            <w:right w:val="none" w:sz="0" w:space="0" w:color="auto"/>
          </w:divBdr>
          <w:divsChild>
            <w:div w:id="847793616">
              <w:marLeft w:val="0"/>
              <w:marRight w:val="0"/>
              <w:marTop w:val="0"/>
              <w:marBottom w:val="0"/>
              <w:divBdr>
                <w:top w:val="none" w:sz="0" w:space="0" w:color="auto"/>
                <w:left w:val="none" w:sz="0" w:space="0" w:color="auto"/>
                <w:bottom w:val="none" w:sz="0" w:space="0" w:color="auto"/>
                <w:right w:val="none" w:sz="0" w:space="0" w:color="auto"/>
              </w:divBdr>
            </w:div>
            <w:div w:id="1835797926">
              <w:marLeft w:val="0"/>
              <w:marRight w:val="0"/>
              <w:marTop w:val="0"/>
              <w:marBottom w:val="0"/>
              <w:divBdr>
                <w:top w:val="none" w:sz="0" w:space="0" w:color="auto"/>
                <w:left w:val="none" w:sz="0" w:space="0" w:color="auto"/>
                <w:bottom w:val="none" w:sz="0" w:space="0" w:color="auto"/>
                <w:right w:val="none" w:sz="0" w:space="0" w:color="auto"/>
              </w:divBdr>
            </w:div>
          </w:divsChild>
        </w:div>
        <w:div w:id="1160537021">
          <w:marLeft w:val="0"/>
          <w:marRight w:val="0"/>
          <w:marTop w:val="0"/>
          <w:marBottom w:val="0"/>
          <w:divBdr>
            <w:top w:val="none" w:sz="0" w:space="0" w:color="auto"/>
            <w:left w:val="none" w:sz="0" w:space="0" w:color="auto"/>
            <w:bottom w:val="none" w:sz="0" w:space="0" w:color="auto"/>
            <w:right w:val="none" w:sz="0" w:space="0" w:color="auto"/>
          </w:divBdr>
          <w:divsChild>
            <w:div w:id="1018194106">
              <w:marLeft w:val="0"/>
              <w:marRight w:val="0"/>
              <w:marTop w:val="0"/>
              <w:marBottom w:val="0"/>
              <w:divBdr>
                <w:top w:val="none" w:sz="0" w:space="0" w:color="auto"/>
                <w:left w:val="none" w:sz="0" w:space="0" w:color="auto"/>
                <w:bottom w:val="none" w:sz="0" w:space="0" w:color="auto"/>
                <w:right w:val="none" w:sz="0" w:space="0" w:color="auto"/>
              </w:divBdr>
            </w:div>
            <w:div w:id="1219126020">
              <w:marLeft w:val="0"/>
              <w:marRight w:val="0"/>
              <w:marTop w:val="0"/>
              <w:marBottom w:val="0"/>
              <w:divBdr>
                <w:top w:val="none" w:sz="0" w:space="0" w:color="auto"/>
                <w:left w:val="none" w:sz="0" w:space="0" w:color="auto"/>
                <w:bottom w:val="none" w:sz="0" w:space="0" w:color="auto"/>
                <w:right w:val="none" w:sz="0" w:space="0" w:color="auto"/>
              </w:divBdr>
            </w:div>
          </w:divsChild>
        </w:div>
        <w:div w:id="1177230189">
          <w:marLeft w:val="0"/>
          <w:marRight w:val="0"/>
          <w:marTop w:val="0"/>
          <w:marBottom w:val="0"/>
          <w:divBdr>
            <w:top w:val="none" w:sz="0" w:space="0" w:color="auto"/>
            <w:left w:val="none" w:sz="0" w:space="0" w:color="auto"/>
            <w:bottom w:val="none" w:sz="0" w:space="0" w:color="auto"/>
            <w:right w:val="none" w:sz="0" w:space="0" w:color="auto"/>
          </w:divBdr>
          <w:divsChild>
            <w:div w:id="1672293868">
              <w:marLeft w:val="0"/>
              <w:marRight w:val="0"/>
              <w:marTop w:val="0"/>
              <w:marBottom w:val="0"/>
              <w:divBdr>
                <w:top w:val="none" w:sz="0" w:space="0" w:color="auto"/>
                <w:left w:val="none" w:sz="0" w:space="0" w:color="auto"/>
                <w:bottom w:val="none" w:sz="0" w:space="0" w:color="auto"/>
                <w:right w:val="none" w:sz="0" w:space="0" w:color="auto"/>
              </w:divBdr>
            </w:div>
          </w:divsChild>
        </w:div>
        <w:div w:id="1185481393">
          <w:marLeft w:val="0"/>
          <w:marRight w:val="0"/>
          <w:marTop w:val="0"/>
          <w:marBottom w:val="0"/>
          <w:divBdr>
            <w:top w:val="none" w:sz="0" w:space="0" w:color="auto"/>
            <w:left w:val="none" w:sz="0" w:space="0" w:color="auto"/>
            <w:bottom w:val="none" w:sz="0" w:space="0" w:color="auto"/>
            <w:right w:val="none" w:sz="0" w:space="0" w:color="auto"/>
          </w:divBdr>
          <w:divsChild>
            <w:div w:id="2084641625">
              <w:marLeft w:val="0"/>
              <w:marRight w:val="0"/>
              <w:marTop w:val="0"/>
              <w:marBottom w:val="0"/>
              <w:divBdr>
                <w:top w:val="none" w:sz="0" w:space="0" w:color="auto"/>
                <w:left w:val="none" w:sz="0" w:space="0" w:color="auto"/>
                <w:bottom w:val="none" w:sz="0" w:space="0" w:color="auto"/>
                <w:right w:val="none" w:sz="0" w:space="0" w:color="auto"/>
              </w:divBdr>
            </w:div>
          </w:divsChild>
        </w:div>
        <w:div w:id="1235973460">
          <w:marLeft w:val="0"/>
          <w:marRight w:val="0"/>
          <w:marTop w:val="0"/>
          <w:marBottom w:val="0"/>
          <w:divBdr>
            <w:top w:val="none" w:sz="0" w:space="0" w:color="auto"/>
            <w:left w:val="none" w:sz="0" w:space="0" w:color="auto"/>
            <w:bottom w:val="none" w:sz="0" w:space="0" w:color="auto"/>
            <w:right w:val="none" w:sz="0" w:space="0" w:color="auto"/>
          </w:divBdr>
          <w:divsChild>
            <w:div w:id="1427191633">
              <w:marLeft w:val="0"/>
              <w:marRight w:val="0"/>
              <w:marTop w:val="0"/>
              <w:marBottom w:val="0"/>
              <w:divBdr>
                <w:top w:val="none" w:sz="0" w:space="0" w:color="auto"/>
                <w:left w:val="none" w:sz="0" w:space="0" w:color="auto"/>
                <w:bottom w:val="none" w:sz="0" w:space="0" w:color="auto"/>
                <w:right w:val="none" w:sz="0" w:space="0" w:color="auto"/>
              </w:divBdr>
            </w:div>
          </w:divsChild>
        </w:div>
        <w:div w:id="1240141729">
          <w:marLeft w:val="0"/>
          <w:marRight w:val="0"/>
          <w:marTop w:val="0"/>
          <w:marBottom w:val="0"/>
          <w:divBdr>
            <w:top w:val="none" w:sz="0" w:space="0" w:color="auto"/>
            <w:left w:val="none" w:sz="0" w:space="0" w:color="auto"/>
            <w:bottom w:val="none" w:sz="0" w:space="0" w:color="auto"/>
            <w:right w:val="none" w:sz="0" w:space="0" w:color="auto"/>
          </w:divBdr>
          <w:divsChild>
            <w:div w:id="1654677509">
              <w:marLeft w:val="0"/>
              <w:marRight w:val="0"/>
              <w:marTop w:val="0"/>
              <w:marBottom w:val="0"/>
              <w:divBdr>
                <w:top w:val="none" w:sz="0" w:space="0" w:color="auto"/>
                <w:left w:val="none" w:sz="0" w:space="0" w:color="auto"/>
                <w:bottom w:val="none" w:sz="0" w:space="0" w:color="auto"/>
                <w:right w:val="none" w:sz="0" w:space="0" w:color="auto"/>
              </w:divBdr>
            </w:div>
          </w:divsChild>
        </w:div>
        <w:div w:id="1246720333">
          <w:marLeft w:val="0"/>
          <w:marRight w:val="0"/>
          <w:marTop w:val="0"/>
          <w:marBottom w:val="0"/>
          <w:divBdr>
            <w:top w:val="none" w:sz="0" w:space="0" w:color="auto"/>
            <w:left w:val="none" w:sz="0" w:space="0" w:color="auto"/>
            <w:bottom w:val="none" w:sz="0" w:space="0" w:color="auto"/>
            <w:right w:val="none" w:sz="0" w:space="0" w:color="auto"/>
          </w:divBdr>
          <w:divsChild>
            <w:div w:id="942956195">
              <w:marLeft w:val="0"/>
              <w:marRight w:val="0"/>
              <w:marTop w:val="0"/>
              <w:marBottom w:val="0"/>
              <w:divBdr>
                <w:top w:val="none" w:sz="0" w:space="0" w:color="auto"/>
                <w:left w:val="none" w:sz="0" w:space="0" w:color="auto"/>
                <w:bottom w:val="none" w:sz="0" w:space="0" w:color="auto"/>
                <w:right w:val="none" w:sz="0" w:space="0" w:color="auto"/>
              </w:divBdr>
            </w:div>
          </w:divsChild>
        </w:div>
        <w:div w:id="1251307373">
          <w:marLeft w:val="0"/>
          <w:marRight w:val="0"/>
          <w:marTop w:val="0"/>
          <w:marBottom w:val="0"/>
          <w:divBdr>
            <w:top w:val="none" w:sz="0" w:space="0" w:color="auto"/>
            <w:left w:val="none" w:sz="0" w:space="0" w:color="auto"/>
            <w:bottom w:val="none" w:sz="0" w:space="0" w:color="auto"/>
            <w:right w:val="none" w:sz="0" w:space="0" w:color="auto"/>
          </w:divBdr>
          <w:divsChild>
            <w:div w:id="1752853850">
              <w:marLeft w:val="0"/>
              <w:marRight w:val="0"/>
              <w:marTop w:val="0"/>
              <w:marBottom w:val="0"/>
              <w:divBdr>
                <w:top w:val="none" w:sz="0" w:space="0" w:color="auto"/>
                <w:left w:val="none" w:sz="0" w:space="0" w:color="auto"/>
                <w:bottom w:val="none" w:sz="0" w:space="0" w:color="auto"/>
                <w:right w:val="none" w:sz="0" w:space="0" w:color="auto"/>
              </w:divBdr>
            </w:div>
          </w:divsChild>
        </w:div>
        <w:div w:id="1263025382">
          <w:marLeft w:val="0"/>
          <w:marRight w:val="0"/>
          <w:marTop w:val="0"/>
          <w:marBottom w:val="0"/>
          <w:divBdr>
            <w:top w:val="none" w:sz="0" w:space="0" w:color="auto"/>
            <w:left w:val="none" w:sz="0" w:space="0" w:color="auto"/>
            <w:bottom w:val="none" w:sz="0" w:space="0" w:color="auto"/>
            <w:right w:val="none" w:sz="0" w:space="0" w:color="auto"/>
          </w:divBdr>
          <w:divsChild>
            <w:div w:id="628166872">
              <w:marLeft w:val="0"/>
              <w:marRight w:val="0"/>
              <w:marTop w:val="0"/>
              <w:marBottom w:val="0"/>
              <w:divBdr>
                <w:top w:val="none" w:sz="0" w:space="0" w:color="auto"/>
                <w:left w:val="none" w:sz="0" w:space="0" w:color="auto"/>
                <w:bottom w:val="none" w:sz="0" w:space="0" w:color="auto"/>
                <w:right w:val="none" w:sz="0" w:space="0" w:color="auto"/>
              </w:divBdr>
            </w:div>
            <w:div w:id="1134524158">
              <w:marLeft w:val="0"/>
              <w:marRight w:val="0"/>
              <w:marTop w:val="0"/>
              <w:marBottom w:val="0"/>
              <w:divBdr>
                <w:top w:val="none" w:sz="0" w:space="0" w:color="auto"/>
                <w:left w:val="none" w:sz="0" w:space="0" w:color="auto"/>
                <w:bottom w:val="none" w:sz="0" w:space="0" w:color="auto"/>
                <w:right w:val="none" w:sz="0" w:space="0" w:color="auto"/>
              </w:divBdr>
            </w:div>
          </w:divsChild>
        </w:div>
        <w:div w:id="1263952969">
          <w:marLeft w:val="0"/>
          <w:marRight w:val="0"/>
          <w:marTop w:val="0"/>
          <w:marBottom w:val="0"/>
          <w:divBdr>
            <w:top w:val="none" w:sz="0" w:space="0" w:color="auto"/>
            <w:left w:val="none" w:sz="0" w:space="0" w:color="auto"/>
            <w:bottom w:val="none" w:sz="0" w:space="0" w:color="auto"/>
            <w:right w:val="none" w:sz="0" w:space="0" w:color="auto"/>
          </w:divBdr>
          <w:divsChild>
            <w:div w:id="520439104">
              <w:marLeft w:val="0"/>
              <w:marRight w:val="0"/>
              <w:marTop w:val="0"/>
              <w:marBottom w:val="0"/>
              <w:divBdr>
                <w:top w:val="none" w:sz="0" w:space="0" w:color="auto"/>
                <w:left w:val="none" w:sz="0" w:space="0" w:color="auto"/>
                <w:bottom w:val="none" w:sz="0" w:space="0" w:color="auto"/>
                <w:right w:val="none" w:sz="0" w:space="0" w:color="auto"/>
              </w:divBdr>
            </w:div>
            <w:div w:id="1193034474">
              <w:marLeft w:val="0"/>
              <w:marRight w:val="0"/>
              <w:marTop w:val="0"/>
              <w:marBottom w:val="0"/>
              <w:divBdr>
                <w:top w:val="none" w:sz="0" w:space="0" w:color="auto"/>
                <w:left w:val="none" w:sz="0" w:space="0" w:color="auto"/>
                <w:bottom w:val="none" w:sz="0" w:space="0" w:color="auto"/>
                <w:right w:val="none" w:sz="0" w:space="0" w:color="auto"/>
              </w:divBdr>
            </w:div>
          </w:divsChild>
        </w:div>
        <w:div w:id="1276713834">
          <w:marLeft w:val="0"/>
          <w:marRight w:val="0"/>
          <w:marTop w:val="0"/>
          <w:marBottom w:val="0"/>
          <w:divBdr>
            <w:top w:val="none" w:sz="0" w:space="0" w:color="auto"/>
            <w:left w:val="none" w:sz="0" w:space="0" w:color="auto"/>
            <w:bottom w:val="none" w:sz="0" w:space="0" w:color="auto"/>
            <w:right w:val="none" w:sz="0" w:space="0" w:color="auto"/>
          </w:divBdr>
          <w:divsChild>
            <w:div w:id="1140533763">
              <w:marLeft w:val="0"/>
              <w:marRight w:val="0"/>
              <w:marTop w:val="0"/>
              <w:marBottom w:val="0"/>
              <w:divBdr>
                <w:top w:val="none" w:sz="0" w:space="0" w:color="auto"/>
                <w:left w:val="none" w:sz="0" w:space="0" w:color="auto"/>
                <w:bottom w:val="none" w:sz="0" w:space="0" w:color="auto"/>
                <w:right w:val="none" w:sz="0" w:space="0" w:color="auto"/>
              </w:divBdr>
            </w:div>
          </w:divsChild>
        </w:div>
        <w:div w:id="1278440452">
          <w:marLeft w:val="0"/>
          <w:marRight w:val="0"/>
          <w:marTop w:val="0"/>
          <w:marBottom w:val="0"/>
          <w:divBdr>
            <w:top w:val="none" w:sz="0" w:space="0" w:color="auto"/>
            <w:left w:val="none" w:sz="0" w:space="0" w:color="auto"/>
            <w:bottom w:val="none" w:sz="0" w:space="0" w:color="auto"/>
            <w:right w:val="none" w:sz="0" w:space="0" w:color="auto"/>
          </w:divBdr>
          <w:divsChild>
            <w:div w:id="178011039">
              <w:marLeft w:val="0"/>
              <w:marRight w:val="0"/>
              <w:marTop w:val="0"/>
              <w:marBottom w:val="0"/>
              <w:divBdr>
                <w:top w:val="none" w:sz="0" w:space="0" w:color="auto"/>
                <w:left w:val="none" w:sz="0" w:space="0" w:color="auto"/>
                <w:bottom w:val="none" w:sz="0" w:space="0" w:color="auto"/>
                <w:right w:val="none" w:sz="0" w:space="0" w:color="auto"/>
              </w:divBdr>
            </w:div>
          </w:divsChild>
        </w:div>
        <w:div w:id="1281180239">
          <w:marLeft w:val="0"/>
          <w:marRight w:val="0"/>
          <w:marTop w:val="0"/>
          <w:marBottom w:val="0"/>
          <w:divBdr>
            <w:top w:val="none" w:sz="0" w:space="0" w:color="auto"/>
            <w:left w:val="none" w:sz="0" w:space="0" w:color="auto"/>
            <w:bottom w:val="none" w:sz="0" w:space="0" w:color="auto"/>
            <w:right w:val="none" w:sz="0" w:space="0" w:color="auto"/>
          </w:divBdr>
          <w:divsChild>
            <w:div w:id="1805737689">
              <w:marLeft w:val="0"/>
              <w:marRight w:val="0"/>
              <w:marTop w:val="0"/>
              <w:marBottom w:val="0"/>
              <w:divBdr>
                <w:top w:val="none" w:sz="0" w:space="0" w:color="auto"/>
                <w:left w:val="none" w:sz="0" w:space="0" w:color="auto"/>
                <w:bottom w:val="none" w:sz="0" w:space="0" w:color="auto"/>
                <w:right w:val="none" w:sz="0" w:space="0" w:color="auto"/>
              </w:divBdr>
            </w:div>
          </w:divsChild>
        </w:div>
        <w:div w:id="1303971734">
          <w:marLeft w:val="0"/>
          <w:marRight w:val="0"/>
          <w:marTop w:val="0"/>
          <w:marBottom w:val="0"/>
          <w:divBdr>
            <w:top w:val="none" w:sz="0" w:space="0" w:color="auto"/>
            <w:left w:val="none" w:sz="0" w:space="0" w:color="auto"/>
            <w:bottom w:val="none" w:sz="0" w:space="0" w:color="auto"/>
            <w:right w:val="none" w:sz="0" w:space="0" w:color="auto"/>
          </w:divBdr>
          <w:divsChild>
            <w:div w:id="672341173">
              <w:marLeft w:val="0"/>
              <w:marRight w:val="0"/>
              <w:marTop w:val="0"/>
              <w:marBottom w:val="0"/>
              <w:divBdr>
                <w:top w:val="none" w:sz="0" w:space="0" w:color="auto"/>
                <w:left w:val="none" w:sz="0" w:space="0" w:color="auto"/>
                <w:bottom w:val="none" w:sz="0" w:space="0" w:color="auto"/>
                <w:right w:val="none" w:sz="0" w:space="0" w:color="auto"/>
              </w:divBdr>
            </w:div>
          </w:divsChild>
        </w:div>
        <w:div w:id="1314868468">
          <w:marLeft w:val="0"/>
          <w:marRight w:val="0"/>
          <w:marTop w:val="0"/>
          <w:marBottom w:val="0"/>
          <w:divBdr>
            <w:top w:val="none" w:sz="0" w:space="0" w:color="auto"/>
            <w:left w:val="none" w:sz="0" w:space="0" w:color="auto"/>
            <w:bottom w:val="none" w:sz="0" w:space="0" w:color="auto"/>
            <w:right w:val="none" w:sz="0" w:space="0" w:color="auto"/>
          </w:divBdr>
          <w:divsChild>
            <w:div w:id="1492601019">
              <w:marLeft w:val="0"/>
              <w:marRight w:val="0"/>
              <w:marTop w:val="0"/>
              <w:marBottom w:val="0"/>
              <w:divBdr>
                <w:top w:val="none" w:sz="0" w:space="0" w:color="auto"/>
                <w:left w:val="none" w:sz="0" w:space="0" w:color="auto"/>
                <w:bottom w:val="none" w:sz="0" w:space="0" w:color="auto"/>
                <w:right w:val="none" w:sz="0" w:space="0" w:color="auto"/>
              </w:divBdr>
            </w:div>
          </w:divsChild>
        </w:div>
        <w:div w:id="1358313919">
          <w:marLeft w:val="0"/>
          <w:marRight w:val="0"/>
          <w:marTop w:val="0"/>
          <w:marBottom w:val="0"/>
          <w:divBdr>
            <w:top w:val="none" w:sz="0" w:space="0" w:color="auto"/>
            <w:left w:val="none" w:sz="0" w:space="0" w:color="auto"/>
            <w:bottom w:val="none" w:sz="0" w:space="0" w:color="auto"/>
            <w:right w:val="none" w:sz="0" w:space="0" w:color="auto"/>
          </w:divBdr>
          <w:divsChild>
            <w:div w:id="534389367">
              <w:marLeft w:val="0"/>
              <w:marRight w:val="0"/>
              <w:marTop w:val="0"/>
              <w:marBottom w:val="0"/>
              <w:divBdr>
                <w:top w:val="none" w:sz="0" w:space="0" w:color="auto"/>
                <w:left w:val="none" w:sz="0" w:space="0" w:color="auto"/>
                <w:bottom w:val="none" w:sz="0" w:space="0" w:color="auto"/>
                <w:right w:val="none" w:sz="0" w:space="0" w:color="auto"/>
              </w:divBdr>
            </w:div>
            <w:div w:id="1034187491">
              <w:marLeft w:val="0"/>
              <w:marRight w:val="0"/>
              <w:marTop w:val="0"/>
              <w:marBottom w:val="0"/>
              <w:divBdr>
                <w:top w:val="none" w:sz="0" w:space="0" w:color="auto"/>
                <w:left w:val="none" w:sz="0" w:space="0" w:color="auto"/>
                <w:bottom w:val="none" w:sz="0" w:space="0" w:color="auto"/>
                <w:right w:val="none" w:sz="0" w:space="0" w:color="auto"/>
              </w:divBdr>
            </w:div>
            <w:div w:id="1077169626">
              <w:marLeft w:val="0"/>
              <w:marRight w:val="0"/>
              <w:marTop w:val="0"/>
              <w:marBottom w:val="0"/>
              <w:divBdr>
                <w:top w:val="none" w:sz="0" w:space="0" w:color="auto"/>
                <w:left w:val="none" w:sz="0" w:space="0" w:color="auto"/>
                <w:bottom w:val="none" w:sz="0" w:space="0" w:color="auto"/>
                <w:right w:val="none" w:sz="0" w:space="0" w:color="auto"/>
              </w:divBdr>
            </w:div>
            <w:div w:id="1389377159">
              <w:marLeft w:val="0"/>
              <w:marRight w:val="0"/>
              <w:marTop w:val="0"/>
              <w:marBottom w:val="0"/>
              <w:divBdr>
                <w:top w:val="none" w:sz="0" w:space="0" w:color="auto"/>
                <w:left w:val="none" w:sz="0" w:space="0" w:color="auto"/>
                <w:bottom w:val="none" w:sz="0" w:space="0" w:color="auto"/>
                <w:right w:val="none" w:sz="0" w:space="0" w:color="auto"/>
              </w:divBdr>
            </w:div>
            <w:div w:id="1800681164">
              <w:marLeft w:val="0"/>
              <w:marRight w:val="0"/>
              <w:marTop w:val="0"/>
              <w:marBottom w:val="0"/>
              <w:divBdr>
                <w:top w:val="none" w:sz="0" w:space="0" w:color="auto"/>
                <w:left w:val="none" w:sz="0" w:space="0" w:color="auto"/>
                <w:bottom w:val="none" w:sz="0" w:space="0" w:color="auto"/>
                <w:right w:val="none" w:sz="0" w:space="0" w:color="auto"/>
              </w:divBdr>
            </w:div>
          </w:divsChild>
        </w:div>
        <w:div w:id="1367680676">
          <w:marLeft w:val="0"/>
          <w:marRight w:val="0"/>
          <w:marTop w:val="0"/>
          <w:marBottom w:val="0"/>
          <w:divBdr>
            <w:top w:val="none" w:sz="0" w:space="0" w:color="auto"/>
            <w:left w:val="none" w:sz="0" w:space="0" w:color="auto"/>
            <w:bottom w:val="none" w:sz="0" w:space="0" w:color="auto"/>
            <w:right w:val="none" w:sz="0" w:space="0" w:color="auto"/>
          </w:divBdr>
          <w:divsChild>
            <w:div w:id="317462875">
              <w:marLeft w:val="0"/>
              <w:marRight w:val="0"/>
              <w:marTop w:val="0"/>
              <w:marBottom w:val="0"/>
              <w:divBdr>
                <w:top w:val="none" w:sz="0" w:space="0" w:color="auto"/>
                <w:left w:val="none" w:sz="0" w:space="0" w:color="auto"/>
                <w:bottom w:val="none" w:sz="0" w:space="0" w:color="auto"/>
                <w:right w:val="none" w:sz="0" w:space="0" w:color="auto"/>
              </w:divBdr>
            </w:div>
            <w:div w:id="1658604616">
              <w:marLeft w:val="0"/>
              <w:marRight w:val="0"/>
              <w:marTop w:val="0"/>
              <w:marBottom w:val="0"/>
              <w:divBdr>
                <w:top w:val="none" w:sz="0" w:space="0" w:color="auto"/>
                <w:left w:val="none" w:sz="0" w:space="0" w:color="auto"/>
                <w:bottom w:val="none" w:sz="0" w:space="0" w:color="auto"/>
                <w:right w:val="none" w:sz="0" w:space="0" w:color="auto"/>
              </w:divBdr>
            </w:div>
          </w:divsChild>
        </w:div>
        <w:div w:id="1401440429">
          <w:marLeft w:val="0"/>
          <w:marRight w:val="0"/>
          <w:marTop w:val="0"/>
          <w:marBottom w:val="0"/>
          <w:divBdr>
            <w:top w:val="none" w:sz="0" w:space="0" w:color="auto"/>
            <w:left w:val="none" w:sz="0" w:space="0" w:color="auto"/>
            <w:bottom w:val="none" w:sz="0" w:space="0" w:color="auto"/>
            <w:right w:val="none" w:sz="0" w:space="0" w:color="auto"/>
          </w:divBdr>
          <w:divsChild>
            <w:div w:id="1694383911">
              <w:marLeft w:val="0"/>
              <w:marRight w:val="0"/>
              <w:marTop w:val="0"/>
              <w:marBottom w:val="0"/>
              <w:divBdr>
                <w:top w:val="none" w:sz="0" w:space="0" w:color="auto"/>
                <w:left w:val="none" w:sz="0" w:space="0" w:color="auto"/>
                <w:bottom w:val="none" w:sz="0" w:space="0" w:color="auto"/>
                <w:right w:val="none" w:sz="0" w:space="0" w:color="auto"/>
              </w:divBdr>
            </w:div>
          </w:divsChild>
        </w:div>
        <w:div w:id="1405881745">
          <w:marLeft w:val="0"/>
          <w:marRight w:val="0"/>
          <w:marTop w:val="0"/>
          <w:marBottom w:val="0"/>
          <w:divBdr>
            <w:top w:val="none" w:sz="0" w:space="0" w:color="auto"/>
            <w:left w:val="none" w:sz="0" w:space="0" w:color="auto"/>
            <w:bottom w:val="none" w:sz="0" w:space="0" w:color="auto"/>
            <w:right w:val="none" w:sz="0" w:space="0" w:color="auto"/>
          </w:divBdr>
          <w:divsChild>
            <w:div w:id="895121722">
              <w:marLeft w:val="0"/>
              <w:marRight w:val="0"/>
              <w:marTop w:val="0"/>
              <w:marBottom w:val="0"/>
              <w:divBdr>
                <w:top w:val="none" w:sz="0" w:space="0" w:color="auto"/>
                <w:left w:val="none" w:sz="0" w:space="0" w:color="auto"/>
                <w:bottom w:val="none" w:sz="0" w:space="0" w:color="auto"/>
                <w:right w:val="none" w:sz="0" w:space="0" w:color="auto"/>
              </w:divBdr>
            </w:div>
          </w:divsChild>
        </w:div>
        <w:div w:id="1433433262">
          <w:marLeft w:val="0"/>
          <w:marRight w:val="0"/>
          <w:marTop w:val="0"/>
          <w:marBottom w:val="0"/>
          <w:divBdr>
            <w:top w:val="none" w:sz="0" w:space="0" w:color="auto"/>
            <w:left w:val="none" w:sz="0" w:space="0" w:color="auto"/>
            <w:bottom w:val="none" w:sz="0" w:space="0" w:color="auto"/>
            <w:right w:val="none" w:sz="0" w:space="0" w:color="auto"/>
          </w:divBdr>
          <w:divsChild>
            <w:div w:id="1844584903">
              <w:marLeft w:val="0"/>
              <w:marRight w:val="0"/>
              <w:marTop w:val="0"/>
              <w:marBottom w:val="0"/>
              <w:divBdr>
                <w:top w:val="none" w:sz="0" w:space="0" w:color="auto"/>
                <w:left w:val="none" w:sz="0" w:space="0" w:color="auto"/>
                <w:bottom w:val="none" w:sz="0" w:space="0" w:color="auto"/>
                <w:right w:val="none" w:sz="0" w:space="0" w:color="auto"/>
              </w:divBdr>
            </w:div>
          </w:divsChild>
        </w:div>
        <w:div w:id="1445225359">
          <w:marLeft w:val="0"/>
          <w:marRight w:val="0"/>
          <w:marTop w:val="0"/>
          <w:marBottom w:val="0"/>
          <w:divBdr>
            <w:top w:val="none" w:sz="0" w:space="0" w:color="auto"/>
            <w:left w:val="none" w:sz="0" w:space="0" w:color="auto"/>
            <w:bottom w:val="none" w:sz="0" w:space="0" w:color="auto"/>
            <w:right w:val="none" w:sz="0" w:space="0" w:color="auto"/>
          </w:divBdr>
          <w:divsChild>
            <w:div w:id="11036288">
              <w:marLeft w:val="0"/>
              <w:marRight w:val="0"/>
              <w:marTop w:val="0"/>
              <w:marBottom w:val="0"/>
              <w:divBdr>
                <w:top w:val="none" w:sz="0" w:space="0" w:color="auto"/>
                <w:left w:val="none" w:sz="0" w:space="0" w:color="auto"/>
                <w:bottom w:val="none" w:sz="0" w:space="0" w:color="auto"/>
                <w:right w:val="none" w:sz="0" w:space="0" w:color="auto"/>
              </w:divBdr>
            </w:div>
          </w:divsChild>
        </w:div>
        <w:div w:id="1510679961">
          <w:marLeft w:val="0"/>
          <w:marRight w:val="0"/>
          <w:marTop w:val="0"/>
          <w:marBottom w:val="0"/>
          <w:divBdr>
            <w:top w:val="none" w:sz="0" w:space="0" w:color="auto"/>
            <w:left w:val="none" w:sz="0" w:space="0" w:color="auto"/>
            <w:bottom w:val="none" w:sz="0" w:space="0" w:color="auto"/>
            <w:right w:val="none" w:sz="0" w:space="0" w:color="auto"/>
          </w:divBdr>
          <w:divsChild>
            <w:div w:id="1860459929">
              <w:marLeft w:val="0"/>
              <w:marRight w:val="0"/>
              <w:marTop w:val="0"/>
              <w:marBottom w:val="0"/>
              <w:divBdr>
                <w:top w:val="none" w:sz="0" w:space="0" w:color="auto"/>
                <w:left w:val="none" w:sz="0" w:space="0" w:color="auto"/>
                <w:bottom w:val="none" w:sz="0" w:space="0" w:color="auto"/>
                <w:right w:val="none" w:sz="0" w:space="0" w:color="auto"/>
              </w:divBdr>
            </w:div>
          </w:divsChild>
        </w:div>
        <w:div w:id="1525754066">
          <w:marLeft w:val="0"/>
          <w:marRight w:val="0"/>
          <w:marTop w:val="0"/>
          <w:marBottom w:val="0"/>
          <w:divBdr>
            <w:top w:val="none" w:sz="0" w:space="0" w:color="auto"/>
            <w:left w:val="none" w:sz="0" w:space="0" w:color="auto"/>
            <w:bottom w:val="none" w:sz="0" w:space="0" w:color="auto"/>
            <w:right w:val="none" w:sz="0" w:space="0" w:color="auto"/>
          </w:divBdr>
          <w:divsChild>
            <w:div w:id="600185270">
              <w:marLeft w:val="0"/>
              <w:marRight w:val="0"/>
              <w:marTop w:val="0"/>
              <w:marBottom w:val="0"/>
              <w:divBdr>
                <w:top w:val="none" w:sz="0" w:space="0" w:color="auto"/>
                <w:left w:val="none" w:sz="0" w:space="0" w:color="auto"/>
                <w:bottom w:val="none" w:sz="0" w:space="0" w:color="auto"/>
                <w:right w:val="none" w:sz="0" w:space="0" w:color="auto"/>
              </w:divBdr>
            </w:div>
          </w:divsChild>
        </w:div>
        <w:div w:id="1536844426">
          <w:marLeft w:val="0"/>
          <w:marRight w:val="0"/>
          <w:marTop w:val="0"/>
          <w:marBottom w:val="0"/>
          <w:divBdr>
            <w:top w:val="none" w:sz="0" w:space="0" w:color="auto"/>
            <w:left w:val="none" w:sz="0" w:space="0" w:color="auto"/>
            <w:bottom w:val="none" w:sz="0" w:space="0" w:color="auto"/>
            <w:right w:val="none" w:sz="0" w:space="0" w:color="auto"/>
          </w:divBdr>
          <w:divsChild>
            <w:div w:id="200940261">
              <w:marLeft w:val="0"/>
              <w:marRight w:val="0"/>
              <w:marTop w:val="0"/>
              <w:marBottom w:val="0"/>
              <w:divBdr>
                <w:top w:val="none" w:sz="0" w:space="0" w:color="auto"/>
                <w:left w:val="none" w:sz="0" w:space="0" w:color="auto"/>
                <w:bottom w:val="none" w:sz="0" w:space="0" w:color="auto"/>
                <w:right w:val="none" w:sz="0" w:space="0" w:color="auto"/>
              </w:divBdr>
            </w:div>
          </w:divsChild>
        </w:div>
        <w:div w:id="1563322510">
          <w:marLeft w:val="0"/>
          <w:marRight w:val="0"/>
          <w:marTop w:val="0"/>
          <w:marBottom w:val="0"/>
          <w:divBdr>
            <w:top w:val="none" w:sz="0" w:space="0" w:color="auto"/>
            <w:left w:val="none" w:sz="0" w:space="0" w:color="auto"/>
            <w:bottom w:val="none" w:sz="0" w:space="0" w:color="auto"/>
            <w:right w:val="none" w:sz="0" w:space="0" w:color="auto"/>
          </w:divBdr>
          <w:divsChild>
            <w:div w:id="795876029">
              <w:marLeft w:val="0"/>
              <w:marRight w:val="0"/>
              <w:marTop w:val="0"/>
              <w:marBottom w:val="0"/>
              <w:divBdr>
                <w:top w:val="none" w:sz="0" w:space="0" w:color="auto"/>
                <w:left w:val="none" w:sz="0" w:space="0" w:color="auto"/>
                <w:bottom w:val="none" w:sz="0" w:space="0" w:color="auto"/>
                <w:right w:val="none" w:sz="0" w:space="0" w:color="auto"/>
              </w:divBdr>
            </w:div>
          </w:divsChild>
        </w:div>
        <w:div w:id="1590315115">
          <w:marLeft w:val="0"/>
          <w:marRight w:val="0"/>
          <w:marTop w:val="0"/>
          <w:marBottom w:val="0"/>
          <w:divBdr>
            <w:top w:val="none" w:sz="0" w:space="0" w:color="auto"/>
            <w:left w:val="none" w:sz="0" w:space="0" w:color="auto"/>
            <w:bottom w:val="none" w:sz="0" w:space="0" w:color="auto"/>
            <w:right w:val="none" w:sz="0" w:space="0" w:color="auto"/>
          </w:divBdr>
          <w:divsChild>
            <w:div w:id="329479844">
              <w:marLeft w:val="0"/>
              <w:marRight w:val="0"/>
              <w:marTop w:val="0"/>
              <w:marBottom w:val="0"/>
              <w:divBdr>
                <w:top w:val="none" w:sz="0" w:space="0" w:color="auto"/>
                <w:left w:val="none" w:sz="0" w:space="0" w:color="auto"/>
                <w:bottom w:val="none" w:sz="0" w:space="0" w:color="auto"/>
                <w:right w:val="none" w:sz="0" w:space="0" w:color="auto"/>
              </w:divBdr>
            </w:div>
            <w:div w:id="534389725">
              <w:marLeft w:val="0"/>
              <w:marRight w:val="0"/>
              <w:marTop w:val="0"/>
              <w:marBottom w:val="0"/>
              <w:divBdr>
                <w:top w:val="none" w:sz="0" w:space="0" w:color="auto"/>
                <w:left w:val="none" w:sz="0" w:space="0" w:color="auto"/>
                <w:bottom w:val="none" w:sz="0" w:space="0" w:color="auto"/>
                <w:right w:val="none" w:sz="0" w:space="0" w:color="auto"/>
              </w:divBdr>
            </w:div>
          </w:divsChild>
        </w:div>
        <w:div w:id="1601258077">
          <w:marLeft w:val="0"/>
          <w:marRight w:val="0"/>
          <w:marTop w:val="0"/>
          <w:marBottom w:val="0"/>
          <w:divBdr>
            <w:top w:val="none" w:sz="0" w:space="0" w:color="auto"/>
            <w:left w:val="none" w:sz="0" w:space="0" w:color="auto"/>
            <w:bottom w:val="none" w:sz="0" w:space="0" w:color="auto"/>
            <w:right w:val="none" w:sz="0" w:space="0" w:color="auto"/>
          </w:divBdr>
          <w:divsChild>
            <w:div w:id="1870336911">
              <w:marLeft w:val="0"/>
              <w:marRight w:val="0"/>
              <w:marTop w:val="0"/>
              <w:marBottom w:val="0"/>
              <w:divBdr>
                <w:top w:val="none" w:sz="0" w:space="0" w:color="auto"/>
                <w:left w:val="none" w:sz="0" w:space="0" w:color="auto"/>
                <w:bottom w:val="none" w:sz="0" w:space="0" w:color="auto"/>
                <w:right w:val="none" w:sz="0" w:space="0" w:color="auto"/>
              </w:divBdr>
            </w:div>
          </w:divsChild>
        </w:div>
        <w:div w:id="1607689603">
          <w:marLeft w:val="0"/>
          <w:marRight w:val="0"/>
          <w:marTop w:val="0"/>
          <w:marBottom w:val="0"/>
          <w:divBdr>
            <w:top w:val="none" w:sz="0" w:space="0" w:color="auto"/>
            <w:left w:val="none" w:sz="0" w:space="0" w:color="auto"/>
            <w:bottom w:val="none" w:sz="0" w:space="0" w:color="auto"/>
            <w:right w:val="none" w:sz="0" w:space="0" w:color="auto"/>
          </w:divBdr>
          <w:divsChild>
            <w:div w:id="365716836">
              <w:marLeft w:val="0"/>
              <w:marRight w:val="0"/>
              <w:marTop w:val="0"/>
              <w:marBottom w:val="0"/>
              <w:divBdr>
                <w:top w:val="none" w:sz="0" w:space="0" w:color="auto"/>
                <w:left w:val="none" w:sz="0" w:space="0" w:color="auto"/>
                <w:bottom w:val="none" w:sz="0" w:space="0" w:color="auto"/>
                <w:right w:val="none" w:sz="0" w:space="0" w:color="auto"/>
              </w:divBdr>
            </w:div>
          </w:divsChild>
        </w:div>
        <w:div w:id="1609700785">
          <w:marLeft w:val="0"/>
          <w:marRight w:val="0"/>
          <w:marTop w:val="0"/>
          <w:marBottom w:val="0"/>
          <w:divBdr>
            <w:top w:val="none" w:sz="0" w:space="0" w:color="auto"/>
            <w:left w:val="none" w:sz="0" w:space="0" w:color="auto"/>
            <w:bottom w:val="none" w:sz="0" w:space="0" w:color="auto"/>
            <w:right w:val="none" w:sz="0" w:space="0" w:color="auto"/>
          </w:divBdr>
          <w:divsChild>
            <w:div w:id="1200358690">
              <w:marLeft w:val="0"/>
              <w:marRight w:val="0"/>
              <w:marTop w:val="0"/>
              <w:marBottom w:val="0"/>
              <w:divBdr>
                <w:top w:val="none" w:sz="0" w:space="0" w:color="auto"/>
                <w:left w:val="none" w:sz="0" w:space="0" w:color="auto"/>
                <w:bottom w:val="none" w:sz="0" w:space="0" w:color="auto"/>
                <w:right w:val="none" w:sz="0" w:space="0" w:color="auto"/>
              </w:divBdr>
            </w:div>
          </w:divsChild>
        </w:div>
        <w:div w:id="1619529390">
          <w:marLeft w:val="0"/>
          <w:marRight w:val="0"/>
          <w:marTop w:val="0"/>
          <w:marBottom w:val="0"/>
          <w:divBdr>
            <w:top w:val="none" w:sz="0" w:space="0" w:color="auto"/>
            <w:left w:val="none" w:sz="0" w:space="0" w:color="auto"/>
            <w:bottom w:val="none" w:sz="0" w:space="0" w:color="auto"/>
            <w:right w:val="none" w:sz="0" w:space="0" w:color="auto"/>
          </w:divBdr>
          <w:divsChild>
            <w:div w:id="697774162">
              <w:marLeft w:val="0"/>
              <w:marRight w:val="0"/>
              <w:marTop w:val="0"/>
              <w:marBottom w:val="0"/>
              <w:divBdr>
                <w:top w:val="none" w:sz="0" w:space="0" w:color="auto"/>
                <w:left w:val="none" w:sz="0" w:space="0" w:color="auto"/>
                <w:bottom w:val="none" w:sz="0" w:space="0" w:color="auto"/>
                <w:right w:val="none" w:sz="0" w:space="0" w:color="auto"/>
              </w:divBdr>
            </w:div>
            <w:div w:id="1079525568">
              <w:marLeft w:val="0"/>
              <w:marRight w:val="0"/>
              <w:marTop w:val="0"/>
              <w:marBottom w:val="0"/>
              <w:divBdr>
                <w:top w:val="none" w:sz="0" w:space="0" w:color="auto"/>
                <w:left w:val="none" w:sz="0" w:space="0" w:color="auto"/>
                <w:bottom w:val="none" w:sz="0" w:space="0" w:color="auto"/>
                <w:right w:val="none" w:sz="0" w:space="0" w:color="auto"/>
              </w:divBdr>
            </w:div>
          </w:divsChild>
        </w:div>
        <w:div w:id="1624581738">
          <w:marLeft w:val="0"/>
          <w:marRight w:val="0"/>
          <w:marTop w:val="0"/>
          <w:marBottom w:val="0"/>
          <w:divBdr>
            <w:top w:val="none" w:sz="0" w:space="0" w:color="auto"/>
            <w:left w:val="none" w:sz="0" w:space="0" w:color="auto"/>
            <w:bottom w:val="none" w:sz="0" w:space="0" w:color="auto"/>
            <w:right w:val="none" w:sz="0" w:space="0" w:color="auto"/>
          </w:divBdr>
          <w:divsChild>
            <w:div w:id="103232203">
              <w:marLeft w:val="0"/>
              <w:marRight w:val="0"/>
              <w:marTop w:val="0"/>
              <w:marBottom w:val="0"/>
              <w:divBdr>
                <w:top w:val="none" w:sz="0" w:space="0" w:color="auto"/>
                <w:left w:val="none" w:sz="0" w:space="0" w:color="auto"/>
                <w:bottom w:val="none" w:sz="0" w:space="0" w:color="auto"/>
                <w:right w:val="none" w:sz="0" w:space="0" w:color="auto"/>
              </w:divBdr>
            </w:div>
            <w:div w:id="910120114">
              <w:marLeft w:val="0"/>
              <w:marRight w:val="0"/>
              <w:marTop w:val="0"/>
              <w:marBottom w:val="0"/>
              <w:divBdr>
                <w:top w:val="none" w:sz="0" w:space="0" w:color="auto"/>
                <w:left w:val="none" w:sz="0" w:space="0" w:color="auto"/>
                <w:bottom w:val="none" w:sz="0" w:space="0" w:color="auto"/>
                <w:right w:val="none" w:sz="0" w:space="0" w:color="auto"/>
              </w:divBdr>
            </w:div>
            <w:div w:id="1466269354">
              <w:marLeft w:val="0"/>
              <w:marRight w:val="0"/>
              <w:marTop w:val="0"/>
              <w:marBottom w:val="0"/>
              <w:divBdr>
                <w:top w:val="none" w:sz="0" w:space="0" w:color="auto"/>
                <w:left w:val="none" w:sz="0" w:space="0" w:color="auto"/>
                <w:bottom w:val="none" w:sz="0" w:space="0" w:color="auto"/>
                <w:right w:val="none" w:sz="0" w:space="0" w:color="auto"/>
              </w:divBdr>
            </w:div>
            <w:div w:id="2107340378">
              <w:marLeft w:val="0"/>
              <w:marRight w:val="0"/>
              <w:marTop w:val="0"/>
              <w:marBottom w:val="0"/>
              <w:divBdr>
                <w:top w:val="none" w:sz="0" w:space="0" w:color="auto"/>
                <w:left w:val="none" w:sz="0" w:space="0" w:color="auto"/>
                <w:bottom w:val="none" w:sz="0" w:space="0" w:color="auto"/>
                <w:right w:val="none" w:sz="0" w:space="0" w:color="auto"/>
              </w:divBdr>
            </w:div>
          </w:divsChild>
        </w:div>
        <w:div w:id="1636793900">
          <w:marLeft w:val="0"/>
          <w:marRight w:val="0"/>
          <w:marTop w:val="0"/>
          <w:marBottom w:val="0"/>
          <w:divBdr>
            <w:top w:val="none" w:sz="0" w:space="0" w:color="auto"/>
            <w:left w:val="none" w:sz="0" w:space="0" w:color="auto"/>
            <w:bottom w:val="none" w:sz="0" w:space="0" w:color="auto"/>
            <w:right w:val="none" w:sz="0" w:space="0" w:color="auto"/>
          </w:divBdr>
          <w:divsChild>
            <w:div w:id="523904495">
              <w:marLeft w:val="0"/>
              <w:marRight w:val="0"/>
              <w:marTop w:val="0"/>
              <w:marBottom w:val="0"/>
              <w:divBdr>
                <w:top w:val="none" w:sz="0" w:space="0" w:color="auto"/>
                <w:left w:val="none" w:sz="0" w:space="0" w:color="auto"/>
                <w:bottom w:val="none" w:sz="0" w:space="0" w:color="auto"/>
                <w:right w:val="none" w:sz="0" w:space="0" w:color="auto"/>
              </w:divBdr>
            </w:div>
          </w:divsChild>
        </w:div>
        <w:div w:id="1641961700">
          <w:marLeft w:val="0"/>
          <w:marRight w:val="0"/>
          <w:marTop w:val="0"/>
          <w:marBottom w:val="0"/>
          <w:divBdr>
            <w:top w:val="none" w:sz="0" w:space="0" w:color="auto"/>
            <w:left w:val="none" w:sz="0" w:space="0" w:color="auto"/>
            <w:bottom w:val="none" w:sz="0" w:space="0" w:color="auto"/>
            <w:right w:val="none" w:sz="0" w:space="0" w:color="auto"/>
          </w:divBdr>
          <w:divsChild>
            <w:div w:id="1659579017">
              <w:marLeft w:val="0"/>
              <w:marRight w:val="0"/>
              <w:marTop w:val="0"/>
              <w:marBottom w:val="0"/>
              <w:divBdr>
                <w:top w:val="none" w:sz="0" w:space="0" w:color="auto"/>
                <w:left w:val="none" w:sz="0" w:space="0" w:color="auto"/>
                <w:bottom w:val="none" w:sz="0" w:space="0" w:color="auto"/>
                <w:right w:val="none" w:sz="0" w:space="0" w:color="auto"/>
              </w:divBdr>
            </w:div>
          </w:divsChild>
        </w:div>
        <w:div w:id="1679112364">
          <w:marLeft w:val="0"/>
          <w:marRight w:val="0"/>
          <w:marTop w:val="0"/>
          <w:marBottom w:val="0"/>
          <w:divBdr>
            <w:top w:val="none" w:sz="0" w:space="0" w:color="auto"/>
            <w:left w:val="none" w:sz="0" w:space="0" w:color="auto"/>
            <w:bottom w:val="none" w:sz="0" w:space="0" w:color="auto"/>
            <w:right w:val="none" w:sz="0" w:space="0" w:color="auto"/>
          </w:divBdr>
          <w:divsChild>
            <w:div w:id="595946296">
              <w:marLeft w:val="0"/>
              <w:marRight w:val="0"/>
              <w:marTop w:val="0"/>
              <w:marBottom w:val="0"/>
              <w:divBdr>
                <w:top w:val="none" w:sz="0" w:space="0" w:color="auto"/>
                <w:left w:val="none" w:sz="0" w:space="0" w:color="auto"/>
                <w:bottom w:val="none" w:sz="0" w:space="0" w:color="auto"/>
                <w:right w:val="none" w:sz="0" w:space="0" w:color="auto"/>
              </w:divBdr>
            </w:div>
          </w:divsChild>
        </w:div>
        <w:div w:id="1681278456">
          <w:marLeft w:val="0"/>
          <w:marRight w:val="0"/>
          <w:marTop w:val="0"/>
          <w:marBottom w:val="0"/>
          <w:divBdr>
            <w:top w:val="none" w:sz="0" w:space="0" w:color="auto"/>
            <w:left w:val="none" w:sz="0" w:space="0" w:color="auto"/>
            <w:bottom w:val="none" w:sz="0" w:space="0" w:color="auto"/>
            <w:right w:val="none" w:sz="0" w:space="0" w:color="auto"/>
          </w:divBdr>
          <w:divsChild>
            <w:div w:id="488399560">
              <w:marLeft w:val="0"/>
              <w:marRight w:val="0"/>
              <w:marTop w:val="0"/>
              <w:marBottom w:val="0"/>
              <w:divBdr>
                <w:top w:val="none" w:sz="0" w:space="0" w:color="auto"/>
                <w:left w:val="none" w:sz="0" w:space="0" w:color="auto"/>
                <w:bottom w:val="none" w:sz="0" w:space="0" w:color="auto"/>
                <w:right w:val="none" w:sz="0" w:space="0" w:color="auto"/>
              </w:divBdr>
            </w:div>
            <w:div w:id="1043409555">
              <w:marLeft w:val="0"/>
              <w:marRight w:val="0"/>
              <w:marTop w:val="0"/>
              <w:marBottom w:val="0"/>
              <w:divBdr>
                <w:top w:val="none" w:sz="0" w:space="0" w:color="auto"/>
                <w:left w:val="none" w:sz="0" w:space="0" w:color="auto"/>
                <w:bottom w:val="none" w:sz="0" w:space="0" w:color="auto"/>
                <w:right w:val="none" w:sz="0" w:space="0" w:color="auto"/>
              </w:divBdr>
            </w:div>
            <w:div w:id="1556964959">
              <w:marLeft w:val="0"/>
              <w:marRight w:val="0"/>
              <w:marTop w:val="0"/>
              <w:marBottom w:val="0"/>
              <w:divBdr>
                <w:top w:val="none" w:sz="0" w:space="0" w:color="auto"/>
                <w:left w:val="none" w:sz="0" w:space="0" w:color="auto"/>
                <w:bottom w:val="none" w:sz="0" w:space="0" w:color="auto"/>
                <w:right w:val="none" w:sz="0" w:space="0" w:color="auto"/>
              </w:divBdr>
            </w:div>
          </w:divsChild>
        </w:div>
        <w:div w:id="1683119525">
          <w:marLeft w:val="0"/>
          <w:marRight w:val="0"/>
          <w:marTop w:val="0"/>
          <w:marBottom w:val="0"/>
          <w:divBdr>
            <w:top w:val="none" w:sz="0" w:space="0" w:color="auto"/>
            <w:left w:val="none" w:sz="0" w:space="0" w:color="auto"/>
            <w:bottom w:val="none" w:sz="0" w:space="0" w:color="auto"/>
            <w:right w:val="none" w:sz="0" w:space="0" w:color="auto"/>
          </w:divBdr>
          <w:divsChild>
            <w:div w:id="384067137">
              <w:marLeft w:val="0"/>
              <w:marRight w:val="0"/>
              <w:marTop w:val="0"/>
              <w:marBottom w:val="0"/>
              <w:divBdr>
                <w:top w:val="none" w:sz="0" w:space="0" w:color="auto"/>
                <w:left w:val="none" w:sz="0" w:space="0" w:color="auto"/>
                <w:bottom w:val="none" w:sz="0" w:space="0" w:color="auto"/>
                <w:right w:val="none" w:sz="0" w:space="0" w:color="auto"/>
              </w:divBdr>
            </w:div>
          </w:divsChild>
        </w:div>
        <w:div w:id="1685209920">
          <w:marLeft w:val="0"/>
          <w:marRight w:val="0"/>
          <w:marTop w:val="0"/>
          <w:marBottom w:val="0"/>
          <w:divBdr>
            <w:top w:val="none" w:sz="0" w:space="0" w:color="auto"/>
            <w:left w:val="none" w:sz="0" w:space="0" w:color="auto"/>
            <w:bottom w:val="none" w:sz="0" w:space="0" w:color="auto"/>
            <w:right w:val="none" w:sz="0" w:space="0" w:color="auto"/>
          </w:divBdr>
          <w:divsChild>
            <w:div w:id="1074351275">
              <w:marLeft w:val="0"/>
              <w:marRight w:val="0"/>
              <w:marTop w:val="0"/>
              <w:marBottom w:val="0"/>
              <w:divBdr>
                <w:top w:val="none" w:sz="0" w:space="0" w:color="auto"/>
                <w:left w:val="none" w:sz="0" w:space="0" w:color="auto"/>
                <w:bottom w:val="none" w:sz="0" w:space="0" w:color="auto"/>
                <w:right w:val="none" w:sz="0" w:space="0" w:color="auto"/>
              </w:divBdr>
            </w:div>
          </w:divsChild>
        </w:div>
        <w:div w:id="1689016215">
          <w:marLeft w:val="0"/>
          <w:marRight w:val="0"/>
          <w:marTop w:val="0"/>
          <w:marBottom w:val="0"/>
          <w:divBdr>
            <w:top w:val="none" w:sz="0" w:space="0" w:color="auto"/>
            <w:left w:val="none" w:sz="0" w:space="0" w:color="auto"/>
            <w:bottom w:val="none" w:sz="0" w:space="0" w:color="auto"/>
            <w:right w:val="none" w:sz="0" w:space="0" w:color="auto"/>
          </w:divBdr>
          <w:divsChild>
            <w:div w:id="856769510">
              <w:marLeft w:val="0"/>
              <w:marRight w:val="0"/>
              <w:marTop w:val="0"/>
              <w:marBottom w:val="0"/>
              <w:divBdr>
                <w:top w:val="none" w:sz="0" w:space="0" w:color="auto"/>
                <w:left w:val="none" w:sz="0" w:space="0" w:color="auto"/>
                <w:bottom w:val="none" w:sz="0" w:space="0" w:color="auto"/>
                <w:right w:val="none" w:sz="0" w:space="0" w:color="auto"/>
              </w:divBdr>
            </w:div>
          </w:divsChild>
        </w:div>
        <w:div w:id="1698003115">
          <w:marLeft w:val="0"/>
          <w:marRight w:val="0"/>
          <w:marTop w:val="0"/>
          <w:marBottom w:val="0"/>
          <w:divBdr>
            <w:top w:val="none" w:sz="0" w:space="0" w:color="auto"/>
            <w:left w:val="none" w:sz="0" w:space="0" w:color="auto"/>
            <w:bottom w:val="none" w:sz="0" w:space="0" w:color="auto"/>
            <w:right w:val="none" w:sz="0" w:space="0" w:color="auto"/>
          </w:divBdr>
          <w:divsChild>
            <w:div w:id="610164638">
              <w:marLeft w:val="0"/>
              <w:marRight w:val="0"/>
              <w:marTop w:val="0"/>
              <w:marBottom w:val="0"/>
              <w:divBdr>
                <w:top w:val="none" w:sz="0" w:space="0" w:color="auto"/>
                <w:left w:val="none" w:sz="0" w:space="0" w:color="auto"/>
                <w:bottom w:val="none" w:sz="0" w:space="0" w:color="auto"/>
                <w:right w:val="none" w:sz="0" w:space="0" w:color="auto"/>
              </w:divBdr>
            </w:div>
          </w:divsChild>
        </w:div>
        <w:div w:id="1698308436">
          <w:marLeft w:val="0"/>
          <w:marRight w:val="0"/>
          <w:marTop w:val="0"/>
          <w:marBottom w:val="0"/>
          <w:divBdr>
            <w:top w:val="none" w:sz="0" w:space="0" w:color="auto"/>
            <w:left w:val="none" w:sz="0" w:space="0" w:color="auto"/>
            <w:bottom w:val="none" w:sz="0" w:space="0" w:color="auto"/>
            <w:right w:val="none" w:sz="0" w:space="0" w:color="auto"/>
          </w:divBdr>
          <w:divsChild>
            <w:div w:id="1945572793">
              <w:marLeft w:val="0"/>
              <w:marRight w:val="0"/>
              <w:marTop w:val="0"/>
              <w:marBottom w:val="0"/>
              <w:divBdr>
                <w:top w:val="none" w:sz="0" w:space="0" w:color="auto"/>
                <w:left w:val="none" w:sz="0" w:space="0" w:color="auto"/>
                <w:bottom w:val="none" w:sz="0" w:space="0" w:color="auto"/>
                <w:right w:val="none" w:sz="0" w:space="0" w:color="auto"/>
              </w:divBdr>
            </w:div>
          </w:divsChild>
        </w:div>
        <w:div w:id="1708524116">
          <w:marLeft w:val="0"/>
          <w:marRight w:val="0"/>
          <w:marTop w:val="0"/>
          <w:marBottom w:val="0"/>
          <w:divBdr>
            <w:top w:val="none" w:sz="0" w:space="0" w:color="auto"/>
            <w:left w:val="none" w:sz="0" w:space="0" w:color="auto"/>
            <w:bottom w:val="none" w:sz="0" w:space="0" w:color="auto"/>
            <w:right w:val="none" w:sz="0" w:space="0" w:color="auto"/>
          </w:divBdr>
          <w:divsChild>
            <w:div w:id="1352799263">
              <w:marLeft w:val="0"/>
              <w:marRight w:val="0"/>
              <w:marTop w:val="0"/>
              <w:marBottom w:val="0"/>
              <w:divBdr>
                <w:top w:val="none" w:sz="0" w:space="0" w:color="auto"/>
                <w:left w:val="none" w:sz="0" w:space="0" w:color="auto"/>
                <w:bottom w:val="none" w:sz="0" w:space="0" w:color="auto"/>
                <w:right w:val="none" w:sz="0" w:space="0" w:color="auto"/>
              </w:divBdr>
            </w:div>
          </w:divsChild>
        </w:div>
        <w:div w:id="1740395741">
          <w:marLeft w:val="0"/>
          <w:marRight w:val="0"/>
          <w:marTop w:val="0"/>
          <w:marBottom w:val="0"/>
          <w:divBdr>
            <w:top w:val="none" w:sz="0" w:space="0" w:color="auto"/>
            <w:left w:val="none" w:sz="0" w:space="0" w:color="auto"/>
            <w:bottom w:val="none" w:sz="0" w:space="0" w:color="auto"/>
            <w:right w:val="none" w:sz="0" w:space="0" w:color="auto"/>
          </w:divBdr>
          <w:divsChild>
            <w:div w:id="658728189">
              <w:marLeft w:val="0"/>
              <w:marRight w:val="0"/>
              <w:marTop w:val="0"/>
              <w:marBottom w:val="0"/>
              <w:divBdr>
                <w:top w:val="none" w:sz="0" w:space="0" w:color="auto"/>
                <w:left w:val="none" w:sz="0" w:space="0" w:color="auto"/>
                <w:bottom w:val="none" w:sz="0" w:space="0" w:color="auto"/>
                <w:right w:val="none" w:sz="0" w:space="0" w:color="auto"/>
              </w:divBdr>
            </w:div>
            <w:div w:id="1750079811">
              <w:marLeft w:val="0"/>
              <w:marRight w:val="0"/>
              <w:marTop w:val="0"/>
              <w:marBottom w:val="0"/>
              <w:divBdr>
                <w:top w:val="none" w:sz="0" w:space="0" w:color="auto"/>
                <w:left w:val="none" w:sz="0" w:space="0" w:color="auto"/>
                <w:bottom w:val="none" w:sz="0" w:space="0" w:color="auto"/>
                <w:right w:val="none" w:sz="0" w:space="0" w:color="auto"/>
              </w:divBdr>
            </w:div>
          </w:divsChild>
        </w:div>
        <w:div w:id="1759519425">
          <w:marLeft w:val="0"/>
          <w:marRight w:val="0"/>
          <w:marTop w:val="0"/>
          <w:marBottom w:val="0"/>
          <w:divBdr>
            <w:top w:val="none" w:sz="0" w:space="0" w:color="auto"/>
            <w:left w:val="none" w:sz="0" w:space="0" w:color="auto"/>
            <w:bottom w:val="none" w:sz="0" w:space="0" w:color="auto"/>
            <w:right w:val="none" w:sz="0" w:space="0" w:color="auto"/>
          </w:divBdr>
          <w:divsChild>
            <w:div w:id="1629974438">
              <w:marLeft w:val="0"/>
              <w:marRight w:val="0"/>
              <w:marTop w:val="0"/>
              <w:marBottom w:val="0"/>
              <w:divBdr>
                <w:top w:val="none" w:sz="0" w:space="0" w:color="auto"/>
                <w:left w:val="none" w:sz="0" w:space="0" w:color="auto"/>
                <w:bottom w:val="none" w:sz="0" w:space="0" w:color="auto"/>
                <w:right w:val="none" w:sz="0" w:space="0" w:color="auto"/>
              </w:divBdr>
            </w:div>
          </w:divsChild>
        </w:div>
        <w:div w:id="1765031202">
          <w:marLeft w:val="0"/>
          <w:marRight w:val="0"/>
          <w:marTop w:val="0"/>
          <w:marBottom w:val="0"/>
          <w:divBdr>
            <w:top w:val="none" w:sz="0" w:space="0" w:color="auto"/>
            <w:left w:val="none" w:sz="0" w:space="0" w:color="auto"/>
            <w:bottom w:val="none" w:sz="0" w:space="0" w:color="auto"/>
            <w:right w:val="none" w:sz="0" w:space="0" w:color="auto"/>
          </w:divBdr>
          <w:divsChild>
            <w:div w:id="807666024">
              <w:marLeft w:val="0"/>
              <w:marRight w:val="0"/>
              <w:marTop w:val="0"/>
              <w:marBottom w:val="0"/>
              <w:divBdr>
                <w:top w:val="none" w:sz="0" w:space="0" w:color="auto"/>
                <w:left w:val="none" w:sz="0" w:space="0" w:color="auto"/>
                <w:bottom w:val="none" w:sz="0" w:space="0" w:color="auto"/>
                <w:right w:val="none" w:sz="0" w:space="0" w:color="auto"/>
              </w:divBdr>
            </w:div>
          </w:divsChild>
        </w:div>
        <w:div w:id="1773354951">
          <w:marLeft w:val="0"/>
          <w:marRight w:val="0"/>
          <w:marTop w:val="0"/>
          <w:marBottom w:val="0"/>
          <w:divBdr>
            <w:top w:val="none" w:sz="0" w:space="0" w:color="auto"/>
            <w:left w:val="none" w:sz="0" w:space="0" w:color="auto"/>
            <w:bottom w:val="none" w:sz="0" w:space="0" w:color="auto"/>
            <w:right w:val="none" w:sz="0" w:space="0" w:color="auto"/>
          </w:divBdr>
          <w:divsChild>
            <w:div w:id="420880976">
              <w:marLeft w:val="0"/>
              <w:marRight w:val="0"/>
              <w:marTop w:val="0"/>
              <w:marBottom w:val="0"/>
              <w:divBdr>
                <w:top w:val="none" w:sz="0" w:space="0" w:color="auto"/>
                <w:left w:val="none" w:sz="0" w:space="0" w:color="auto"/>
                <w:bottom w:val="none" w:sz="0" w:space="0" w:color="auto"/>
                <w:right w:val="none" w:sz="0" w:space="0" w:color="auto"/>
              </w:divBdr>
            </w:div>
          </w:divsChild>
        </w:div>
        <w:div w:id="1844859855">
          <w:marLeft w:val="0"/>
          <w:marRight w:val="0"/>
          <w:marTop w:val="0"/>
          <w:marBottom w:val="0"/>
          <w:divBdr>
            <w:top w:val="none" w:sz="0" w:space="0" w:color="auto"/>
            <w:left w:val="none" w:sz="0" w:space="0" w:color="auto"/>
            <w:bottom w:val="none" w:sz="0" w:space="0" w:color="auto"/>
            <w:right w:val="none" w:sz="0" w:space="0" w:color="auto"/>
          </w:divBdr>
          <w:divsChild>
            <w:div w:id="290088399">
              <w:marLeft w:val="0"/>
              <w:marRight w:val="0"/>
              <w:marTop w:val="0"/>
              <w:marBottom w:val="0"/>
              <w:divBdr>
                <w:top w:val="none" w:sz="0" w:space="0" w:color="auto"/>
                <w:left w:val="none" w:sz="0" w:space="0" w:color="auto"/>
                <w:bottom w:val="none" w:sz="0" w:space="0" w:color="auto"/>
                <w:right w:val="none" w:sz="0" w:space="0" w:color="auto"/>
              </w:divBdr>
            </w:div>
            <w:div w:id="690886387">
              <w:marLeft w:val="0"/>
              <w:marRight w:val="0"/>
              <w:marTop w:val="0"/>
              <w:marBottom w:val="0"/>
              <w:divBdr>
                <w:top w:val="none" w:sz="0" w:space="0" w:color="auto"/>
                <w:left w:val="none" w:sz="0" w:space="0" w:color="auto"/>
                <w:bottom w:val="none" w:sz="0" w:space="0" w:color="auto"/>
                <w:right w:val="none" w:sz="0" w:space="0" w:color="auto"/>
              </w:divBdr>
            </w:div>
            <w:div w:id="1318999859">
              <w:marLeft w:val="0"/>
              <w:marRight w:val="0"/>
              <w:marTop w:val="0"/>
              <w:marBottom w:val="0"/>
              <w:divBdr>
                <w:top w:val="none" w:sz="0" w:space="0" w:color="auto"/>
                <w:left w:val="none" w:sz="0" w:space="0" w:color="auto"/>
                <w:bottom w:val="none" w:sz="0" w:space="0" w:color="auto"/>
                <w:right w:val="none" w:sz="0" w:space="0" w:color="auto"/>
              </w:divBdr>
            </w:div>
            <w:div w:id="1478184910">
              <w:marLeft w:val="0"/>
              <w:marRight w:val="0"/>
              <w:marTop w:val="0"/>
              <w:marBottom w:val="0"/>
              <w:divBdr>
                <w:top w:val="none" w:sz="0" w:space="0" w:color="auto"/>
                <w:left w:val="none" w:sz="0" w:space="0" w:color="auto"/>
                <w:bottom w:val="none" w:sz="0" w:space="0" w:color="auto"/>
                <w:right w:val="none" w:sz="0" w:space="0" w:color="auto"/>
              </w:divBdr>
            </w:div>
            <w:div w:id="1688097384">
              <w:marLeft w:val="0"/>
              <w:marRight w:val="0"/>
              <w:marTop w:val="0"/>
              <w:marBottom w:val="0"/>
              <w:divBdr>
                <w:top w:val="none" w:sz="0" w:space="0" w:color="auto"/>
                <w:left w:val="none" w:sz="0" w:space="0" w:color="auto"/>
                <w:bottom w:val="none" w:sz="0" w:space="0" w:color="auto"/>
                <w:right w:val="none" w:sz="0" w:space="0" w:color="auto"/>
              </w:divBdr>
            </w:div>
          </w:divsChild>
        </w:div>
        <w:div w:id="1848909351">
          <w:marLeft w:val="0"/>
          <w:marRight w:val="0"/>
          <w:marTop w:val="0"/>
          <w:marBottom w:val="0"/>
          <w:divBdr>
            <w:top w:val="none" w:sz="0" w:space="0" w:color="auto"/>
            <w:left w:val="none" w:sz="0" w:space="0" w:color="auto"/>
            <w:bottom w:val="none" w:sz="0" w:space="0" w:color="auto"/>
            <w:right w:val="none" w:sz="0" w:space="0" w:color="auto"/>
          </w:divBdr>
          <w:divsChild>
            <w:div w:id="303850853">
              <w:marLeft w:val="0"/>
              <w:marRight w:val="0"/>
              <w:marTop w:val="0"/>
              <w:marBottom w:val="0"/>
              <w:divBdr>
                <w:top w:val="none" w:sz="0" w:space="0" w:color="auto"/>
                <w:left w:val="none" w:sz="0" w:space="0" w:color="auto"/>
                <w:bottom w:val="none" w:sz="0" w:space="0" w:color="auto"/>
                <w:right w:val="none" w:sz="0" w:space="0" w:color="auto"/>
              </w:divBdr>
            </w:div>
            <w:div w:id="817309169">
              <w:marLeft w:val="0"/>
              <w:marRight w:val="0"/>
              <w:marTop w:val="0"/>
              <w:marBottom w:val="0"/>
              <w:divBdr>
                <w:top w:val="none" w:sz="0" w:space="0" w:color="auto"/>
                <w:left w:val="none" w:sz="0" w:space="0" w:color="auto"/>
                <w:bottom w:val="none" w:sz="0" w:space="0" w:color="auto"/>
                <w:right w:val="none" w:sz="0" w:space="0" w:color="auto"/>
              </w:divBdr>
            </w:div>
          </w:divsChild>
        </w:div>
        <w:div w:id="1862283622">
          <w:marLeft w:val="0"/>
          <w:marRight w:val="0"/>
          <w:marTop w:val="0"/>
          <w:marBottom w:val="0"/>
          <w:divBdr>
            <w:top w:val="none" w:sz="0" w:space="0" w:color="auto"/>
            <w:left w:val="none" w:sz="0" w:space="0" w:color="auto"/>
            <w:bottom w:val="none" w:sz="0" w:space="0" w:color="auto"/>
            <w:right w:val="none" w:sz="0" w:space="0" w:color="auto"/>
          </w:divBdr>
          <w:divsChild>
            <w:div w:id="140195313">
              <w:marLeft w:val="0"/>
              <w:marRight w:val="0"/>
              <w:marTop w:val="0"/>
              <w:marBottom w:val="0"/>
              <w:divBdr>
                <w:top w:val="none" w:sz="0" w:space="0" w:color="auto"/>
                <w:left w:val="none" w:sz="0" w:space="0" w:color="auto"/>
                <w:bottom w:val="none" w:sz="0" w:space="0" w:color="auto"/>
                <w:right w:val="none" w:sz="0" w:space="0" w:color="auto"/>
              </w:divBdr>
            </w:div>
            <w:div w:id="860162916">
              <w:marLeft w:val="0"/>
              <w:marRight w:val="0"/>
              <w:marTop w:val="0"/>
              <w:marBottom w:val="0"/>
              <w:divBdr>
                <w:top w:val="none" w:sz="0" w:space="0" w:color="auto"/>
                <w:left w:val="none" w:sz="0" w:space="0" w:color="auto"/>
                <w:bottom w:val="none" w:sz="0" w:space="0" w:color="auto"/>
                <w:right w:val="none" w:sz="0" w:space="0" w:color="auto"/>
              </w:divBdr>
            </w:div>
          </w:divsChild>
        </w:div>
        <w:div w:id="1873036273">
          <w:marLeft w:val="0"/>
          <w:marRight w:val="0"/>
          <w:marTop w:val="0"/>
          <w:marBottom w:val="0"/>
          <w:divBdr>
            <w:top w:val="none" w:sz="0" w:space="0" w:color="auto"/>
            <w:left w:val="none" w:sz="0" w:space="0" w:color="auto"/>
            <w:bottom w:val="none" w:sz="0" w:space="0" w:color="auto"/>
            <w:right w:val="none" w:sz="0" w:space="0" w:color="auto"/>
          </w:divBdr>
          <w:divsChild>
            <w:div w:id="942305177">
              <w:marLeft w:val="0"/>
              <w:marRight w:val="0"/>
              <w:marTop w:val="0"/>
              <w:marBottom w:val="0"/>
              <w:divBdr>
                <w:top w:val="none" w:sz="0" w:space="0" w:color="auto"/>
                <w:left w:val="none" w:sz="0" w:space="0" w:color="auto"/>
                <w:bottom w:val="none" w:sz="0" w:space="0" w:color="auto"/>
                <w:right w:val="none" w:sz="0" w:space="0" w:color="auto"/>
              </w:divBdr>
            </w:div>
          </w:divsChild>
        </w:div>
        <w:div w:id="1882278938">
          <w:marLeft w:val="0"/>
          <w:marRight w:val="0"/>
          <w:marTop w:val="0"/>
          <w:marBottom w:val="0"/>
          <w:divBdr>
            <w:top w:val="none" w:sz="0" w:space="0" w:color="auto"/>
            <w:left w:val="none" w:sz="0" w:space="0" w:color="auto"/>
            <w:bottom w:val="none" w:sz="0" w:space="0" w:color="auto"/>
            <w:right w:val="none" w:sz="0" w:space="0" w:color="auto"/>
          </w:divBdr>
          <w:divsChild>
            <w:div w:id="1910461042">
              <w:marLeft w:val="0"/>
              <w:marRight w:val="0"/>
              <w:marTop w:val="0"/>
              <w:marBottom w:val="0"/>
              <w:divBdr>
                <w:top w:val="none" w:sz="0" w:space="0" w:color="auto"/>
                <w:left w:val="none" w:sz="0" w:space="0" w:color="auto"/>
                <w:bottom w:val="none" w:sz="0" w:space="0" w:color="auto"/>
                <w:right w:val="none" w:sz="0" w:space="0" w:color="auto"/>
              </w:divBdr>
            </w:div>
          </w:divsChild>
        </w:div>
        <w:div w:id="1892494250">
          <w:marLeft w:val="0"/>
          <w:marRight w:val="0"/>
          <w:marTop w:val="0"/>
          <w:marBottom w:val="0"/>
          <w:divBdr>
            <w:top w:val="none" w:sz="0" w:space="0" w:color="auto"/>
            <w:left w:val="none" w:sz="0" w:space="0" w:color="auto"/>
            <w:bottom w:val="none" w:sz="0" w:space="0" w:color="auto"/>
            <w:right w:val="none" w:sz="0" w:space="0" w:color="auto"/>
          </w:divBdr>
          <w:divsChild>
            <w:div w:id="1158883874">
              <w:marLeft w:val="0"/>
              <w:marRight w:val="0"/>
              <w:marTop w:val="0"/>
              <w:marBottom w:val="0"/>
              <w:divBdr>
                <w:top w:val="none" w:sz="0" w:space="0" w:color="auto"/>
                <w:left w:val="none" w:sz="0" w:space="0" w:color="auto"/>
                <w:bottom w:val="none" w:sz="0" w:space="0" w:color="auto"/>
                <w:right w:val="none" w:sz="0" w:space="0" w:color="auto"/>
              </w:divBdr>
            </w:div>
          </w:divsChild>
        </w:div>
        <w:div w:id="1933977365">
          <w:marLeft w:val="0"/>
          <w:marRight w:val="0"/>
          <w:marTop w:val="0"/>
          <w:marBottom w:val="0"/>
          <w:divBdr>
            <w:top w:val="none" w:sz="0" w:space="0" w:color="auto"/>
            <w:left w:val="none" w:sz="0" w:space="0" w:color="auto"/>
            <w:bottom w:val="none" w:sz="0" w:space="0" w:color="auto"/>
            <w:right w:val="none" w:sz="0" w:space="0" w:color="auto"/>
          </w:divBdr>
          <w:divsChild>
            <w:div w:id="241571417">
              <w:marLeft w:val="0"/>
              <w:marRight w:val="0"/>
              <w:marTop w:val="0"/>
              <w:marBottom w:val="0"/>
              <w:divBdr>
                <w:top w:val="none" w:sz="0" w:space="0" w:color="auto"/>
                <w:left w:val="none" w:sz="0" w:space="0" w:color="auto"/>
                <w:bottom w:val="none" w:sz="0" w:space="0" w:color="auto"/>
                <w:right w:val="none" w:sz="0" w:space="0" w:color="auto"/>
              </w:divBdr>
            </w:div>
            <w:div w:id="1412317135">
              <w:marLeft w:val="0"/>
              <w:marRight w:val="0"/>
              <w:marTop w:val="0"/>
              <w:marBottom w:val="0"/>
              <w:divBdr>
                <w:top w:val="none" w:sz="0" w:space="0" w:color="auto"/>
                <w:left w:val="none" w:sz="0" w:space="0" w:color="auto"/>
                <w:bottom w:val="none" w:sz="0" w:space="0" w:color="auto"/>
                <w:right w:val="none" w:sz="0" w:space="0" w:color="auto"/>
              </w:divBdr>
            </w:div>
          </w:divsChild>
        </w:div>
        <w:div w:id="1980183712">
          <w:marLeft w:val="0"/>
          <w:marRight w:val="0"/>
          <w:marTop w:val="0"/>
          <w:marBottom w:val="0"/>
          <w:divBdr>
            <w:top w:val="none" w:sz="0" w:space="0" w:color="auto"/>
            <w:left w:val="none" w:sz="0" w:space="0" w:color="auto"/>
            <w:bottom w:val="none" w:sz="0" w:space="0" w:color="auto"/>
            <w:right w:val="none" w:sz="0" w:space="0" w:color="auto"/>
          </w:divBdr>
          <w:divsChild>
            <w:div w:id="1032655683">
              <w:marLeft w:val="0"/>
              <w:marRight w:val="0"/>
              <w:marTop w:val="0"/>
              <w:marBottom w:val="0"/>
              <w:divBdr>
                <w:top w:val="none" w:sz="0" w:space="0" w:color="auto"/>
                <w:left w:val="none" w:sz="0" w:space="0" w:color="auto"/>
                <w:bottom w:val="none" w:sz="0" w:space="0" w:color="auto"/>
                <w:right w:val="none" w:sz="0" w:space="0" w:color="auto"/>
              </w:divBdr>
            </w:div>
          </w:divsChild>
        </w:div>
        <w:div w:id="2015764192">
          <w:marLeft w:val="0"/>
          <w:marRight w:val="0"/>
          <w:marTop w:val="0"/>
          <w:marBottom w:val="0"/>
          <w:divBdr>
            <w:top w:val="none" w:sz="0" w:space="0" w:color="auto"/>
            <w:left w:val="none" w:sz="0" w:space="0" w:color="auto"/>
            <w:bottom w:val="none" w:sz="0" w:space="0" w:color="auto"/>
            <w:right w:val="none" w:sz="0" w:space="0" w:color="auto"/>
          </w:divBdr>
          <w:divsChild>
            <w:div w:id="1942031330">
              <w:marLeft w:val="0"/>
              <w:marRight w:val="0"/>
              <w:marTop w:val="0"/>
              <w:marBottom w:val="0"/>
              <w:divBdr>
                <w:top w:val="none" w:sz="0" w:space="0" w:color="auto"/>
                <w:left w:val="none" w:sz="0" w:space="0" w:color="auto"/>
                <w:bottom w:val="none" w:sz="0" w:space="0" w:color="auto"/>
                <w:right w:val="none" w:sz="0" w:space="0" w:color="auto"/>
              </w:divBdr>
            </w:div>
          </w:divsChild>
        </w:div>
        <w:div w:id="2019119125">
          <w:marLeft w:val="0"/>
          <w:marRight w:val="0"/>
          <w:marTop w:val="0"/>
          <w:marBottom w:val="0"/>
          <w:divBdr>
            <w:top w:val="none" w:sz="0" w:space="0" w:color="auto"/>
            <w:left w:val="none" w:sz="0" w:space="0" w:color="auto"/>
            <w:bottom w:val="none" w:sz="0" w:space="0" w:color="auto"/>
            <w:right w:val="none" w:sz="0" w:space="0" w:color="auto"/>
          </w:divBdr>
          <w:divsChild>
            <w:div w:id="1810247600">
              <w:marLeft w:val="0"/>
              <w:marRight w:val="0"/>
              <w:marTop w:val="0"/>
              <w:marBottom w:val="0"/>
              <w:divBdr>
                <w:top w:val="none" w:sz="0" w:space="0" w:color="auto"/>
                <w:left w:val="none" w:sz="0" w:space="0" w:color="auto"/>
                <w:bottom w:val="none" w:sz="0" w:space="0" w:color="auto"/>
                <w:right w:val="none" w:sz="0" w:space="0" w:color="auto"/>
              </w:divBdr>
            </w:div>
          </w:divsChild>
        </w:div>
        <w:div w:id="2022706883">
          <w:marLeft w:val="0"/>
          <w:marRight w:val="0"/>
          <w:marTop w:val="0"/>
          <w:marBottom w:val="0"/>
          <w:divBdr>
            <w:top w:val="none" w:sz="0" w:space="0" w:color="auto"/>
            <w:left w:val="none" w:sz="0" w:space="0" w:color="auto"/>
            <w:bottom w:val="none" w:sz="0" w:space="0" w:color="auto"/>
            <w:right w:val="none" w:sz="0" w:space="0" w:color="auto"/>
          </w:divBdr>
          <w:divsChild>
            <w:div w:id="1719285016">
              <w:marLeft w:val="0"/>
              <w:marRight w:val="0"/>
              <w:marTop w:val="0"/>
              <w:marBottom w:val="0"/>
              <w:divBdr>
                <w:top w:val="none" w:sz="0" w:space="0" w:color="auto"/>
                <w:left w:val="none" w:sz="0" w:space="0" w:color="auto"/>
                <w:bottom w:val="none" w:sz="0" w:space="0" w:color="auto"/>
                <w:right w:val="none" w:sz="0" w:space="0" w:color="auto"/>
              </w:divBdr>
            </w:div>
          </w:divsChild>
        </w:div>
        <w:div w:id="2037268739">
          <w:marLeft w:val="0"/>
          <w:marRight w:val="0"/>
          <w:marTop w:val="0"/>
          <w:marBottom w:val="0"/>
          <w:divBdr>
            <w:top w:val="none" w:sz="0" w:space="0" w:color="auto"/>
            <w:left w:val="none" w:sz="0" w:space="0" w:color="auto"/>
            <w:bottom w:val="none" w:sz="0" w:space="0" w:color="auto"/>
            <w:right w:val="none" w:sz="0" w:space="0" w:color="auto"/>
          </w:divBdr>
          <w:divsChild>
            <w:div w:id="214706599">
              <w:marLeft w:val="0"/>
              <w:marRight w:val="0"/>
              <w:marTop w:val="0"/>
              <w:marBottom w:val="0"/>
              <w:divBdr>
                <w:top w:val="none" w:sz="0" w:space="0" w:color="auto"/>
                <w:left w:val="none" w:sz="0" w:space="0" w:color="auto"/>
                <w:bottom w:val="none" w:sz="0" w:space="0" w:color="auto"/>
                <w:right w:val="none" w:sz="0" w:space="0" w:color="auto"/>
              </w:divBdr>
            </w:div>
            <w:div w:id="1170756687">
              <w:marLeft w:val="0"/>
              <w:marRight w:val="0"/>
              <w:marTop w:val="0"/>
              <w:marBottom w:val="0"/>
              <w:divBdr>
                <w:top w:val="none" w:sz="0" w:space="0" w:color="auto"/>
                <w:left w:val="none" w:sz="0" w:space="0" w:color="auto"/>
                <w:bottom w:val="none" w:sz="0" w:space="0" w:color="auto"/>
                <w:right w:val="none" w:sz="0" w:space="0" w:color="auto"/>
              </w:divBdr>
            </w:div>
          </w:divsChild>
        </w:div>
        <w:div w:id="2047827583">
          <w:marLeft w:val="0"/>
          <w:marRight w:val="0"/>
          <w:marTop w:val="0"/>
          <w:marBottom w:val="0"/>
          <w:divBdr>
            <w:top w:val="none" w:sz="0" w:space="0" w:color="auto"/>
            <w:left w:val="none" w:sz="0" w:space="0" w:color="auto"/>
            <w:bottom w:val="none" w:sz="0" w:space="0" w:color="auto"/>
            <w:right w:val="none" w:sz="0" w:space="0" w:color="auto"/>
          </w:divBdr>
          <w:divsChild>
            <w:div w:id="444732151">
              <w:marLeft w:val="0"/>
              <w:marRight w:val="0"/>
              <w:marTop w:val="0"/>
              <w:marBottom w:val="0"/>
              <w:divBdr>
                <w:top w:val="none" w:sz="0" w:space="0" w:color="auto"/>
                <w:left w:val="none" w:sz="0" w:space="0" w:color="auto"/>
                <w:bottom w:val="none" w:sz="0" w:space="0" w:color="auto"/>
                <w:right w:val="none" w:sz="0" w:space="0" w:color="auto"/>
              </w:divBdr>
            </w:div>
            <w:div w:id="631249800">
              <w:marLeft w:val="0"/>
              <w:marRight w:val="0"/>
              <w:marTop w:val="0"/>
              <w:marBottom w:val="0"/>
              <w:divBdr>
                <w:top w:val="none" w:sz="0" w:space="0" w:color="auto"/>
                <w:left w:val="none" w:sz="0" w:space="0" w:color="auto"/>
                <w:bottom w:val="none" w:sz="0" w:space="0" w:color="auto"/>
                <w:right w:val="none" w:sz="0" w:space="0" w:color="auto"/>
              </w:divBdr>
            </w:div>
            <w:div w:id="948202950">
              <w:marLeft w:val="0"/>
              <w:marRight w:val="0"/>
              <w:marTop w:val="0"/>
              <w:marBottom w:val="0"/>
              <w:divBdr>
                <w:top w:val="none" w:sz="0" w:space="0" w:color="auto"/>
                <w:left w:val="none" w:sz="0" w:space="0" w:color="auto"/>
                <w:bottom w:val="none" w:sz="0" w:space="0" w:color="auto"/>
                <w:right w:val="none" w:sz="0" w:space="0" w:color="auto"/>
              </w:divBdr>
            </w:div>
            <w:div w:id="2121609941">
              <w:marLeft w:val="0"/>
              <w:marRight w:val="0"/>
              <w:marTop w:val="0"/>
              <w:marBottom w:val="0"/>
              <w:divBdr>
                <w:top w:val="none" w:sz="0" w:space="0" w:color="auto"/>
                <w:left w:val="none" w:sz="0" w:space="0" w:color="auto"/>
                <w:bottom w:val="none" w:sz="0" w:space="0" w:color="auto"/>
                <w:right w:val="none" w:sz="0" w:space="0" w:color="auto"/>
              </w:divBdr>
            </w:div>
          </w:divsChild>
        </w:div>
        <w:div w:id="2065251602">
          <w:marLeft w:val="0"/>
          <w:marRight w:val="0"/>
          <w:marTop w:val="0"/>
          <w:marBottom w:val="0"/>
          <w:divBdr>
            <w:top w:val="none" w:sz="0" w:space="0" w:color="auto"/>
            <w:left w:val="none" w:sz="0" w:space="0" w:color="auto"/>
            <w:bottom w:val="none" w:sz="0" w:space="0" w:color="auto"/>
            <w:right w:val="none" w:sz="0" w:space="0" w:color="auto"/>
          </w:divBdr>
          <w:divsChild>
            <w:div w:id="1676953982">
              <w:marLeft w:val="0"/>
              <w:marRight w:val="0"/>
              <w:marTop w:val="0"/>
              <w:marBottom w:val="0"/>
              <w:divBdr>
                <w:top w:val="none" w:sz="0" w:space="0" w:color="auto"/>
                <w:left w:val="none" w:sz="0" w:space="0" w:color="auto"/>
                <w:bottom w:val="none" w:sz="0" w:space="0" w:color="auto"/>
                <w:right w:val="none" w:sz="0" w:space="0" w:color="auto"/>
              </w:divBdr>
            </w:div>
          </w:divsChild>
        </w:div>
        <w:div w:id="2066946687">
          <w:marLeft w:val="0"/>
          <w:marRight w:val="0"/>
          <w:marTop w:val="0"/>
          <w:marBottom w:val="0"/>
          <w:divBdr>
            <w:top w:val="none" w:sz="0" w:space="0" w:color="auto"/>
            <w:left w:val="none" w:sz="0" w:space="0" w:color="auto"/>
            <w:bottom w:val="none" w:sz="0" w:space="0" w:color="auto"/>
            <w:right w:val="none" w:sz="0" w:space="0" w:color="auto"/>
          </w:divBdr>
          <w:divsChild>
            <w:div w:id="298386532">
              <w:marLeft w:val="0"/>
              <w:marRight w:val="0"/>
              <w:marTop w:val="0"/>
              <w:marBottom w:val="0"/>
              <w:divBdr>
                <w:top w:val="none" w:sz="0" w:space="0" w:color="auto"/>
                <w:left w:val="none" w:sz="0" w:space="0" w:color="auto"/>
                <w:bottom w:val="none" w:sz="0" w:space="0" w:color="auto"/>
                <w:right w:val="none" w:sz="0" w:space="0" w:color="auto"/>
              </w:divBdr>
            </w:div>
          </w:divsChild>
        </w:div>
        <w:div w:id="2099981523">
          <w:marLeft w:val="0"/>
          <w:marRight w:val="0"/>
          <w:marTop w:val="0"/>
          <w:marBottom w:val="0"/>
          <w:divBdr>
            <w:top w:val="none" w:sz="0" w:space="0" w:color="auto"/>
            <w:left w:val="none" w:sz="0" w:space="0" w:color="auto"/>
            <w:bottom w:val="none" w:sz="0" w:space="0" w:color="auto"/>
            <w:right w:val="none" w:sz="0" w:space="0" w:color="auto"/>
          </w:divBdr>
          <w:divsChild>
            <w:div w:id="1434281240">
              <w:marLeft w:val="0"/>
              <w:marRight w:val="0"/>
              <w:marTop w:val="0"/>
              <w:marBottom w:val="0"/>
              <w:divBdr>
                <w:top w:val="none" w:sz="0" w:space="0" w:color="auto"/>
                <w:left w:val="none" w:sz="0" w:space="0" w:color="auto"/>
                <w:bottom w:val="none" w:sz="0" w:space="0" w:color="auto"/>
                <w:right w:val="none" w:sz="0" w:space="0" w:color="auto"/>
              </w:divBdr>
            </w:div>
          </w:divsChild>
        </w:div>
        <w:div w:id="2117826956">
          <w:marLeft w:val="0"/>
          <w:marRight w:val="0"/>
          <w:marTop w:val="0"/>
          <w:marBottom w:val="0"/>
          <w:divBdr>
            <w:top w:val="none" w:sz="0" w:space="0" w:color="auto"/>
            <w:left w:val="none" w:sz="0" w:space="0" w:color="auto"/>
            <w:bottom w:val="none" w:sz="0" w:space="0" w:color="auto"/>
            <w:right w:val="none" w:sz="0" w:space="0" w:color="auto"/>
          </w:divBdr>
          <w:divsChild>
            <w:div w:id="20568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467881">
      <w:bodyDiv w:val="1"/>
      <w:marLeft w:val="0"/>
      <w:marRight w:val="0"/>
      <w:marTop w:val="0"/>
      <w:marBottom w:val="0"/>
      <w:divBdr>
        <w:top w:val="none" w:sz="0" w:space="0" w:color="auto"/>
        <w:left w:val="none" w:sz="0" w:space="0" w:color="auto"/>
        <w:bottom w:val="none" w:sz="0" w:space="0" w:color="auto"/>
        <w:right w:val="none" w:sz="0" w:space="0" w:color="auto"/>
      </w:divBdr>
      <w:divsChild>
        <w:div w:id="817265415">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79593586">
      <w:bodyDiv w:val="1"/>
      <w:marLeft w:val="0"/>
      <w:marRight w:val="0"/>
      <w:marTop w:val="0"/>
      <w:marBottom w:val="0"/>
      <w:divBdr>
        <w:top w:val="none" w:sz="0" w:space="0" w:color="auto"/>
        <w:left w:val="none" w:sz="0" w:space="0" w:color="auto"/>
        <w:bottom w:val="none" w:sz="0" w:space="0" w:color="auto"/>
        <w:right w:val="none" w:sz="0" w:space="0" w:color="auto"/>
      </w:divBdr>
      <w:divsChild>
        <w:div w:id="48500422">
          <w:marLeft w:val="0"/>
          <w:marRight w:val="0"/>
          <w:marTop w:val="0"/>
          <w:marBottom w:val="0"/>
          <w:divBdr>
            <w:top w:val="none" w:sz="0" w:space="0" w:color="auto"/>
            <w:left w:val="none" w:sz="0" w:space="0" w:color="auto"/>
            <w:bottom w:val="none" w:sz="0" w:space="0" w:color="auto"/>
            <w:right w:val="none" w:sz="0" w:space="0" w:color="auto"/>
          </w:divBdr>
        </w:div>
        <w:div w:id="579827667">
          <w:marLeft w:val="0"/>
          <w:marRight w:val="0"/>
          <w:marTop w:val="0"/>
          <w:marBottom w:val="0"/>
          <w:divBdr>
            <w:top w:val="none" w:sz="0" w:space="0" w:color="auto"/>
            <w:left w:val="none" w:sz="0" w:space="0" w:color="auto"/>
            <w:bottom w:val="none" w:sz="0" w:space="0" w:color="auto"/>
            <w:right w:val="none" w:sz="0" w:space="0" w:color="auto"/>
          </w:divBdr>
          <w:divsChild>
            <w:div w:id="38939632">
              <w:marLeft w:val="0"/>
              <w:marRight w:val="0"/>
              <w:marTop w:val="0"/>
              <w:marBottom w:val="0"/>
              <w:divBdr>
                <w:top w:val="none" w:sz="0" w:space="0" w:color="auto"/>
                <w:left w:val="none" w:sz="0" w:space="0" w:color="auto"/>
                <w:bottom w:val="none" w:sz="0" w:space="0" w:color="auto"/>
                <w:right w:val="none" w:sz="0" w:space="0" w:color="auto"/>
              </w:divBdr>
            </w:div>
            <w:div w:id="394015221">
              <w:marLeft w:val="0"/>
              <w:marRight w:val="0"/>
              <w:marTop w:val="0"/>
              <w:marBottom w:val="0"/>
              <w:divBdr>
                <w:top w:val="none" w:sz="0" w:space="0" w:color="auto"/>
                <w:left w:val="none" w:sz="0" w:space="0" w:color="auto"/>
                <w:bottom w:val="none" w:sz="0" w:space="0" w:color="auto"/>
                <w:right w:val="none" w:sz="0" w:space="0" w:color="auto"/>
              </w:divBdr>
            </w:div>
            <w:div w:id="461465339">
              <w:marLeft w:val="0"/>
              <w:marRight w:val="0"/>
              <w:marTop w:val="0"/>
              <w:marBottom w:val="0"/>
              <w:divBdr>
                <w:top w:val="none" w:sz="0" w:space="0" w:color="auto"/>
                <w:left w:val="none" w:sz="0" w:space="0" w:color="auto"/>
                <w:bottom w:val="none" w:sz="0" w:space="0" w:color="auto"/>
                <w:right w:val="none" w:sz="0" w:space="0" w:color="auto"/>
              </w:divBdr>
            </w:div>
            <w:div w:id="709957678">
              <w:marLeft w:val="0"/>
              <w:marRight w:val="0"/>
              <w:marTop w:val="0"/>
              <w:marBottom w:val="0"/>
              <w:divBdr>
                <w:top w:val="none" w:sz="0" w:space="0" w:color="auto"/>
                <w:left w:val="none" w:sz="0" w:space="0" w:color="auto"/>
                <w:bottom w:val="none" w:sz="0" w:space="0" w:color="auto"/>
                <w:right w:val="none" w:sz="0" w:space="0" w:color="auto"/>
              </w:divBdr>
            </w:div>
            <w:div w:id="935794634">
              <w:marLeft w:val="0"/>
              <w:marRight w:val="0"/>
              <w:marTop w:val="0"/>
              <w:marBottom w:val="0"/>
              <w:divBdr>
                <w:top w:val="none" w:sz="0" w:space="0" w:color="auto"/>
                <w:left w:val="none" w:sz="0" w:space="0" w:color="auto"/>
                <w:bottom w:val="none" w:sz="0" w:space="0" w:color="auto"/>
                <w:right w:val="none" w:sz="0" w:space="0" w:color="auto"/>
              </w:divBdr>
            </w:div>
            <w:div w:id="1683699574">
              <w:marLeft w:val="0"/>
              <w:marRight w:val="0"/>
              <w:marTop w:val="0"/>
              <w:marBottom w:val="0"/>
              <w:divBdr>
                <w:top w:val="none" w:sz="0" w:space="0" w:color="auto"/>
                <w:left w:val="none" w:sz="0" w:space="0" w:color="auto"/>
                <w:bottom w:val="none" w:sz="0" w:space="0" w:color="auto"/>
                <w:right w:val="none" w:sz="0" w:space="0" w:color="auto"/>
              </w:divBdr>
            </w:div>
            <w:div w:id="2005235024">
              <w:marLeft w:val="0"/>
              <w:marRight w:val="0"/>
              <w:marTop w:val="0"/>
              <w:marBottom w:val="0"/>
              <w:divBdr>
                <w:top w:val="none" w:sz="0" w:space="0" w:color="auto"/>
                <w:left w:val="none" w:sz="0" w:space="0" w:color="auto"/>
                <w:bottom w:val="none" w:sz="0" w:space="0" w:color="auto"/>
                <w:right w:val="none" w:sz="0" w:space="0" w:color="auto"/>
              </w:divBdr>
            </w:div>
          </w:divsChild>
        </w:div>
        <w:div w:id="1362323013">
          <w:marLeft w:val="0"/>
          <w:marRight w:val="0"/>
          <w:marTop w:val="0"/>
          <w:marBottom w:val="0"/>
          <w:divBdr>
            <w:top w:val="none" w:sz="0" w:space="0" w:color="auto"/>
            <w:left w:val="none" w:sz="0" w:space="0" w:color="auto"/>
            <w:bottom w:val="none" w:sz="0" w:space="0" w:color="auto"/>
            <w:right w:val="none" w:sz="0" w:space="0" w:color="auto"/>
          </w:divBdr>
        </w:div>
        <w:div w:id="1390105178">
          <w:marLeft w:val="0"/>
          <w:marRight w:val="0"/>
          <w:marTop w:val="0"/>
          <w:marBottom w:val="0"/>
          <w:divBdr>
            <w:top w:val="none" w:sz="0" w:space="0" w:color="auto"/>
            <w:left w:val="none" w:sz="0" w:space="0" w:color="auto"/>
            <w:bottom w:val="none" w:sz="0" w:space="0" w:color="auto"/>
            <w:right w:val="none" w:sz="0" w:space="0" w:color="auto"/>
          </w:divBdr>
        </w:div>
        <w:div w:id="1790705811">
          <w:marLeft w:val="0"/>
          <w:marRight w:val="0"/>
          <w:marTop w:val="0"/>
          <w:marBottom w:val="0"/>
          <w:divBdr>
            <w:top w:val="none" w:sz="0" w:space="0" w:color="auto"/>
            <w:left w:val="none" w:sz="0" w:space="0" w:color="auto"/>
            <w:bottom w:val="none" w:sz="0" w:space="0" w:color="auto"/>
            <w:right w:val="none" w:sz="0" w:space="0" w:color="auto"/>
          </w:divBdr>
        </w:div>
      </w:divsChild>
    </w:div>
    <w:div w:id="2089182903">
      <w:bodyDiv w:val="1"/>
      <w:marLeft w:val="0"/>
      <w:marRight w:val="0"/>
      <w:marTop w:val="0"/>
      <w:marBottom w:val="0"/>
      <w:divBdr>
        <w:top w:val="none" w:sz="0" w:space="0" w:color="auto"/>
        <w:left w:val="none" w:sz="0" w:space="0" w:color="auto"/>
        <w:bottom w:val="none" w:sz="0" w:space="0" w:color="auto"/>
        <w:right w:val="none" w:sz="0" w:space="0" w:color="auto"/>
      </w:divBdr>
    </w:div>
    <w:div w:id="2090418733">
      <w:bodyDiv w:val="1"/>
      <w:marLeft w:val="0"/>
      <w:marRight w:val="0"/>
      <w:marTop w:val="0"/>
      <w:marBottom w:val="0"/>
      <w:divBdr>
        <w:top w:val="none" w:sz="0" w:space="0" w:color="auto"/>
        <w:left w:val="none" w:sz="0" w:space="0" w:color="auto"/>
        <w:bottom w:val="none" w:sz="0" w:space="0" w:color="auto"/>
        <w:right w:val="none" w:sz="0" w:space="0" w:color="auto"/>
      </w:divBdr>
    </w:div>
    <w:div w:id="2096245683">
      <w:bodyDiv w:val="1"/>
      <w:marLeft w:val="0"/>
      <w:marRight w:val="0"/>
      <w:marTop w:val="0"/>
      <w:marBottom w:val="0"/>
      <w:divBdr>
        <w:top w:val="none" w:sz="0" w:space="0" w:color="auto"/>
        <w:left w:val="none" w:sz="0" w:space="0" w:color="auto"/>
        <w:bottom w:val="none" w:sz="0" w:space="0" w:color="auto"/>
        <w:right w:val="none" w:sz="0" w:space="0" w:color="auto"/>
      </w:divBdr>
    </w:div>
    <w:div w:id="209978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3.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6.xml"/><Relationship Id="rId10" Type="http://schemas.openxmlformats.org/officeDocument/2006/relationships/settings" Target="settings.xml"/><Relationship Id="rId19" Type="http://schemas.openxmlformats.org/officeDocument/2006/relationships/footer" Target="footer2.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footer" Target="footer3.xml"/><Relationship Id="rId27" Type="http://schemas.openxmlformats.org/officeDocument/2006/relationships/hyperlink" Target="mailto:support.papp@undp.org" TargetMode="External"/><Relationship Id="rId30" Type="http://schemas.openxmlformats.org/officeDocument/2006/relationships/hyperlink" Target="https://intranet.undp.org/global/documents/ppm/Supplemental.pdf" TargetMode="External"/><Relationship Id="rId8" Type="http://schemas.openxmlformats.org/officeDocument/2006/relationships/numbering" Target="numbering.xml"/></Relationships>
</file>

<file path=word/_rels/footnotes.xml.rels><?xml version="1.0" encoding="UTF-8" standalone="yes"?>
<Relationships xmlns="http://schemas.openxmlformats.org/package/2006/relationships"><Relationship Id="rId2" Type="http://schemas.openxmlformats.org/officeDocument/2006/relationships/hyperlink" Target="https://rebrand.ly/DbDProjectGuideEN" TargetMode="External"/><Relationship Id="rId1" Type="http://schemas.openxmlformats.org/officeDocument/2006/relationships/hyperlink" Target="https://unosat.org/products/4047"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9eee3b285695646be7771ccedd93cc4e">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c517d31970e0930c39091026d48817d2"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B0700 - PAPP/Jerusalem</OfficeCountry>
    <DocumentStatus xmlns="d9cf0e28-81d2-4dc7-8b10-820d80ed680d">Approved</DocumentStatus>
    <DocCoverageEndDate xmlns="d9cf0e28-81d2-4dc7-8b10-820d80ed680d">2028-12-30T05:00:00+00:00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ProDoc -Debris Managment Gaza</FileNameDescription>
    <ProjectNumber xmlns="d9cf0e28-81d2-4dc7-8b10-820d80ed680d">01003536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UNDP-PAL</OperatingUnit>
    <FocusArea xmlns="d9cf0e28-81d2-4dc7-8b10-820d80ed680d">Environment and Energy</FocusArea>
    <DocCoverageStartDate xmlns="d9cf0e28-81d2-4dc7-8b10-820d80ed680d">2024-10-01T04:00:00+00:00</DocCoverageStartDate>
    <FileClassificationMode xmlns="d9cf0e28-81d2-4dc7-8b10-820d80ed680d">Public</FileClassificationMode>
    <OutputNumber xmlns="d9cf0e28-81d2-4dc7-8b10-820d80ed680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05BA2F1F-57FA-477B-AFAF-EDB3E7278329}"/>
</file>

<file path=customXml/itemProps2.xml><?xml version="1.0" encoding="utf-8"?>
<ds:datastoreItem xmlns:ds="http://schemas.openxmlformats.org/officeDocument/2006/customXml" ds:itemID="{DA6FEFC0-3BAE-4316-9379-0F0F012A2345}">
  <ds:schemaRefs>
    <ds:schemaRef ds:uri="http://schemas.microsoft.com/office/2006/metadata/longProperties"/>
  </ds:schemaRefs>
</ds:datastoreItem>
</file>

<file path=customXml/itemProps3.xml><?xml version="1.0" encoding="utf-8"?>
<ds:datastoreItem xmlns:ds="http://schemas.openxmlformats.org/officeDocument/2006/customXml" ds:itemID="{81131654-1AC2-4B52-A936-EE5446A6C717}">
  <ds:schemaRefs>
    <ds:schemaRef ds:uri="http://schemas.openxmlformats.org/officeDocument/2006/bibliography"/>
  </ds:schemaRefs>
</ds:datastoreItem>
</file>

<file path=customXml/itemProps4.xml><?xml version="1.0" encoding="utf-8"?>
<ds:datastoreItem xmlns:ds="http://schemas.openxmlformats.org/officeDocument/2006/customXml" ds:itemID="{41580A99-F34F-4E2B-A6CA-B7EDEFC298D1}">
  <ds:schemaRefs>
    <ds:schemaRef ds:uri="http://schemas.microsoft.com/office/2006/metadata/properties"/>
    <ds:schemaRef ds:uri="http://schemas.microsoft.com/office/infopath/2007/PartnerControls"/>
    <ds:schemaRef ds:uri="552061f5-119b-41ca-8a29-bfc0a68b36b3"/>
    <ds:schemaRef ds:uri="http://schemas.microsoft.com/sharepoint/v4"/>
    <ds:schemaRef ds:uri="2e68a831-22cc-4c4c-836c-ba5fdd06ea79"/>
  </ds:schemaRefs>
</ds:datastoreItem>
</file>

<file path=customXml/itemProps5.xml><?xml version="1.0" encoding="utf-8"?>
<ds:datastoreItem xmlns:ds="http://schemas.openxmlformats.org/officeDocument/2006/customXml" ds:itemID="{B54CD4A7-99A9-413A-A8BB-419AE72AC366}">
  <ds:schemaRefs>
    <ds:schemaRef ds:uri="http://schemas.microsoft.com/sharepoint/v3/contenttype/forms"/>
  </ds:schemaRefs>
</ds:datastoreItem>
</file>

<file path=customXml/itemProps6.xml><?xml version="1.0" encoding="utf-8"?>
<ds:datastoreItem xmlns:ds="http://schemas.openxmlformats.org/officeDocument/2006/customXml" ds:itemID="{9528F647-8CA7-4CC3-9F8B-B6EEDD762E89}">
  <ds:schemaRefs>
    <ds:schemaRef ds:uri="http://schemas.microsoft.com/sharepoint/v3/contenttype/forms"/>
  </ds:schemaRefs>
</ds:datastoreItem>
</file>

<file path=customXml/itemProps7.xml><?xml version="1.0" encoding="utf-8"?>
<ds:datastoreItem xmlns:ds="http://schemas.openxmlformats.org/officeDocument/2006/customXml" ds:itemID="{71BBCAB1-4D7E-47E6-BD49-6D9AAAA8A59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1198</TotalTime>
  <Pages>59</Pages>
  <Words>16038</Words>
  <Characters>98957</Characters>
  <Application>Microsoft Office Word</Application>
  <DocSecurity>0</DocSecurity>
  <Lines>3412</Lines>
  <Paragraphs>1292</Paragraphs>
  <ScaleCrop>false</ScaleCrop>
  <HeadingPairs>
    <vt:vector size="2" baseType="variant">
      <vt:variant>
        <vt:lpstr>Title</vt:lpstr>
      </vt:variant>
      <vt:variant>
        <vt:i4>1</vt:i4>
      </vt:variant>
    </vt:vector>
  </HeadingPairs>
  <TitlesOfParts>
    <vt:vector size="1" baseType="lpstr">
      <vt:lpstr>Project Document Template</vt:lpstr>
    </vt:vector>
  </TitlesOfParts>
  <Manager>BDP/BOM</Manager>
  <Company>UNDP</Company>
  <LinksUpToDate>false</LinksUpToDate>
  <CharactersWithSpaces>113703</CharactersWithSpaces>
  <SharedDoc>false</SharedDoc>
  <HLinks>
    <vt:vector size="24" baseType="variant">
      <vt:variant>
        <vt:i4>3801137</vt:i4>
      </vt:variant>
      <vt:variant>
        <vt:i4>3</vt:i4>
      </vt:variant>
      <vt:variant>
        <vt:i4>0</vt:i4>
      </vt:variant>
      <vt:variant>
        <vt:i4>5</vt:i4>
      </vt:variant>
      <vt:variant>
        <vt:lpwstr>https://intranet.undp.org/global/documents/ppm/Supplemental.pdf</vt:lpwstr>
      </vt:variant>
      <vt:variant>
        <vt:lpwstr/>
      </vt:variant>
      <vt:variant>
        <vt:i4>2883663</vt:i4>
      </vt:variant>
      <vt:variant>
        <vt:i4>0</vt:i4>
      </vt:variant>
      <vt:variant>
        <vt:i4>0</vt:i4>
      </vt:variant>
      <vt:variant>
        <vt:i4>5</vt:i4>
      </vt:variant>
      <vt:variant>
        <vt:lpwstr>mailto:support.papp@undp.org</vt:lpwstr>
      </vt:variant>
      <vt:variant>
        <vt:lpwstr/>
      </vt:variant>
      <vt:variant>
        <vt:i4>4259854</vt:i4>
      </vt:variant>
      <vt:variant>
        <vt:i4>3</vt:i4>
      </vt:variant>
      <vt:variant>
        <vt:i4>0</vt:i4>
      </vt:variant>
      <vt:variant>
        <vt:i4>5</vt:i4>
      </vt:variant>
      <vt:variant>
        <vt:lpwstr>https://rebrand.ly/DbDProjectGuideEN</vt:lpwstr>
      </vt:variant>
      <vt:variant>
        <vt:lpwstr/>
      </vt:variant>
      <vt:variant>
        <vt:i4>4587598</vt:i4>
      </vt:variant>
      <vt:variant>
        <vt:i4>0</vt:i4>
      </vt:variant>
      <vt:variant>
        <vt:i4>0</vt:i4>
      </vt:variant>
      <vt:variant>
        <vt:i4>5</vt:i4>
      </vt:variant>
      <vt:variant>
        <vt:lpwstr>https://unosat.org/products/4047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-Debris Managment Gaza</dc:title>
  <dc:subject>Project Management</dc:subject>
  <dc:creator>jessica.murray@undp.org</dc:creator>
  <cp:keywords/>
  <dc:description/>
  <cp:lastModifiedBy>Mahmoud Abu-Aisha</cp:lastModifiedBy>
  <cp:revision>63</cp:revision>
  <cp:lastPrinted>2016-12-03T14:16:00Z</cp:lastPrinted>
  <dcterms:created xsi:type="dcterms:W3CDTF">2025-11-05T14:21:00Z</dcterms:created>
  <dcterms:modified xsi:type="dcterms:W3CDTF">2025-12-14T07:08:00Z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POPP-11-2425</vt:lpwstr>
  </property>
  <property fmtid="{D5CDD505-2E9C-101B-9397-08002B2CF9AE}" pid="3" name="_dlc_DocIdItemGuid">
    <vt:lpwstr>0a0dacc8-a653-4f02-8de1-79b9de80524c</vt:lpwstr>
  </property>
  <property fmtid="{D5CDD505-2E9C-101B-9397-08002B2CF9AE}" pid="4" name="_dlc_DocIdUrl">
    <vt:lpwstr>https://popp.undp.org/_layouts/15/DocIdRedir.aspx?ID=POPP-11-2425, POPP-11-2425</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UNDPPlannedReviewDate">
    <vt:lpwstr>2013-04-05T00:00:00Z</vt:lpwstr>
  </property>
  <property fmtid="{D5CDD505-2E9C-101B-9397-08002B2CF9AE}" pid="16" name="Focalpoint">
    <vt:lpwstr>309;#UNDPHQ\dien.le</vt:lpwstr>
  </property>
  <property fmtid="{D5CDD505-2E9C-101B-9397-08002B2CF9AE}" pid="17" name="UNDPEffectiveDate">
    <vt:lpwstr>2012-04-05T00:00:00Z</vt:lpwstr>
  </property>
  <property fmtid="{D5CDD505-2E9C-101B-9397-08002B2CF9AE}" pid="18" name="UNDPCreator">
    <vt:lpwstr>266;#UNDPHQ\judith.puyat-magnaye</vt:lpwstr>
  </property>
  <property fmtid="{D5CDD505-2E9C-101B-9397-08002B2CF9AE}" pid="19" name="UNDPSummary">
    <vt:lpwstr/>
  </property>
  <property fmtid="{D5CDD505-2E9C-101B-9397-08002B2CF9AE}" pid="20" name="UNDPPublishedDate">
    <vt:lpwstr>2012-04-05T00:00:00Z</vt:lpwstr>
  </property>
  <property fmtid="{D5CDD505-2E9C-101B-9397-08002B2CF9AE}" pid="21" name="UNDPIssuanceDate">
    <vt:lpwstr>2012-04-05T00:00:00Z</vt:lpwstr>
  </property>
  <property fmtid="{D5CDD505-2E9C-101B-9397-08002B2CF9AE}" pid="22" name="display_urn:schemas-microsoft-com:office:office#UNDPCreator">
    <vt:lpwstr>Judith Puyat-magnaye</vt:lpwstr>
  </property>
  <property fmtid="{D5CDD505-2E9C-101B-9397-08002B2CF9AE}" pid="23" name="display_urn:schemas-microsoft-com:office:office#Focalpoint">
    <vt:lpwstr>Dien Le</vt:lpwstr>
  </property>
  <property fmtid="{D5CDD505-2E9C-101B-9397-08002B2CF9AE}" pid="24" name="Order">
    <vt:lpwstr>6700.00000000000</vt:lpwstr>
  </property>
  <property fmtid="{D5CDD505-2E9C-101B-9397-08002B2CF9AE}" pid="25" name="UNDPPOPPPrescriptiveContentSelection">
    <vt:lpwstr>Yes</vt:lpwstr>
  </property>
  <property fmtid="{D5CDD505-2E9C-101B-9397-08002B2CF9AE}" pid="26" name="UNDPPOPPSubsubsubprocess">
    <vt:lpwstr/>
  </property>
  <property fmtid="{D5CDD505-2E9C-101B-9397-08002B2CF9AE}" pid="27" name="UNDPActualReviewDate">
    <vt:lpwstr/>
  </property>
  <property fmtid="{D5CDD505-2E9C-101B-9397-08002B2CF9AE}" pid="28" name="display_urn:schemas-microsoft-com:office:office#UNDP_POPP_FOCALPOINT">
    <vt:lpwstr>Jessica Murray</vt:lpwstr>
  </property>
  <property fmtid="{D5CDD505-2E9C-101B-9397-08002B2CF9AE}" pid="29" name="UNDP_POPP_BUSINESSUNIT">
    <vt:lpwstr>669;#Programme and Project Management|1c019435-9793-447e-8959-0b32d23bf3d5</vt:lpwstr>
  </property>
  <property fmtid="{D5CDD505-2E9C-101B-9397-08002B2CF9AE}" pid="30" name="POPPBusinessProcess">
    <vt:lpwstr/>
  </property>
  <property fmtid="{D5CDD505-2E9C-101B-9397-08002B2CF9AE}" pid="31" name="ContentTypeId">
    <vt:lpwstr>0x010100155F732436BD414ABE4F9007290F88BC</vt:lpwstr>
  </property>
  <property fmtid="{D5CDD505-2E9C-101B-9397-08002B2CF9AE}" pid="32" name="Sign-off status">
    <vt:lpwstr/>
  </property>
  <property fmtid="{D5CDD505-2E9C-101B-9397-08002B2CF9AE}" pid="33" name="UNDP_POPP_BUSINESSPROCESS_HIDDEN">
    <vt:lpwstr/>
  </property>
  <property fmtid="{D5CDD505-2E9C-101B-9397-08002B2CF9AE}" pid="34" name="TaxCatchAll">
    <vt:lpwstr>669;#Programme and Project Management|1c019435-9793-447e-8959-0b32d23bf3d5</vt:lpwstr>
  </property>
  <property fmtid="{D5CDD505-2E9C-101B-9397-08002B2CF9AE}" pid="35" name="l0e6ef0c43e74560bd7f3acd1f5e8571">
    <vt:lpwstr>Programme and Project Management|1c019435-9793-447e-8959-0b32d23bf3d5</vt:lpwstr>
  </property>
  <property fmtid="{D5CDD505-2E9C-101B-9397-08002B2CF9AE}" pid="36" name="UNDP_POPP_NOTE">
    <vt:lpwstr/>
  </property>
  <property fmtid="{D5CDD505-2E9C-101B-9397-08002B2CF9AE}" pid="37" name="UNDP_POPP_VERSION_COMMENTS">
    <vt:lpwstr>Updated to add standard clauses on fraud and the gender marker</vt:lpwstr>
  </property>
  <property fmtid="{D5CDD505-2E9C-101B-9397-08002B2CF9AE}" pid="38" name="UNDP_POPP_REJECT_COMMENTS">
    <vt:lpwstr/>
  </property>
  <property fmtid="{D5CDD505-2E9C-101B-9397-08002B2CF9AE}" pid="39" name="POPPIsArchived">
    <vt:lpwstr>0</vt:lpwstr>
  </property>
  <property fmtid="{D5CDD505-2E9C-101B-9397-08002B2CF9AE}" pid="40" name="UNDP_POPP_DOCUMENT_LANGUAGE">
    <vt:lpwstr>English</vt:lpwstr>
  </property>
  <property fmtid="{D5CDD505-2E9C-101B-9397-08002B2CF9AE}" pid="41" name="UNDP_POPP_EFFECTIVEDATE">
    <vt:lpwstr>2017-02-10T00:00:00Z</vt:lpwstr>
  </property>
  <property fmtid="{D5CDD505-2E9C-101B-9397-08002B2CF9AE}" pid="42" name="UNDP_POPP_DOCUMENT_TYPE">
    <vt:lpwstr>Template</vt:lpwstr>
  </property>
  <property fmtid="{D5CDD505-2E9C-101B-9397-08002B2CF9AE}" pid="43" name="UNDP_POPP_DOCUMENT_TEMPLATE">
    <vt:lpwstr/>
  </property>
  <property fmtid="{D5CDD505-2E9C-101B-9397-08002B2CF9AE}" pid="44" name="Location">
    <vt:lpwstr>Public</vt:lpwstr>
  </property>
  <property fmtid="{D5CDD505-2E9C-101B-9397-08002B2CF9AE}" pid="45" name="UNDP_POPP_FOCALPOINT">
    <vt:lpwstr>68;#i:0e.t|undpadfs|jessica.murray@undp.org</vt:lpwstr>
  </property>
  <property fmtid="{D5CDD505-2E9C-101B-9397-08002B2CF9AE}" pid="46" name="UNDP_POPP_ISACTIVE">
    <vt:lpwstr>1</vt:lpwstr>
  </property>
  <property fmtid="{D5CDD505-2E9C-101B-9397-08002B2CF9AE}" pid="47" name="UNDP_POPP_TITLE_EN">
    <vt:lpwstr>Project Document Template (2018)</vt:lpwstr>
  </property>
  <property fmtid="{D5CDD505-2E9C-101B-9397-08002B2CF9AE}" pid="48" name="UNDP_POPP_REFITEM_VERSION">
    <vt:lpwstr>1.00000000000000</vt:lpwstr>
  </property>
  <property fmtid="{D5CDD505-2E9C-101B-9397-08002B2CF9AE}" pid="49" name="DLCPolicyLabelLock">
    <vt:lpwstr/>
  </property>
  <property fmtid="{D5CDD505-2E9C-101B-9397-08002B2CF9AE}" pid="50" name="DLCPolicyLabelClientValue">
    <vt:lpwstr/>
  </property>
  <property fmtid="{D5CDD505-2E9C-101B-9397-08002B2CF9AE}" pid="51" name="UNDP_POPP_PLANNED_REVIEWDATE">
    <vt:lpwstr/>
  </property>
  <property fmtid="{D5CDD505-2E9C-101B-9397-08002B2CF9AE}" pid="52" name="UNDP_POPP_BUSINESSUNITID_HIDDEN">
    <vt:lpwstr/>
  </property>
  <property fmtid="{D5CDD505-2E9C-101B-9397-08002B2CF9AE}" pid="53" name="UNDP_POPP_FILEVERSION">
    <vt:lpwstr/>
  </property>
  <property fmtid="{D5CDD505-2E9C-101B-9397-08002B2CF9AE}" pid="54" name="UNDP_POPP_LASTMODIFIED">
    <vt:lpwstr/>
  </property>
  <property fmtid="{D5CDD505-2E9C-101B-9397-08002B2CF9AE}" pid="55" name="MediaServiceImageTags">
    <vt:lpwstr/>
  </property>
  <property fmtid="{D5CDD505-2E9C-101B-9397-08002B2CF9AE}" pid="56" name="GrammarlyDocumentId">
    <vt:lpwstr>aa39d82c10fb2b26da0782b25dfeefa5162e157f008450032d40f5226e863b2a</vt:lpwstr>
  </property>
  <property fmtid="{D5CDD505-2E9C-101B-9397-08002B2CF9AE}" pid="57" name="docLang">
    <vt:lpwstr>en</vt:lpwstr>
  </property>
</Properties>
</file>